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85D7" w14:textId="31C488B0" w:rsidR="002B0C88" w:rsidRDefault="0099622B" w:rsidP="0059357C">
      <w:pPr>
        <w:spacing w:after="0"/>
      </w:pPr>
      <w:r>
        <w:rPr>
          <w:noProof/>
          <w:lang w:eastAsia="en-AU"/>
        </w:rPr>
        <mc:AlternateContent>
          <mc:Choice Requires="wps">
            <w:drawing>
              <wp:anchor distT="45720" distB="45720" distL="114300" distR="114300" simplePos="0" relativeHeight="251658241" behindDoc="0" locked="0" layoutInCell="1" allowOverlap="1" wp14:anchorId="3C82B63E" wp14:editId="10B3EF11">
                <wp:simplePos x="0" y="0"/>
                <wp:positionH relativeFrom="page">
                  <wp:align>right</wp:align>
                </wp:positionH>
                <wp:positionV relativeFrom="paragraph">
                  <wp:posOffset>-696392</wp:posOffset>
                </wp:positionV>
                <wp:extent cx="7243445" cy="99628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996287"/>
                        </a:xfrm>
                        <a:prstGeom prst="rect">
                          <a:avLst/>
                        </a:prstGeom>
                        <a:noFill/>
                        <a:ln w="9525">
                          <a:noFill/>
                          <a:miter lim="800000"/>
                          <a:headEnd/>
                          <a:tailEnd/>
                        </a:ln>
                      </wps:spPr>
                      <wps:txbx>
                        <w:txbxContent>
                          <w:p w14:paraId="13DF3991" w14:textId="43225E04" w:rsidR="006D7329" w:rsidRDefault="006D7329" w:rsidP="00D26487">
                            <w:pPr>
                              <w:rPr>
                                <w:rFonts w:ascii="Verdana" w:hAnsi="Verdana"/>
                                <w:b/>
                                <w:bCs/>
                                <w:color w:val="FFFFFF" w:themeColor="background1"/>
                                <w:sz w:val="40"/>
                                <w:szCs w:val="40"/>
                              </w:rPr>
                            </w:pPr>
                            <w:r>
                              <w:rPr>
                                <w:rFonts w:ascii="Verdana" w:hAnsi="Verdana"/>
                                <w:b/>
                                <w:bCs/>
                                <w:color w:val="FFFFFF" w:themeColor="background1"/>
                                <w:sz w:val="40"/>
                                <w:szCs w:val="40"/>
                              </w:rPr>
                              <w:t xml:space="preserve">Senor Cluster Program Manager </w:t>
                            </w:r>
                          </w:p>
                          <w:p w14:paraId="2489D65E" w14:textId="15E01F7B" w:rsidR="00D26487" w:rsidRPr="000E5A68" w:rsidRDefault="004F086D" w:rsidP="00D26487">
                            <w:pPr>
                              <w:rPr>
                                <w:rFonts w:ascii="Verdana" w:hAnsi="Verdana"/>
                                <w:color w:val="FFFFFF" w:themeColor="background1"/>
                                <w:sz w:val="32"/>
                                <w:szCs w:val="32"/>
                              </w:rPr>
                            </w:pPr>
                            <w:r>
                              <w:rPr>
                                <w:rFonts w:ascii="Verdana" w:hAnsi="Verdana"/>
                                <w:color w:val="FFFFFF" w:themeColor="background1"/>
                                <w:sz w:val="32"/>
                                <w:szCs w:val="32"/>
                              </w:rPr>
                              <w:t>Advert</w:t>
                            </w:r>
                            <w:r w:rsidR="007F616F">
                              <w:rPr>
                                <w:rFonts w:ascii="Verdana" w:hAnsi="Verdana"/>
                                <w:color w:val="FFFFFF" w:themeColor="background1"/>
                                <w:sz w:val="32"/>
                                <w:szCs w:val="32"/>
                              </w:rPr>
                              <w:t xml:space="preserve"> </w:t>
                            </w:r>
                            <w:r w:rsidR="00C63428">
                              <w:rPr>
                                <w:rFonts w:ascii="Verdana" w:hAnsi="Verdana"/>
                                <w:color w:val="FFFFFF" w:themeColor="background1"/>
                                <w:sz w:val="32"/>
                                <w:szCs w:val="32"/>
                              </w:rPr>
                              <w:t>–</w:t>
                            </w:r>
                            <w:r w:rsidR="007F616F">
                              <w:rPr>
                                <w:rFonts w:ascii="Verdana" w:hAnsi="Verdana"/>
                                <w:color w:val="FFFFFF" w:themeColor="background1"/>
                                <w:sz w:val="32"/>
                                <w:szCs w:val="32"/>
                              </w:rPr>
                              <w:t xml:space="preserve"> </w:t>
                            </w:r>
                            <w:r w:rsidR="006D7329">
                              <w:rPr>
                                <w:rFonts w:ascii="Verdana" w:hAnsi="Verdana"/>
                                <w:color w:val="FFFFFF" w:themeColor="background1"/>
                                <w:sz w:val="32"/>
                                <w:szCs w:val="32"/>
                              </w:rPr>
                              <w:t>April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2B63E" id="_x0000_t202" coordsize="21600,21600" o:spt="202" path="m,l,21600r21600,l21600,xe">
                <v:stroke joinstyle="miter"/>
                <v:path gradientshapeok="t" o:connecttype="rect"/>
              </v:shapetype>
              <v:shape id="Text Box 2" o:spid="_x0000_s1026" type="#_x0000_t202" style="position:absolute;margin-left:519.15pt;margin-top:-54.85pt;width:570.35pt;height:78.45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" filled="f" stroked="f">
                <v:textbox>
                  <w:txbxContent>
                    <w:p w14:paraId="13DF3991" w14:textId="43225E04" w:rsidR="006D7329" w:rsidRDefault="006D7329" w:rsidP="00D26487">
                      <w:pPr>
                        <w:rPr>
                          <w:rFonts w:ascii="Verdana" w:hAnsi="Verdana"/>
                          <w:b/>
                          <w:bCs/>
                          <w:color w:val="FFFFFF" w:themeColor="background1"/>
                          <w:sz w:val="40"/>
                          <w:szCs w:val="40"/>
                        </w:rPr>
                      </w:pPr>
                      <w:r>
                        <w:rPr>
                          <w:rFonts w:ascii="Verdana" w:hAnsi="Verdana"/>
                          <w:b/>
                          <w:bCs/>
                          <w:color w:val="FFFFFF" w:themeColor="background1"/>
                          <w:sz w:val="40"/>
                          <w:szCs w:val="40"/>
                        </w:rPr>
                        <w:t xml:space="preserve">Senor Cluster Program Manager </w:t>
                      </w:r>
                    </w:p>
                    <w:p w14:paraId="2489D65E" w14:textId="15E01F7B" w:rsidR="00D26487" w:rsidRPr="000E5A68" w:rsidRDefault="004F086D" w:rsidP="00D26487">
                      <w:pPr>
                        <w:rPr>
                          <w:rFonts w:ascii="Verdana" w:hAnsi="Verdana"/>
                          <w:color w:val="FFFFFF" w:themeColor="background1"/>
                          <w:sz w:val="32"/>
                          <w:szCs w:val="32"/>
                        </w:rPr>
                      </w:pPr>
                      <w:r>
                        <w:rPr>
                          <w:rFonts w:ascii="Verdana" w:hAnsi="Verdana"/>
                          <w:color w:val="FFFFFF" w:themeColor="background1"/>
                          <w:sz w:val="32"/>
                          <w:szCs w:val="32"/>
                        </w:rPr>
                        <w:t>Advert</w:t>
                      </w:r>
                      <w:r w:rsidR="007F616F">
                        <w:rPr>
                          <w:rFonts w:ascii="Verdana" w:hAnsi="Verdana"/>
                          <w:color w:val="FFFFFF" w:themeColor="background1"/>
                          <w:sz w:val="32"/>
                          <w:szCs w:val="32"/>
                        </w:rPr>
                        <w:t xml:space="preserve"> </w:t>
                      </w:r>
                      <w:r w:rsidR="00C63428">
                        <w:rPr>
                          <w:rFonts w:ascii="Verdana" w:hAnsi="Verdana"/>
                          <w:color w:val="FFFFFF" w:themeColor="background1"/>
                          <w:sz w:val="32"/>
                          <w:szCs w:val="32"/>
                        </w:rPr>
                        <w:t>–</w:t>
                      </w:r>
                      <w:r w:rsidR="007F616F">
                        <w:rPr>
                          <w:rFonts w:ascii="Verdana" w:hAnsi="Verdana"/>
                          <w:color w:val="FFFFFF" w:themeColor="background1"/>
                          <w:sz w:val="32"/>
                          <w:szCs w:val="32"/>
                        </w:rPr>
                        <w:t xml:space="preserve"> </w:t>
                      </w:r>
                      <w:r w:rsidR="006D7329">
                        <w:rPr>
                          <w:rFonts w:ascii="Verdana" w:hAnsi="Verdana"/>
                          <w:color w:val="FFFFFF" w:themeColor="background1"/>
                          <w:sz w:val="32"/>
                          <w:szCs w:val="32"/>
                        </w:rPr>
                        <w:t>April 2025</w:t>
                      </w:r>
                    </w:p>
                  </w:txbxContent>
                </v:textbox>
                <w10:wrap anchorx="page"/>
              </v:shape>
            </w:pict>
          </mc:Fallback>
        </mc:AlternateContent>
      </w:r>
      <w:r w:rsidR="006E67E6">
        <w:rPr>
          <w:noProof/>
          <w:lang w:eastAsia="en-AU"/>
        </w:rPr>
        <mc:AlternateContent>
          <mc:Choice Requires="wps">
            <w:drawing>
              <wp:anchor distT="0" distB="0" distL="114300" distR="114300" simplePos="0" relativeHeight="251658240" behindDoc="0" locked="0" layoutInCell="1" allowOverlap="1" wp14:anchorId="4127C08C" wp14:editId="47C7402F">
                <wp:simplePos x="0" y="0"/>
                <wp:positionH relativeFrom="page">
                  <wp:align>left</wp:align>
                </wp:positionH>
                <wp:positionV relativeFrom="paragraph">
                  <wp:posOffset>-914400</wp:posOffset>
                </wp:positionV>
                <wp:extent cx="7920355" cy="1323833"/>
                <wp:effectExtent l="0" t="0" r="4445" b="0"/>
                <wp:wrapNone/>
                <wp:docPr id="5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0355" cy="1323833"/>
                        </a:xfrm>
                        <a:custGeom>
                          <a:avLst/>
                          <a:gdLst>
                            <a:gd name="T0" fmla="*/ 12472 w 12473"/>
                            <a:gd name="T1" fmla="+- 0 3 3"/>
                            <a:gd name="T2" fmla="*/ 3 h 5966"/>
                            <a:gd name="T3" fmla="*/ 0 w 12473"/>
                            <a:gd name="T4" fmla="+- 0 3 3"/>
                            <a:gd name="T5" fmla="*/ 3 h 5966"/>
                            <a:gd name="T6" fmla="*/ 0 w 12473"/>
                            <a:gd name="T7" fmla="+- 0 4677 3"/>
                            <a:gd name="T8" fmla="*/ 4677 h 5966"/>
                            <a:gd name="T9" fmla="*/ 795 w 12473"/>
                            <a:gd name="T10" fmla="+- 0 4935 3"/>
                            <a:gd name="T11" fmla="*/ 4935 h 5966"/>
                            <a:gd name="T12" fmla="*/ 1403 w 12473"/>
                            <a:gd name="T13" fmla="+- 0 5120 3"/>
                            <a:gd name="T14" fmla="*/ 5120 h 5966"/>
                            <a:gd name="T15" fmla="*/ 1980 w 12473"/>
                            <a:gd name="T16" fmla="+- 0 5285 3"/>
                            <a:gd name="T17" fmla="*/ 5285 h 5966"/>
                            <a:gd name="T18" fmla="*/ 2438 w 12473"/>
                            <a:gd name="T19" fmla="+- 0 5407 3"/>
                            <a:gd name="T20" fmla="*/ 5407 h 5966"/>
                            <a:gd name="T21" fmla="*/ 2878 w 12473"/>
                            <a:gd name="T22" fmla="+- 0 5516 3"/>
                            <a:gd name="T23" fmla="*/ 5516 h 5966"/>
                            <a:gd name="T24" fmla="*/ 3217 w 12473"/>
                            <a:gd name="T25" fmla="+- 0 5594 3"/>
                            <a:gd name="T26" fmla="*/ 5594 h 5966"/>
                            <a:gd name="T27" fmla="*/ 3545 w 12473"/>
                            <a:gd name="T28" fmla="+- 0 5664 3"/>
                            <a:gd name="T29" fmla="*/ 5664 h 5966"/>
                            <a:gd name="T30" fmla="*/ 3864 w 12473"/>
                            <a:gd name="T31" fmla="+- 0 5726 3"/>
                            <a:gd name="T32" fmla="*/ 5726 h 5966"/>
                            <a:gd name="T33" fmla="*/ 4174 w 12473"/>
                            <a:gd name="T34" fmla="+- 0 5780 3"/>
                            <a:gd name="T35" fmla="*/ 5780 h 5966"/>
                            <a:gd name="T36" fmla="*/ 4475 w 12473"/>
                            <a:gd name="T37" fmla="+- 0 5827 3"/>
                            <a:gd name="T38" fmla="*/ 5827 h 5966"/>
                            <a:gd name="T39" fmla="*/ 4696 w 12473"/>
                            <a:gd name="T40" fmla="+- 0 5858 3"/>
                            <a:gd name="T41" fmla="*/ 5858 h 5966"/>
                            <a:gd name="T42" fmla="*/ 4913 w 12473"/>
                            <a:gd name="T43" fmla="+- 0 5884 3"/>
                            <a:gd name="T44" fmla="*/ 5884 h 5966"/>
                            <a:gd name="T45" fmla="*/ 5126 w 12473"/>
                            <a:gd name="T46" fmla="+- 0 5907 3"/>
                            <a:gd name="T47" fmla="*/ 5907 h 5966"/>
                            <a:gd name="T48" fmla="*/ 5335 w 12473"/>
                            <a:gd name="T49" fmla="+- 0 5926 3"/>
                            <a:gd name="T50" fmla="*/ 5926 h 5966"/>
                            <a:gd name="T51" fmla="*/ 5542 w 12473"/>
                            <a:gd name="T52" fmla="+- 0 5941 3"/>
                            <a:gd name="T53" fmla="*/ 5941 h 5966"/>
                            <a:gd name="T54" fmla="*/ 5745 w 12473"/>
                            <a:gd name="T55" fmla="+- 0 5953 3"/>
                            <a:gd name="T56" fmla="*/ 5953 h 5966"/>
                            <a:gd name="T57" fmla="*/ 5946 w 12473"/>
                            <a:gd name="T58" fmla="+- 0 5962 3"/>
                            <a:gd name="T59" fmla="*/ 5962 h 5966"/>
                            <a:gd name="T60" fmla="*/ 6145 w 12473"/>
                            <a:gd name="T61" fmla="+- 0 5967 3"/>
                            <a:gd name="T62" fmla="*/ 5967 h 5966"/>
                            <a:gd name="T63" fmla="*/ 6341 w 12473"/>
                            <a:gd name="T64" fmla="+- 0 5968 3"/>
                            <a:gd name="T65" fmla="*/ 5968 h 5966"/>
                            <a:gd name="T66" fmla="*/ 6536 w 12473"/>
                            <a:gd name="T67" fmla="+- 0 5967 3"/>
                            <a:gd name="T68" fmla="*/ 5967 h 5966"/>
                            <a:gd name="T69" fmla="*/ 6729 w 12473"/>
                            <a:gd name="T70" fmla="+- 0 5962 3"/>
                            <a:gd name="T71" fmla="*/ 5962 h 5966"/>
                            <a:gd name="T72" fmla="*/ 6921 w 12473"/>
                            <a:gd name="T73" fmla="+- 0 5955 3"/>
                            <a:gd name="T74" fmla="*/ 5955 h 5966"/>
                            <a:gd name="T75" fmla="*/ 7176 w 12473"/>
                            <a:gd name="T76" fmla="+- 0 5941 3"/>
                            <a:gd name="T77" fmla="*/ 5941 h 5966"/>
                            <a:gd name="T78" fmla="*/ 7430 w 12473"/>
                            <a:gd name="T79" fmla="+- 0 5921 3"/>
                            <a:gd name="T80" fmla="*/ 5921 h 5966"/>
                            <a:gd name="T81" fmla="*/ 7683 w 12473"/>
                            <a:gd name="T82" fmla="+- 0 5897 3"/>
                            <a:gd name="T83" fmla="*/ 5897 h 5966"/>
                            <a:gd name="T84" fmla="*/ 7938 w 12473"/>
                            <a:gd name="T85" fmla="+- 0 5869 3"/>
                            <a:gd name="T86" fmla="*/ 5869 h 5966"/>
                            <a:gd name="T87" fmla="*/ 8257 w 12473"/>
                            <a:gd name="T88" fmla="+- 0 5827 3"/>
                            <a:gd name="T89" fmla="*/ 5827 h 5966"/>
                            <a:gd name="T90" fmla="*/ 8645 w 12473"/>
                            <a:gd name="T91" fmla="+- 0 5769 3"/>
                            <a:gd name="T92" fmla="*/ 5769 h 5966"/>
                            <a:gd name="T93" fmla="*/ 9106 w 12473"/>
                            <a:gd name="T94" fmla="+- 0 5691 3"/>
                            <a:gd name="T95" fmla="*/ 5691 h 5966"/>
                            <a:gd name="T96" fmla="*/ 10000 w 12473"/>
                            <a:gd name="T97" fmla="+- 0 5520 3"/>
                            <a:gd name="T98" fmla="*/ 5520 h 5966"/>
                            <a:gd name="T99" fmla="*/ 12472 w 12473"/>
                            <a:gd name="T100" fmla="+- 0 5016 3"/>
                            <a:gd name="T101" fmla="*/ 5016 h 5966"/>
                            <a:gd name="T102" fmla="*/ 12472 w 12473"/>
                            <a:gd name="T103" fmla="+- 0 3 3"/>
                            <a:gd name="T104" fmla="*/ 3 h 5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12473" h="5966">
                              <a:moveTo>
                                <a:pt x="12472" y="0"/>
                              </a:moveTo>
                              <a:lnTo>
                                <a:pt x="0" y="0"/>
                              </a:lnTo>
                              <a:lnTo>
                                <a:pt x="0" y="4674"/>
                              </a:lnTo>
                              <a:lnTo>
                                <a:pt x="795" y="4932"/>
                              </a:lnTo>
                              <a:lnTo>
                                <a:pt x="1403" y="5117"/>
                              </a:lnTo>
                              <a:lnTo>
                                <a:pt x="1980" y="5282"/>
                              </a:lnTo>
                              <a:lnTo>
                                <a:pt x="2438" y="5404"/>
                              </a:lnTo>
                              <a:lnTo>
                                <a:pt x="2878" y="5513"/>
                              </a:lnTo>
                              <a:lnTo>
                                <a:pt x="3217" y="5591"/>
                              </a:lnTo>
                              <a:lnTo>
                                <a:pt x="3545" y="5661"/>
                              </a:lnTo>
                              <a:lnTo>
                                <a:pt x="3864" y="5723"/>
                              </a:lnTo>
                              <a:lnTo>
                                <a:pt x="4174" y="5777"/>
                              </a:lnTo>
                              <a:lnTo>
                                <a:pt x="4475" y="5824"/>
                              </a:lnTo>
                              <a:lnTo>
                                <a:pt x="4696" y="5855"/>
                              </a:lnTo>
                              <a:lnTo>
                                <a:pt x="4913" y="5881"/>
                              </a:lnTo>
                              <a:lnTo>
                                <a:pt x="5126" y="5904"/>
                              </a:lnTo>
                              <a:lnTo>
                                <a:pt x="5335" y="5923"/>
                              </a:lnTo>
                              <a:lnTo>
                                <a:pt x="5542" y="5938"/>
                              </a:lnTo>
                              <a:lnTo>
                                <a:pt x="5745" y="5950"/>
                              </a:lnTo>
                              <a:lnTo>
                                <a:pt x="5946" y="5959"/>
                              </a:lnTo>
                              <a:lnTo>
                                <a:pt x="6145" y="5964"/>
                              </a:lnTo>
                              <a:lnTo>
                                <a:pt x="6341" y="5965"/>
                              </a:lnTo>
                              <a:lnTo>
                                <a:pt x="6536" y="5964"/>
                              </a:lnTo>
                              <a:lnTo>
                                <a:pt x="6729" y="5959"/>
                              </a:lnTo>
                              <a:lnTo>
                                <a:pt x="6921" y="5952"/>
                              </a:lnTo>
                              <a:lnTo>
                                <a:pt x="7176" y="5938"/>
                              </a:lnTo>
                              <a:lnTo>
                                <a:pt x="7430" y="5918"/>
                              </a:lnTo>
                              <a:lnTo>
                                <a:pt x="7683" y="5894"/>
                              </a:lnTo>
                              <a:lnTo>
                                <a:pt x="7938" y="5866"/>
                              </a:lnTo>
                              <a:lnTo>
                                <a:pt x="8257" y="5824"/>
                              </a:lnTo>
                              <a:lnTo>
                                <a:pt x="8645" y="5766"/>
                              </a:lnTo>
                              <a:lnTo>
                                <a:pt x="9106" y="5688"/>
                              </a:lnTo>
                              <a:lnTo>
                                <a:pt x="10000" y="5517"/>
                              </a:lnTo>
                              <a:lnTo>
                                <a:pt x="12472" y="5013"/>
                              </a:lnTo>
                              <a:lnTo>
                                <a:pt x="12472" y="0"/>
                              </a:lnTo>
                              <a:close/>
                            </a:path>
                          </a:pathLst>
                        </a:custGeom>
                        <a:solidFill>
                          <a:srgbClr val="A1C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50F0402" id="Freeform 27" o:spid="_x0000_s1026" style="position:absolute;margin-left:0;margin-top:-1in;width:623.65pt;height:104.25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12473,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" path="m12472,l,,,4674r795,258l1403,5117r577,165l2438,5404r440,109l3217,5591r328,70l3864,5723r310,54l4475,5824r221,31l4913,5881r213,23l5335,5923r207,15l5745,5950r201,9l6145,5964r196,1l6536,5964r193,-5l6921,5952r255,-14l7430,5918r253,-24l7938,5866r319,-42l8645,5766r461,-78l10000,5517r2472,-504l12472,xe" fillcolor="#a1c4bc" stroked="f">
                <v:path arrowok="t" o:connecttype="custom" o:connectlocs="7919720,666;0,666;0,1037809;504825,1095058;890905,1136109;1257300,1172722;1548130,1199793;1827530,1223980;2042795,1241288;2251075,1256820;2453640,1270578;2650490,1282560;2841625,1292989;2981960,1299868;3119755,1305638;3255010,1310741;3387725,1314957;3519170,1318286;3648075,1320948;3775710,1322945;3902075,1324055;4026535,1324277;4150360,1324055;4272915,1322945;4394835,1321392;4556760,1318286;4718050,1313848;4878705,1308522;5040630,1302309;5243195,1292989;5489575,1280119;5782310,1262812;6350000,1224867;7919720,1113032;7919720,666" o:connectangles="0,0,0,0,0,0,0,0,0,0,0,0,0,0,0,0,0,0,0,0,0,0,0,0,0,0,0,0,0,0,0,0,0,0,0"/>
                <w10:wrap anchorx="page"/>
              </v:shape>
            </w:pict>
          </mc:Fallback>
        </mc:AlternateContent>
      </w:r>
      <w:r w:rsidR="006055FE" w:rsidRPr="00AE0808">
        <w:rPr>
          <w:noProof/>
          <w:lang w:eastAsia="en-AU"/>
        </w:rPr>
        <w:drawing>
          <wp:anchor distT="0" distB="0" distL="114300" distR="114300" simplePos="0" relativeHeight="251658242" behindDoc="0" locked="0" layoutInCell="1" allowOverlap="1" wp14:anchorId="65E2B6BF" wp14:editId="1905493B">
            <wp:simplePos x="0" y="0"/>
            <wp:positionH relativeFrom="column">
              <wp:posOffset>4612005</wp:posOffset>
            </wp:positionH>
            <wp:positionV relativeFrom="paragraph">
              <wp:posOffset>-695325</wp:posOffset>
            </wp:positionV>
            <wp:extent cx="1739576"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576"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BF8">
        <w:tab/>
      </w:r>
    </w:p>
    <w:p w14:paraId="43EC02C1" w14:textId="216116D7" w:rsidR="00D26487" w:rsidRPr="00D26487" w:rsidRDefault="00D26487" w:rsidP="0059357C">
      <w:pPr>
        <w:spacing w:after="0"/>
      </w:pPr>
    </w:p>
    <w:p w14:paraId="215E3EA3" w14:textId="4794E8AD" w:rsidR="00A85685" w:rsidRPr="00E81E8A" w:rsidRDefault="00A85685" w:rsidP="00E81E8A">
      <w:pPr>
        <w:autoSpaceDE w:val="0"/>
        <w:autoSpaceDN w:val="0"/>
        <w:adjustRightInd w:val="0"/>
        <w:spacing w:after="0" w:line="240" w:lineRule="auto"/>
        <w:rPr>
          <w:rFonts w:cs="Calibri"/>
          <w:b/>
        </w:rPr>
      </w:pPr>
    </w:p>
    <w:p w14:paraId="5CCBAA43" w14:textId="77777777" w:rsidR="00E21F61" w:rsidRPr="00E21F61" w:rsidRDefault="00E21F61" w:rsidP="00E21F61">
      <w:pPr>
        <w:numPr>
          <w:ilvl w:val="0"/>
          <w:numId w:val="21"/>
        </w:numPr>
        <w:spacing w:after="0"/>
        <w:rPr>
          <w:b/>
          <w:bCs/>
        </w:rPr>
      </w:pPr>
      <w:r w:rsidRPr="00E21F61">
        <w:rPr>
          <w:b/>
          <w:bCs/>
        </w:rPr>
        <w:t xml:space="preserve">Do you want to do work that really matters? Help us end avoidable blindness </w:t>
      </w:r>
    </w:p>
    <w:p w14:paraId="4AECEEB8" w14:textId="77777777" w:rsidR="00CD447E" w:rsidRDefault="00E21F61" w:rsidP="00640803">
      <w:pPr>
        <w:numPr>
          <w:ilvl w:val="0"/>
          <w:numId w:val="21"/>
        </w:numPr>
        <w:spacing w:after="0"/>
        <w:rPr>
          <w:b/>
          <w:bCs/>
        </w:rPr>
      </w:pPr>
      <w:r w:rsidRPr="00152B17">
        <w:rPr>
          <w:b/>
          <w:bCs/>
        </w:rPr>
        <w:t xml:space="preserve">Full time, </w:t>
      </w:r>
      <w:r w:rsidR="00A74605">
        <w:rPr>
          <w:b/>
          <w:bCs/>
        </w:rPr>
        <w:t>2-year</w:t>
      </w:r>
      <w:r w:rsidR="00152B17">
        <w:rPr>
          <w:b/>
          <w:bCs/>
        </w:rPr>
        <w:t xml:space="preserve"> fixed term contract </w:t>
      </w:r>
      <w:r w:rsidR="008979EC">
        <w:rPr>
          <w:b/>
          <w:bCs/>
        </w:rPr>
        <w:t>(possibility of ex</w:t>
      </w:r>
      <w:r w:rsidR="00640803">
        <w:rPr>
          <w:b/>
          <w:bCs/>
        </w:rPr>
        <w:t xml:space="preserve">tension) </w:t>
      </w:r>
    </w:p>
    <w:p w14:paraId="0C4FB5FE" w14:textId="5197B23D" w:rsidR="00E21F61" w:rsidRPr="00640803" w:rsidRDefault="00CD447E" w:rsidP="00640803">
      <w:pPr>
        <w:numPr>
          <w:ilvl w:val="0"/>
          <w:numId w:val="21"/>
        </w:numPr>
        <w:spacing w:after="0"/>
        <w:rPr>
          <w:b/>
          <w:bCs/>
        </w:rPr>
      </w:pPr>
      <w:r>
        <w:rPr>
          <w:b/>
          <w:bCs/>
        </w:rPr>
        <w:t>The role can be b</w:t>
      </w:r>
      <w:r w:rsidR="00E21F61" w:rsidRPr="00640803">
        <w:rPr>
          <w:b/>
          <w:bCs/>
        </w:rPr>
        <w:t xml:space="preserve">ased </w:t>
      </w:r>
      <w:r w:rsidR="00152B17" w:rsidRPr="00640803">
        <w:rPr>
          <w:b/>
          <w:bCs/>
        </w:rPr>
        <w:t>in</w:t>
      </w:r>
      <w:r w:rsidR="00FC0C10" w:rsidRPr="00640803">
        <w:rPr>
          <w:b/>
          <w:bCs/>
        </w:rPr>
        <w:t xml:space="preserve"> </w:t>
      </w:r>
      <w:r w:rsidR="00A74605" w:rsidRPr="00640803">
        <w:rPr>
          <w:b/>
          <w:bCs/>
        </w:rPr>
        <w:t>Kunming</w:t>
      </w:r>
      <w:r w:rsidR="008979EC" w:rsidRPr="00640803">
        <w:rPr>
          <w:b/>
          <w:bCs/>
        </w:rPr>
        <w:t xml:space="preserve"> or </w:t>
      </w:r>
      <w:r w:rsidR="007A2856" w:rsidRPr="00640803">
        <w:rPr>
          <w:b/>
          <w:bCs/>
        </w:rPr>
        <w:t>Beijing (</w:t>
      </w:r>
      <w:r w:rsidR="00E21F61" w:rsidRPr="00640803">
        <w:rPr>
          <w:b/>
          <w:bCs/>
        </w:rPr>
        <w:t xml:space="preserve">Flexible work </w:t>
      </w:r>
      <w:r w:rsidR="005476ED" w:rsidRPr="00640803">
        <w:rPr>
          <w:b/>
          <w:bCs/>
        </w:rPr>
        <w:t xml:space="preserve">from home </w:t>
      </w:r>
      <w:r w:rsidR="00E21F61" w:rsidRPr="00640803">
        <w:rPr>
          <w:b/>
          <w:bCs/>
        </w:rPr>
        <w:t xml:space="preserve">arrangements available) </w:t>
      </w:r>
    </w:p>
    <w:p w14:paraId="69058918" w14:textId="309F2192" w:rsidR="00E21F61" w:rsidRPr="00E21F61" w:rsidRDefault="00E21F61" w:rsidP="00E21F61">
      <w:pPr>
        <w:numPr>
          <w:ilvl w:val="0"/>
          <w:numId w:val="21"/>
        </w:numPr>
        <w:spacing w:after="0"/>
        <w:rPr>
          <w:b/>
          <w:bCs/>
        </w:rPr>
      </w:pPr>
      <w:r w:rsidRPr="00E21F61">
        <w:rPr>
          <w:b/>
          <w:bCs/>
        </w:rPr>
        <w:t xml:space="preserve">Closing Date: </w:t>
      </w:r>
      <w:r w:rsidR="007A2856">
        <w:rPr>
          <w:b/>
          <w:bCs/>
        </w:rPr>
        <w:t xml:space="preserve">Wednesday the </w:t>
      </w:r>
      <w:r w:rsidR="005E2A99">
        <w:rPr>
          <w:rFonts w:hint="eastAsia"/>
          <w:b/>
          <w:bCs/>
          <w:lang w:eastAsia="zh-CN"/>
        </w:rPr>
        <w:t>18</w:t>
      </w:r>
      <w:r w:rsidR="007A2856" w:rsidRPr="007A2856">
        <w:rPr>
          <w:b/>
          <w:bCs/>
          <w:vertAlign w:val="superscript"/>
        </w:rPr>
        <w:t>th</w:t>
      </w:r>
      <w:r w:rsidR="007A2856">
        <w:rPr>
          <w:b/>
          <w:bCs/>
        </w:rPr>
        <w:t xml:space="preserve"> of May 2025</w:t>
      </w:r>
      <w:r w:rsidR="002451F1">
        <w:rPr>
          <w:rFonts w:hint="eastAsia"/>
          <w:b/>
          <w:bCs/>
          <w:lang w:eastAsia="zh-CN"/>
        </w:rPr>
        <w:t>（</w:t>
      </w:r>
      <w:r w:rsidR="002451F1" w:rsidRPr="002451F1">
        <w:rPr>
          <w:b/>
          <w:bCs/>
          <w:lang w:eastAsia="zh-CN"/>
        </w:rPr>
        <w:t>We may arrange interviews in advance based on the Resumes received before this deadline. If you are interested in this position, please submit your Resume as soon as possible</w:t>
      </w:r>
      <w:r w:rsidR="002451F1">
        <w:rPr>
          <w:rFonts w:hint="eastAsia"/>
          <w:b/>
          <w:bCs/>
          <w:lang w:eastAsia="zh-CN"/>
        </w:rPr>
        <w:t>）</w:t>
      </w:r>
    </w:p>
    <w:p w14:paraId="146943ED" w14:textId="77777777" w:rsidR="00E21F61" w:rsidRPr="00E21F61" w:rsidRDefault="00E21F61" w:rsidP="00E21F61">
      <w:pPr>
        <w:spacing w:after="0"/>
      </w:pPr>
    </w:p>
    <w:p w14:paraId="0F0279BE" w14:textId="77777777" w:rsidR="00C533D7" w:rsidRDefault="00C533D7" w:rsidP="007A2856">
      <w:pPr>
        <w:spacing w:after="0"/>
        <w:rPr>
          <w:b/>
          <w:bCs/>
          <w:color w:val="ED7D31"/>
        </w:rPr>
      </w:pPr>
      <w:r>
        <w:rPr>
          <w:b/>
          <w:bCs/>
          <w:color w:val="ED7D31"/>
        </w:rPr>
        <w:t>ABOUT THE FRED HOLLOWS FOUNDATION</w:t>
      </w:r>
    </w:p>
    <w:p w14:paraId="2A96E1E0" w14:textId="7F04BA5D" w:rsidR="00771774" w:rsidRDefault="00771774" w:rsidP="007A2856">
      <w:pPr>
        <w:spacing w:after="0"/>
      </w:pPr>
      <w:r>
        <w:t>The Fred Hollows Foundation is an international development organisation working to prevent blindness and restore sight. </w:t>
      </w:r>
      <w:r w:rsidR="006A50DC" w:rsidRPr="00450EE9">
        <w:t>We continue to carry on the legacy of Professor Fred Hollows, who believed every person had the right to quality eye care, no matter where they live</w:t>
      </w:r>
      <w:r w:rsidR="006A50DC">
        <w:t>.</w:t>
      </w:r>
      <w:r w:rsidR="006E717D">
        <w:t xml:space="preserve"> </w:t>
      </w:r>
      <w:r>
        <w:t xml:space="preserve">The Foundation is </w:t>
      </w:r>
      <w:r w:rsidRPr="00665363">
        <w:t xml:space="preserve">known around the world as an organisation that works with purpose and determination. With a reputation for excellence, we are well known for making change happen.   </w:t>
      </w:r>
    </w:p>
    <w:p w14:paraId="0D15984E" w14:textId="77777777" w:rsidR="007A2856" w:rsidRDefault="007A2856" w:rsidP="007A2856">
      <w:pPr>
        <w:spacing w:after="0"/>
      </w:pPr>
    </w:p>
    <w:p w14:paraId="3628AE8D" w14:textId="31E130AE" w:rsidR="00A74212" w:rsidRPr="006A50DC" w:rsidRDefault="00771774" w:rsidP="007A2856">
      <w:pPr>
        <w:spacing w:after="0"/>
      </w:pPr>
      <w:r>
        <w:t xml:space="preserve">The Foundation has grown to work in more than 25+ countries throughout Africa, South Asia, Southeast Asia, the Middle East and the Pacific, as well as Australia. The Foundation has restored sight to more than 3 million people worldwide. We have an ambitious five-year strategic plan that aims to take us even closer to realising our vision of a world in which no person is needlessly blind, or vision impaired and Indigenous Australians exercise their right to sight and good health. </w:t>
      </w:r>
      <w:r w:rsidRPr="006A6A5C">
        <w:t xml:space="preserve">To find out more about our work, please visit our website </w:t>
      </w:r>
      <w:hyperlink r:id="rId11" w:history="1">
        <w:r w:rsidRPr="001533AB">
          <w:rPr>
            <w:rStyle w:val="a6"/>
          </w:rPr>
          <w:t>https://www.hollows.org</w:t>
        </w:r>
      </w:hyperlink>
      <w:r>
        <w:t xml:space="preserve"> </w:t>
      </w:r>
    </w:p>
    <w:p w14:paraId="31CC41E4" w14:textId="77777777" w:rsidR="007A2856" w:rsidRDefault="007A2856" w:rsidP="00E21F61">
      <w:pPr>
        <w:spacing w:after="0"/>
        <w:rPr>
          <w:b/>
          <w:bCs/>
          <w:color w:val="ED7D31" w:themeColor="accent2"/>
        </w:rPr>
      </w:pPr>
    </w:p>
    <w:p w14:paraId="43AC87F4" w14:textId="1080A1CF" w:rsidR="00E21F61" w:rsidRPr="00A97667" w:rsidRDefault="00E21F61" w:rsidP="00E21F61">
      <w:pPr>
        <w:spacing w:after="0"/>
        <w:rPr>
          <w:color w:val="ED7D31" w:themeColor="accent2"/>
        </w:rPr>
      </w:pPr>
      <w:r w:rsidRPr="00A97667">
        <w:rPr>
          <w:b/>
          <w:bCs/>
          <w:color w:val="ED7D31" w:themeColor="accent2"/>
        </w:rPr>
        <w:t xml:space="preserve">THE OPPORTUNITY </w:t>
      </w:r>
    </w:p>
    <w:p w14:paraId="0E515174" w14:textId="07DE4A76" w:rsidR="00E21F61" w:rsidRPr="00BC052B" w:rsidRDefault="00BC052B" w:rsidP="00E21F61">
      <w:pPr>
        <w:spacing w:after="0"/>
      </w:pPr>
      <w:r w:rsidRPr="00BC052B">
        <w:t>The Senior Cluster Program Manager is accountable for working with Cluster Director to ensure the delivery of high-quality strategic planning, design and operational delivery of cluster country programs that are aligned to The Foundation’s strategic framework.</w:t>
      </w:r>
    </w:p>
    <w:p w14:paraId="75F0B7CF" w14:textId="77777777" w:rsidR="006A50DC" w:rsidRPr="00A97667" w:rsidRDefault="006A50DC" w:rsidP="00E21F61">
      <w:pPr>
        <w:spacing w:after="0"/>
        <w:rPr>
          <w:b/>
          <w:bCs/>
          <w:color w:val="ED7D31" w:themeColor="accent2"/>
        </w:rPr>
      </w:pPr>
    </w:p>
    <w:p w14:paraId="60AE79FF" w14:textId="77777777" w:rsidR="00E21F61" w:rsidRPr="00A97667" w:rsidRDefault="00E21F61" w:rsidP="00E21F61">
      <w:pPr>
        <w:spacing w:after="0"/>
        <w:rPr>
          <w:b/>
          <w:bCs/>
          <w:color w:val="ED7D31" w:themeColor="accent2"/>
        </w:rPr>
      </w:pPr>
      <w:r w:rsidRPr="00A97667">
        <w:rPr>
          <w:b/>
          <w:bCs/>
          <w:color w:val="ED7D31" w:themeColor="accent2"/>
        </w:rPr>
        <w:t>KEY RESPONSIBILITIES</w:t>
      </w:r>
    </w:p>
    <w:p w14:paraId="36E5741B" w14:textId="77777777" w:rsidR="00C8792D" w:rsidRPr="00C8792D" w:rsidRDefault="00C8792D" w:rsidP="00C8792D">
      <w:pPr>
        <w:numPr>
          <w:ilvl w:val="0"/>
          <w:numId w:val="41"/>
        </w:numPr>
        <w:spacing w:after="0"/>
        <w:rPr>
          <w:lang w:val="en-US"/>
        </w:rPr>
      </w:pPr>
      <w:r w:rsidRPr="00C8792D">
        <w:rPr>
          <w:b/>
          <w:bCs/>
          <w:lang w:val="en-US"/>
        </w:rPr>
        <w:t>Strategic Planning and Implementation</w:t>
      </w:r>
      <w:r w:rsidRPr="00C8792D">
        <w:rPr>
          <w:lang w:val="en-US"/>
        </w:rPr>
        <w:t xml:space="preserve">: </w:t>
      </w:r>
      <w:r w:rsidRPr="00C8792D">
        <w:rPr>
          <w:rFonts w:hint="eastAsia"/>
          <w:lang w:val="en-US"/>
        </w:rPr>
        <w:t xml:space="preserve">Providing technical support and </w:t>
      </w:r>
      <w:r w:rsidRPr="00C8792D">
        <w:rPr>
          <w:lang w:val="en-US"/>
        </w:rPr>
        <w:t xml:space="preserve">input for planning, developing, and implementing </w:t>
      </w:r>
      <w:r w:rsidRPr="00C8792D">
        <w:rPr>
          <w:rFonts w:hint="eastAsia"/>
          <w:lang w:val="en-US"/>
        </w:rPr>
        <w:t xml:space="preserve">cluster country programs that </w:t>
      </w:r>
      <w:r w:rsidRPr="00C8792D">
        <w:rPr>
          <w:lang w:val="en-US"/>
        </w:rPr>
        <w:t xml:space="preserve">align with The Foundation's overall strategy. This includes ensuring clarity, communication, and implementation of the strategy across </w:t>
      </w:r>
      <w:r w:rsidRPr="00C8792D">
        <w:rPr>
          <w:rFonts w:hint="eastAsia"/>
          <w:lang w:val="en-US"/>
        </w:rPr>
        <w:t xml:space="preserve">all </w:t>
      </w:r>
      <w:r w:rsidRPr="00C8792D">
        <w:rPr>
          <w:lang w:val="en-US"/>
        </w:rPr>
        <w:t>countries within the cluster.</w:t>
      </w:r>
    </w:p>
    <w:p w14:paraId="1BA3F45F" w14:textId="77777777" w:rsidR="00C8792D" w:rsidRPr="00C8792D" w:rsidRDefault="00C8792D" w:rsidP="00C8792D">
      <w:pPr>
        <w:numPr>
          <w:ilvl w:val="0"/>
          <w:numId w:val="41"/>
        </w:numPr>
        <w:spacing w:after="0"/>
      </w:pPr>
      <w:r w:rsidRPr="00C8792D">
        <w:rPr>
          <w:b/>
          <w:bCs/>
          <w:lang w:val="en-US"/>
        </w:rPr>
        <w:t>Advocacy and External Relations</w:t>
      </w:r>
      <w:r w:rsidRPr="00C8792D">
        <w:rPr>
          <w:lang w:val="en-US"/>
        </w:rPr>
        <w:t xml:space="preserve">: </w:t>
      </w:r>
      <w:r w:rsidRPr="00C8792D">
        <w:rPr>
          <w:rFonts w:hint="eastAsia"/>
          <w:lang w:val="en-US"/>
        </w:rPr>
        <w:t>Undertaking advocacy efforts in line with The Foundation</w:t>
      </w:r>
      <w:r w:rsidRPr="00C8792D">
        <w:rPr>
          <w:lang w:val="en-US"/>
        </w:rPr>
        <w:t>’</w:t>
      </w:r>
      <w:r w:rsidRPr="00C8792D">
        <w:rPr>
          <w:rFonts w:hint="eastAsia"/>
          <w:lang w:val="en-US"/>
        </w:rPr>
        <w:t xml:space="preserve">s Advocacy &amp; </w:t>
      </w:r>
      <w:r w:rsidRPr="00C8792D">
        <w:rPr>
          <w:lang w:val="en-US"/>
        </w:rPr>
        <w:t>Government</w:t>
      </w:r>
      <w:r w:rsidRPr="00C8792D">
        <w:rPr>
          <w:rFonts w:hint="eastAsia"/>
          <w:lang w:val="en-US"/>
        </w:rPr>
        <w:t xml:space="preserve"> Engagement Strategy. Facilitate </w:t>
      </w:r>
      <w:r w:rsidRPr="00C8792D">
        <w:t>building</w:t>
      </w:r>
      <w:r w:rsidRPr="00C8792D">
        <w:rPr>
          <w:rFonts w:hint="eastAsia"/>
        </w:rPr>
        <w:t xml:space="preserve"> strong</w:t>
      </w:r>
      <w:r w:rsidRPr="00C8792D">
        <w:t xml:space="preserve"> internal and external relationships</w:t>
      </w:r>
      <w:r w:rsidRPr="00C8792D">
        <w:rPr>
          <w:rFonts w:hint="eastAsia"/>
        </w:rPr>
        <w:t xml:space="preserve"> across cluster countries</w:t>
      </w:r>
      <w:r w:rsidRPr="00C8792D">
        <w:t xml:space="preserve">, including with officials from multilateral and bilateral agencies, government agencies, </w:t>
      </w:r>
      <w:r w:rsidRPr="00C8792D">
        <w:rPr>
          <w:rFonts w:hint="eastAsia"/>
        </w:rPr>
        <w:t>peer</w:t>
      </w:r>
      <w:r w:rsidRPr="00C8792D">
        <w:t xml:space="preserve"> agencies, NGOs and </w:t>
      </w:r>
      <w:r w:rsidRPr="00C8792D">
        <w:rPr>
          <w:rFonts w:hint="eastAsia"/>
        </w:rPr>
        <w:t>donors</w:t>
      </w:r>
      <w:r w:rsidRPr="00C8792D">
        <w:t>.</w:t>
      </w:r>
    </w:p>
    <w:p w14:paraId="7BE29BB4" w14:textId="77777777" w:rsidR="00C8792D" w:rsidRPr="00C8792D" w:rsidRDefault="00C8792D" w:rsidP="00C8792D">
      <w:pPr>
        <w:numPr>
          <w:ilvl w:val="0"/>
          <w:numId w:val="41"/>
        </w:numPr>
        <w:spacing w:after="0"/>
        <w:rPr>
          <w:lang w:val="en-US"/>
        </w:rPr>
      </w:pPr>
      <w:r w:rsidRPr="00C8792D">
        <w:rPr>
          <w:b/>
          <w:bCs/>
          <w:lang w:val="en-US"/>
        </w:rPr>
        <w:t>Technical and Operational Support</w:t>
      </w:r>
      <w:r w:rsidRPr="00C8792D">
        <w:rPr>
          <w:lang w:val="en-US"/>
        </w:rPr>
        <w:t>: Providing technical and operational support to country programs to ensure effective and efficient delivery of program activities</w:t>
      </w:r>
      <w:r w:rsidRPr="00C8792D">
        <w:rPr>
          <w:rFonts w:hint="eastAsia"/>
          <w:lang w:val="en-US"/>
        </w:rPr>
        <w:t xml:space="preserve">, with a focus on </w:t>
      </w:r>
      <w:r w:rsidRPr="00C8792D">
        <w:t>support</w:t>
      </w:r>
      <w:r w:rsidRPr="00C8792D">
        <w:rPr>
          <w:rFonts w:hint="eastAsia"/>
        </w:rPr>
        <w:t>ing cluster country programs</w:t>
      </w:r>
      <w:r w:rsidRPr="00C8792D">
        <w:t>’</w:t>
      </w:r>
      <w:r w:rsidRPr="00C8792D">
        <w:rPr>
          <w:rFonts w:hint="eastAsia"/>
        </w:rPr>
        <w:t xml:space="preserve"> </w:t>
      </w:r>
      <w:r w:rsidRPr="00C8792D">
        <w:t>monitoring</w:t>
      </w:r>
      <w:r w:rsidRPr="00C8792D">
        <w:rPr>
          <w:rFonts w:hint="eastAsia"/>
        </w:rPr>
        <w:t xml:space="preserve">, evaluation, reporting and learning (MERL), and </w:t>
      </w:r>
      <w:r w:rsidRPr="00C8792D">
        <w:rPr>
          <w:rFonts w:hint="eastAsia"/>
          <w:lang w:val="en-US"/>
        </w:rPr>
        <w:t>f</w:t>
      </w:r>
      <w:r w:rsidRPr="00C8792D">
        <w:rPr>
          <w:lang w:val="en-US"/>
        </w:rPr>
        <w:t>acilitat</w:t>
      </w:r>
      <w:r w:rsidRPr="00C8792D">
        <w:rPr>
          <w:rFonts w:hint="eastAsia"/>
          <w:lang w:val="en-US"/>
        </w:rPr>
        <w:t>ing</w:t>
      </w:r>
      <w:r w:rsidRPr="00C8792D">
        <w:rPr>
          <w:lang w:val="en-US"/>
        </w:rPr>
        <w:t xml:space="preserve"> the provision of specialist technical support to country program teams and implementing partners</w:t>
      </w:r>
      <w:r w:rsidRPr="00C8792D">
        <w:rPr>
          <w:rFonts w:hint="eastAsia"/>
          <w:lang w:val="en-US"/>
        </w:rPr>
        <w:t>.</w:t>
      </w:r>
    </w:p>
    <w:p w14:paraId="3F7C3543" w14:textId="77777777" w:rsidR="00C8792D" w:rsidRPr="00C8792D" w:rsidRDefault="00C8792D" w:rsidP="00C8792D">
      <w:pPr>
        <w:numPr>
          <w:ilvl w:val="0"/>
          <w:numId w:val="41"/>
        </w:numPr>
        <w:spacing w:after="0"/>
        <w:rPr>
          <w:lang w:val="en-US"/>
        </w:rPr>
      </w:pPr>
      <w:r w:rsidRPr="00C8792D">
        <w:rPr>
          <w:b/>
          <w:bCs/>
          <w:lang w:val="en-US"/>
        </w:rPr>
        <w:t>Team Collaboration and Development</w:t>
      </w:r>
      <w:r w:rsidRPr="00C8792D">
        <w:rPr>
          <w:lang w:val="en-US"/>
        </w:rPr>
        <w:t xml:space="preserve">: Developing strong business relationships across </w:t>
      </w:r>
      <w:r w:rsidRPr="00C8792D">
        <w:rPr>
          <w:rFonts w:hint="eastAsia"/>
          <w:lang w:val="en-US"/>
        </w:rPr>
        <w:t>cluster countries</w:t>
      </w:r>
      <w:r w:rsidRPr="00C8792D">
        <w:rPr>
          <w:lang w:val="en-US"/>
        </w:rPr>
        <w:t xml:space="preserve"> and driving shared initiatives. Collaborating with various teams to maintain </w:t>
      </w:r>
      <w:r w:rsidRPr="00C8792D">
        <w:rPr>
          <w:lang w:val="en-US"/>
        </w:rPr>
        <w:lastRenderedPageBreak/>
        <w:t xml:space="preserve">strong relationships and build capability within and across </w:t>
      </w:r>
      <w:r w:rsidRPr="00C8792D">
        <w:rPr>
          <w:rFonts w:hint="eastAsia"/>
          <w:lang w:val="en-US"/>
        </w:rPr>
        <w:t xml:space="preserve">cluster country </w:t>
      </w:r>
      <w:r w:rsidRPr="00C8792D">
        <w:rPr>
          <w:lang w:val="en-US"/>
        </w:rPr>
        <w:t>teams to foster a culture of engagement and collaboration.</w:t>
      </w:r>
    </w:p>
    <w:p w14:paraId="4738D7B6" w14:textId="73AC46DE" w:rsidR="00313649" w:rsidRPr="007A2856" w:rsidRDefault="00C8792D" w:rsidP="008F63E1">
      <w:pPr>
        <w:numPr>
          <w:ilvl w:val="0"/>
          <w:numId w:val="41"/>
        </w:numPr>
        <w:spacing w:after="0"/>
        <w:rPr>
          <w:lang w:val="en-US"/>
        </w:rPr>
      </w:pPr>
      <w:r w:rsidRPr="00C8792D">
        <w:rPr>
          <w:b/>
          <w:bCs/>
          <w:lang w:val="en-US"/>
        </w:rPr>
        <w:t>Compliance and Governance</w:t>
      </w:r>
      <w:r w:rsidRPr="00C8792D">
        <w:rPr>
          <w:lang w:val="en-US"/>
        </w:rPr>
        <w:t xml:space="preserve">: </w:t>
      </w:r>
      <w:r w:rsidRPr="00C8792D">
        <w:rPr>
          <w:rFonts w:hint="eastAsia"/>
          <w:lang w:val="en-US"/>
        </w:rPr>
        <w:t>Supporting country teams to e</w:t>
      </w:r>
      <w:r w:rsidRPr="00C8792D">
        <w:rPr>
          <w:lang w:val="en-US"/>
        </w:rPr>
        <w:t>nsur</w:t>
      </w:r>
      <w:r w:rsidRPr="00C8792D">
        <w:rPr>
          <w:rFonts w:hint="eastAsia"/>
          <w:lang w:val="en-US"/>
        </w:rPr>
        <w:t>e</w:t>
      </w:r>
      <w:r w:rsidRPr="00C8792D">
        <w:rPr>
          <w:lang w:val="en-US"/>
        </w:rPr>
        <w:t xml:space="preserve"> compliance with all relevant legislative, reporting, and governance requirements</w:t>
      </w:r>
      <w:r w:rsidRPr="00C8792D">
        <w:rPr>
          <w:rFonts w:hint="eastAsia"/>
          <w:lang w:val="en-US"/>
        </w:rPr>
        <w:t xml:space="preserve"> locally and in line with Head Office</w:t>
      </w:r>
      <w:r w:rsidRPr="00C8792D">
        <w:rPr>
          <w:lang w:val="en-US"/>
        </w:rPr>
        <w:t>.</w:t>
      </w:r>
    </w:p>
    <w:p w14:paraId="733E5CFB" w14:textId="77777777" w:rsidR="00C8792D" w:rsidRDefault="00C8792D" w:rsidP="008F63E1">
      <w:pPr>
        <w:spacing w:after="0"/>
        <w:rPr>
          <w:rFonts w:ascii="Arial" w:hAnsi="Arial" w:cs="Arial"/>
          <w:b/>
          <w:bCs/>
          <w:sz w:val="20"/>
          <w:szCs w:val="20"/>
        </w:rPr>
      </w:pPr>
    </w:p>
    <w:p w14:paraId="1D9829EE" w14:textId="77777777" w:rsidR="00E21F61" w:rsidRPr="00974E6F" w:rsidRDefault="00E21F61" w:rsidP="00E21F61">
      <w:pPr>
        <w:spacing w:after="0"/>
        <w:rPr>
          <w:b/>
          <w:bCs/>
          <w:color w:val="ED7D31" w:themeColor="accent2"/>
        </w:rPr>
      </w:pPr>
      <w:r w:rsidRPr="00974E6F">
        <w:rPr>
          <w:b/>
          <w:bCs/>
          <w:color w:val="ED7D31" w:themeColor="accent2"/>
        </w:rPr>
        <w:t>WHAT YOU’LL NEED TO SUCCEED</w:t>
      </w:r>
    </w:p>
    <w:p w14:paraId="36CFB45A" w14:textId="77777777" w:rsidR="00337F2F" w:rsidRPr="00337F2F" w:rsidRDefault="00337F2F" w:rsidP="00337F2F">
      <w:pPr>
        <w:numPr>
          <w:ilvl w:val="0"/>
          <w:numId w:val="43"/>
        </w:numPr>
        <w:spacing w:after="0"/>
        <w:rPr>
          <w:lang w:val="en-US"/>
        </w:rPr>
      </w:pPr>
      <w:r w:rsidRPr="00337F2F">
        <w:rPr>
          <w:lang w:val="en-US"/>
        </w:rPr>
        <w:t>Previous experience</w:t>
      </w:r>
      <w:r w:rsidRPr="00337F2F">
        <w:rPr>
          <w:rFonts w:hint="eastAsia"/>
          <w:lang w:val="en-US"/>
        </w:rPr>
        <w:t xml:space="preserve"> on program </w:t>
      </w:r>
      <w:r w:rsidRPr="00337F2F">
        <w:rPr>
          <w:lang w:val="en-US"/>
        </w:rPr>
        <w:t>develop</w:t>
      </w:r>
      <w:r w:rsidRPr="00337F2F">
        <w:rPr>
          <w:rFonts w:hint="eastAsia"/>
          <w:lang w:val="en-US"/>
        </w:rPr>
        <w:t xml:space="preserve">ment, implementation, management &amp; coordination in </w:t>
      </w:r>
      <w:r w:rsidRPr="00337F2F">
        <w:rPr>
          <w:lang w:val="en-US"/>
        </w:rPr>
        <w:t>international development sector</w:t>
      </w:r>
      <w:r w:rsidRPr="00337F2F">
        <w:rPr>
          <w:rFonts w:hint="eastAsia"/>
          <w:lang w:val="en-US"/>
        </w:rPr>
        <w:t xml:space="preserve"> at country and regional levels</w:t>
      </w:r>
      <w:r w:rsidRPr="00337F2F">
        <w:rPr>
          <w:lang w:val="en-US"/>
        </w:rPr>
        <w:t>.</w:t>
      </w:r>
    </w:p>
    <w:p w14:paraId="5946A388" w14:textId="77777777" w:rsidR="00337F2F" w:rsidRPr="00337F2F" w:rsidRDefault="00337F2F" w:rsidP="00337F2F">
      <w:pPr>
        <w:numPr>
          <w:ilvl w:val="0"/>
          <w:numId w:val="43"/>
        </w:numPr>
        <w:spacing w:after="0"/>
        <w:rPr>
          <w:lang w:val="en-US"/>
        </w:rPr>
      </w:pPr>
      <w:r w:rsidRPr="00337F2F">
        <w:rPr>
          <w:lang w:val="en-US"/>
        </w:rPr>
        <w:t>Extensive professional experience in international development or public health</w:t>
      </w:r>
      <w:r w:rsidRPr="00337F2F">
        <w:rPr>
          <w:rFonts w:hint="eastAsia"/>
          <w:lang w:val="en-US"/>
        </w:rPr>
        <w:t>.</w:t>
      </w:r>
    </w:p>
    <w:p w14:paraId="05FC7326" w14:textId="77777777" w:rsidR="00337F2F" w:rsidRPr="00337F2F" w:rsidRDefault="00337F2F" w:rsidP="00337F2F">
      <w:pPr>
        <w:numPr>
          <w:ilvl w:val="0"/>
          <w:numId w:val="43"/>
        </w:numPr>
        <w:spacing w:after="0"/>
        <w:rPr>
          <w:lang w:val="en-US"/>
        </w:rPr>
      </w:pPr>
      <w:r w:rsidRPr="00337F2F">
        <w:rPr>
          <w:lang w:val="en-US"/>
        </w:rPr>
        <w:t>Extensive experience in negotiating and partnering with various stakeholders, including government, multilateral, and non-government agencies</w:t>
      </w:r>
      <w:r w:rsidRPr="00337F2F">
        <w:rPr>
          <w:rFonts w:hint="eastAsia"/>
          <w:lang w:val="en-US"/>
        </w:rPr>
        <w:t>.</w:t>
      </w:r>
    </w:p>
    <w:p w14:paraId="40DA2B02" w14:textId="77777777" w:rsidR="00337F2F" w:rsidRPr="00337F2F" w:rsidRDefault="00337F2F" w:rsidP="00337F2F">
      <w:pPr>
        <w:numPr>
          <w:ilvl w:val="0"/>
          <w:numId w:val="43"/>
        </w:numPr>
        <w:spacing w:after="0"/>
        <w:rPr>
          <w:lang w:val="en-US"/>
        </w:rPr>
      </w:pPr>
      <w:r w:rsidRPr="00337F2F">
        <w:rPr>
          <w:lang w:val="en-US"/>
        </w:rPr>
        <w:t>Significant years of experience in proposal writing, program design, and monitoring, evaluation, reporting, and learning (MERL), including research</w:t>
      </w:r>
      <w:r w:rsidRPr="00337F2F">
        <w:rPr>
          <w:rFonts w:hint="eastAsia"/>
          <w:lang w:val="en-US"/>
        </w:rPr>
        <w:t>.</w:t>
      </w:r>
    </w:p>
    <w:p w14:paraId="0CB0BA08" w14:textId="77777777" w:rsidR="00337F2F" w:rsidRDefault="00337F2F" w:rsidP="00337F2F">
      <w:pPr>
        <w:numPr>
          <w:ilvl w:val="0"/>
          <w:numId w:val="43"/>
        </w:numPr>
        <w:spacing w:after="0"/>
        <w:rPr>
          <w:lang w:val="en-US"/>
        </w:rPr>
      </w:pPr>
      <w:r w:rsidRPr="00337F2F">
        <w:rPr>
          <w:lang w:val="en-US"/>
        </w:rPr>
        <w:t>Experience in working with cross cultural teams.</w:t>
      </w:r>
    </w:p>
    <w:p w14:paraId="0E4EEBBA" w14:textId="77777777" w:rsidR="004F2A3C" w:rsidRPr="0024057F" w:rsidRDefault="004F2A3C" w:rsidP="0024057F">
      <w:pPr>
        <w:numPr>
          <w:ilvl w:val="0"/>
          <w:numId w:val="43"/>
        </w:numPr>
        <w:spacing w:after="0"/>
        <w:rPr>
          <w:lang w:val="en-US"/>
        </w:rPr>
      </w:pPr>
      <w:r w:rsidRPr="0024057F">
        <w:rPr>
          <w:lang w:val="en-US"/>
        </w:rPr>
        <w:t xml:space="preserve">Strong facilitation skills – with the ability to work collaboratively with multiple teams / working groups and effectively engage people across the </w:t>
      </w:r>
      <w:proofErr w:type="spellStart"/>
      <w:r w:rsidRPr="0024057F">
        <w:rPr>
          <w:lang w:val="en-US"/>
        </w:rPr>
        <w:t>organisation</w:t>
      </w:r>
      <w:proofErr w:type="spellEnd"/>
      <w:r w:rsidRPr="0024057F">
        <w:rPr>
          <w:lang w:val="en-US"/>
        </w:rPr>
        <w:t>.</w:t>
      </w:r>
    </w:p>
    <w:p w14:paraId="7152BDF9" w14:textId="7769D606" w:rsidR="004F2A3C" w:rsidRPr="0024057F" w:rsidRDefault="0024057F" w:rsidP="0024057F">
      <w:pPr>
        <w:numPr>
          <w:ilvl w:val="0"/>
          <w:numId w:val="43"/>
        </w:numPr>
        <w:spacing w:after="0"/>
        <w:rPr>
          <w:lang w:val="en-US"/>
        </w:rPr>
      </w:pPr>
      <w:r w:rsidRPr="0024057F">
        <w:rPr>
          <w:lang w:val="en-US"/>
        </w:rPr>
        <w:t xml:space="preserve">Advanced English writing and editing skills to meet the standards of different internal and external stakeholders, such as government partners, donors, etc. </w:t>
      </w:r>
    </w:p>
    <w:p w14:paraId="72DD7143" w14:textId="77777777" w:rsidR="00337F2F" w:rsidRPr="00337F2F" w:rsidRDefault="00337F2F" w:rsidP="0024057F">
      <w:pPr>
        <w:numPr>
          <w:ilvl w:val="0"/>
          <w:numId w:val="43"/>
        </w:numPr>
        <w:spacing w:after="0"/>
        <w:rPr>
          <w:lang w:val="en-US"/>
        </w:rPr>
      </w:pPr>
      <w:r w:rsidRPr="00337F2F">
        <w:rPr>
          <w:lang w:val="en-US"/>
        </w:rPr>
        <w:t>Experience in transferring skills and capacity building of staff.</w:t>
      </w:r>
    </w:p>
    <w:p w14:paraId="344F058F" w14:textId="77777777" w:rsidR="00337F2F" w:rsidRPr="00337F2F" w:rsidRDefault="00337F2F" w:rsidP="00337F2F">
      <w:pPr>
        <w:numPr>
          <w:ilvl w:val="0"/>
          <w:numId w:val="43"/>
        </w:numPr>
        <w:spacing w:after="0"/>
        <w:rPr>
          <w:lang w:val="en-US"/>
        </w:rPr>
      </w:pPr>
      <w:r w:rsidRPr="00337F2F">
        <w:rPr>
          <w:lang w:val="en-US"/>
        </w:rPr>
        <w:t>Knowledge of specific region, countries and cultures the role works across.</w:t>
      </w:r>
    </w:p>
    <w:p w14:paraId="05202AD9" w14:textId="56952048" w:rsidR="00E21F61" w:rsidRDefault="00337F2F" w:rsidP="0024057F">
      <w:pPr>
        <w:numPr>
          <w:ilvl w:val="0"/>
          <w:numId w:val="43"/>
        </w:numPr>
        <w:spacing w:after="0"/>
        <w:rPr>
          <w:lang w:val="en-US"/>
        </w:rPr>
      </w:pPr>
      <w:r w:rsidRPr="00337F2F">
        <w:rPr>
          <w:lang w:val="en-US"/>
        </w:rPr>
        <w:t xml:space="preserve">Ability to travel to the </w:t>
      </w:r>
      <w:r w:rsidRPr="00337F2F">
        <w:rPr>
          <w:rFonts w:hint="eastAsia"/>
          <w:lang w:val="en-US"/>
        </w:rPr>
        <w:t>ASEAN</w:t>
      </w:r>
      <w:r w:rsidRPr="00337F2F">
        <w:rPr>
          <w:lang w:val="en-US"/>
        </w:rPr>
        <w:t xml:space="preserve"> region (Primarily – </w:t>
      </w:r>
      <w:r w:rsidRPr="00337F2F">
        <w:rPr>
          <w:rFonts w:hint="eastAsia"/>
          <w:lang w:val="en-US"/>
        </w:rPr>
        <w:t>China, Cambodia, Laos, Vietnam &amp; Indonesia</w:t>
      </w:r>
    </w:p>
    <w:p w14:paraId="1B7EE462" w14:textId="2C0AF383" w:rsidR="004671E5" w:rsidRPr="00337F2F" w:rsidRDefault="004671E5" w:rsidP="0024057F">
      <w:pPr>
        <w:numPr>
          <w:ilvl w:val="0"/>
          <w:numId w:val="43"/>
        </w:numPr>
        <w:spacing w:after="0"/>
        <w:rPr>
          <w:lang w:val="en-US"/>
        </w:rPr>
      </w:pPr>
      <w:r w:rsidRPr="004671E5">
        <w:rPr>
          <w:lang w:val="en-US"/>
        </w:rPr>
        <w:t xml:space="preserve">Formal qualification in </w:t>
      </w:r>
      <w:r>
        <w:rPr>
          <w:lang w:val="en-US"/>
        </w:rPr>
        <w:t>i</w:t>
      </w:r>
      <w:r w:rsidRPr="004671E5">
        <w:rPr>
          <w:lang w:val="en-US"/>
        </w:rPr>
        <w:t xml:space="preserve">nternational </w:t>
      </w:r>
      <w:r>
        <w:rPr>
          <w:lang w:val="en-US"/>
        </w:rPr>
        <w:t>d</w:t>
      </w:r>
      <w:r w:rsidRPr="004671E5">
        <w:rPr>
          <w:lang w:val="en-US"/>
        </w:rPr>
        <w:t>evelopment and/or public health</w:t>
      </w:r>
      <w:r>
        <w:rPr>
          <w:lang w:val="en-US"/>
        </w:rPr>
        <w:t xml:space="preserve">. A master’s degree would be highly desirable. </w:t>
      </w:r>
    </w:p>
    <w:p w14:paraId="22917310" w14:textId="77777777" w:rsidR="00337F2F" w:rsidRPr="00337F2F" w:rsidRDefault="00337F2F" w:rsidP="00337F2F">
      <w:pPr>
        <w:spacing w:after="0"/>
        <w:rPr>
          <w:b/>
          <w:bCs/>
          <w:color w:val="ED7D31" w:themeColor="accent2"/>
        </w:rPr>
      </w:pPr>
    </w:p>
    <w:p w14:paraId="23394884" w14:textId="77777777" w:rsidR="00360726" w:rsidRPr="00360726" w:rsidRDefault="00360726" w:rsidP="007A2856">
      <w:pPr>
        <w:spacing w:after="0"/>
        <w:rPr>
          <w:b/>
          <w:bCs/>
          <w:color w:val="ED7D31" w:themeColor="accent2"/>
        </w:rPr>
      </w:pPr>
      <w:r w:rsidRPr="00360726">
        <w:rPr>
          <w:b/>
          <w:bCs/>
          <w:color w:val="ED7D31" w:themeColor="accent2"/>
        </w:rPr>
        <w:t>How we recognise your contribution</w:t>
      </w:r>
    </w:p>
    <w:p w14:paraId="7147B9F8" w14:textId="6B4303C7" w:rsidR="00360726" w:rsidRPr="006A50DC" w:rsidRDefault="00360726" w:rsidP="007A2856">
      <w:pPr>
        <w:spacing w:after="0"/>
        <w:rPr>
          <w:rFonts w:eastAsia="Times New Roman"/>
        </w:rPr>
      </w:pPr>
      <w:r>
        <w:t xml:space="preserve">Through our internal programs and employee benefits we aim to create an environment where you will feel supported and empowered.  Whether your focus is on continuous learning, professional development or finding an environment which enables you to thrive while balancing family or personal commitments, we have a range of programs in place to support you. </w:t>
      </w:r>
    </w:p>
    <w:p w14:paraId="044D66D3" w14:textId="61544BE1" w:rsidR="00405D2B" w:rsidRDefault="0030133F" w:rsidP="007A2856">
      <w:pPr>
        <w:spacing w:after="0"/>
        <w:rPr>
          <w:rStyle w:val="a6"/>
        </w:rPr>
      </w:pPr>
      <w:hyperlink r:id="rId12" w:history="1">
        <w:r w:rsidRPr="0030133F">
          <w:rPr>
            <w:rStyle w:val="a6"/>
          </w:rPr>
          <w:t>To find out more about our benefits click here</w:t>
        </w:r>
      </w:hyperlink>
    </w:p>
    <w:p w14:paraId="4E1B8339" w14:textId="77777777" w:rsidR="00E21F61" w:rsidRPr="00E21F61" w:rsidRDefault="00E21F61" w:rsidP="00E21F61">
      <w:pPr>
        <w:spacing w:after="0"/>
        <w:rPr>
          <w:b/>
          <w:bCs/>
        </w:rPr>
      </w:pPr>
    </w:p>
    <w:p w14:paraId="1085F255" w14:textId="77777777" w:rsidR="00E21F61" w:rsidRPr="00974E6F" w:rsidRDefault="00E21F61" w:rsidP="00E21F61">
      <w:pPr>
        <w:spacing w:after="0"/>
        <w:rPr>
          <w:b/>
          <w:bCs/>
          <w:color w:val="ED7D31" w:themeColor="accent2"/>
        </w:rPr>
      </w:pPr>
      <w:r w:rsidRPr="00974E6F">
        <w:rPr>
          <w:b/>
          <w:bCs/>
          <w:color w:val="ED7D31" w:themeColor="accent2"/>
        </w:rPr>
        <w:t>APPLICATIONS</w:t>
      </w:r>
    </w:p>
    <w:p w14:paraId="05C9450C" w14:textId="59522B65" w:rsidR="00647843" w:rsidRDefault="0025783B" w:rsidP="0025783B">
      <w:r w:rsidRPr="0025783B">
        <w:t>Please apply directly</w:t>
      </w:r>
      <w:r w:rsidR="00AA1518">
        <w:t xml:space="preserve"> via t</w:t>
      </w:r>
      <w:r w:rsidR="00647843">
        <w:t xml:space="preserve">his </w:t>
      </w:r>
      <w:hyperlink r:id="rId13" w:history="1">
        <w:r w:rsidR="00647843" w:rsidRPr="00647843">
          <w:rPr>
            <w:rStyle w:val="a6"/>
          </w:rPr>
          <w:t>link</w:t>
        </w:r>
      </w:hyperlink>
      <w:r w:rsidR="00647843">
        <w:t xml:space="preserve">, should you have any </w:t>
      </w:r>
      <w:r w:rsidR="0060506D">
        <w:t>issues</w:t>
      </w:r>
      <w:r w:rsidR="00647843">
        <w:t xml:space="preserve"> accessing th</w:t>
      </w:r>
      <w:r w:rsidR="006A3686">
        <w:t>e</w:t>
      </w:r>
      <w:r w:rsidR="00647843">
        <w:t xml:space="preserve"> link please send your CV and cover letter to </w:t>
      </w:r>
      <w:hyperlink r:id="rId14" w:history="1">
        <w:r w:rsidR="0060506D" w:rsidRPr="00F06C40">
          <w:rPr>
            <w:rStyle w:val="a6"/>
          </w:rPr>
          <w:t>chinahr@hollows.org</w:t>
        </w:r>
      </w:hyperlink>
      <w:r w:rsidR="0060506D">
        <w:t xml:space="preserve">. </w:t>
      </w:r>
    </w:p>
    <w:p w14:paraId="08038ADF" w14:textId="6E12F9CA" w:rsidR="00E12935" w:rsidRPr="0025783B" w:rsidRDefault="0025783B" w:rsidP="0025783B">
      <w:r w:rsidRPr="0025783B">
        <w:t>Your application should include a CV and, preferably, a cover letter that outlines your interest in the role and addresses the key criteria listed in the “Key Responsibilities”, and “What you need to succeed” sections of the advertisement.</w:t>
      </w:r>
    </w:p>
    <w:p w14:paraId="5054EE9F" w14:textId="77777777" w:rsidR="0025783B" w:rsidRDefault="0025783B" w:rsidP="00E21F61">
      <w:pPr>
        <w:spacing w:after="0"/>
        <w:rPr>
          <w:b/>
          <w:bCs/>
        </w:rPr>
      </w:pPr>
    </w:p>
    <w:p w14:paraId="2409FC8C" w14:textId="2B0EFE91" w:rsidR="00E21F61" w:rsidRPr="00E21F61" w:rsidRDefault="00E21F61" w:rsidP="00E21F61">
      <w:pPr>
        <w:spacing w:after="0"/>
      </w:pPr>
      <w:r w:rsidRPr="00E21F61">
        <w:rPr>
          <w:b/>
          <w:bCs/>
        </w:rPr>
        <w:t>Applications Close:</w:t>
      </w:r>
      <w:r w:rsidRPr="00E21F61">
        <w:t xml:space="preserve"> </w:t>
      </w:r>
      <w:r w:rsidR="007A2856" w:rsidRPr="007A2856">
        <w:t>Wednesday the 7th of May 2025</w:t>
      </w:r>
    </w:p>
    <w:p w14:paraId="2E2A455A" w14:textId="77777777" w:rsidR="00E21F61" w:rsidRPr="00E21F61" w:rsidRDefault="00E21F61" w:rsidP="00E21F61">
      <w:pPr>
        <w:spacing w:after="0"/>
      </w:pPr>
    </w:p>
    <w:p w14:paraId="26B353E8" w14:textId="7248E09F" w:rsidR="00E21F61" w:rsidRPr="00755080" w:rsidRDefault="00266BDD" w:rsidP="1DBBF79D">
      <w:pPr>
        <w:spacing w:after="0"/>
        <w:rPr>
          <w:i/>
          <w:iCs/>
          <w:lang w:val="en-US"/>
        </w:rPr>
      </w:pPr>
      <w:r w:rsidRPr="1DBBF79D">
        <w:rPr>
          <w:i/>
          <w:iCs/>
          <w:lang w:val="en-US"/>
        </w:rPr>
        <w:t xml:space="preserve">The Fred Hollows Foundation is committed to ensuring our projects and activities are implemented in a safe and productive environment that prevents harm and avoids impacting the health and safety of all people, particularly children, vulnerable people and disadvantaged groups. Applicants are advised that The Foundation reserves the right to conduct police checks and other screening procedures to </w:t>
      </w:r>
      <w:r w:rsidRPr="1DBBF79D">
        <w:rPr>
          <w:i/>
          <w:iCs/>
          <w:lang w:val="en-US"/>
        </w:rPr>
        <w:lastRenderedPageBreak/>
        <w:t>ensure we maintain and promote a child safe environment.</w:t>
      </w:r>
      <w:r>
        <w:br/>
      </w:r>
    </w:p>
    <w:p w14:paraId="05B9B8B8" w14:textId="611A99F7" w:rsidR="00041FC0" w:rsidRPr="00041FC0" w:rsidRDefault="00041FC0" w:rsidP="00041FC0">
      <w:pPr>
        <w:rPr>
          <w:b/>
          <w:bCs/>
          <w:i/>
          <w:iCs/>
        </w:rPr>
      </w:pPr>
      <w:r w:rsidRPr="00E03C81">
        <w:rPr>
          <w:b/>
          <w:bCs/>
          <w:i/>
          <w:iCs/>
          <w:color w:val="ED7D31" w:themeColor="accent2"/>
        </w:rPr>
        <w:t>Please be advised</w:t>
      </w:r>
      <w:r w:rsidRPr="00041FC0">
        <w:rPr>
          <w:b/>
          <w:bCs/>
          <w:i/>
          <w:iCs/>
        </w:rPr>
        <w:t>:</w:t>
      </w:r>
    </w:p>
    <w:p w14:paraId="40F02E6E" w14:textId="77777777" w:rsidR="00041FC0" w:rsidRPr="00EA657D" w:rsidRDefault="00041FC0" w:rsidP="00041FC0">
      <w:pPr>
        <w:pStyle w:val="a7"/>
        <w:numPr>
          <w:ilvl w:val="0"/>
          <w:numId w:val="40"/>
        </w:numPr>
      </w:pPr>
      <w:r w:rsidRPr="00EA657D">
        <w:t>Fred Hollows Foundation will never ask for a fee during any stage of the recruitment process.</w:t>
      </w:r>
    </w:p>
    <w:p w14:paraId="593205A8" w14:textId="09A947AF" w:rsidR="00041FC0" w:rsidRPr="00EA657D" w:rsidRDefault="00041FC0" w:rsidP="00041FC0">
      <w:pPr>
        <w:pStyle w:val="a7"/>
        <w:numPr>
          <w:ilvl w:val="0"/>
          <w:numId w:val="40"/>
        </w:numPr>
      </w:pPr>
      <w:r w:rsidRPr="00EA657D">
        <w:t xml:space="preserve">All active </w:t>
      </w:r>
      <w:r w:rsidR="00E03C81" w:rsidRPr="00EA657D">
        <w:t>roles</w:t>
      </w:r>
      <w:r w:rsidRPr="00EA657D">
        <w:t xml:space="preserve"> are advertised directly on our </w:t>
      </w:r>
      <w:r w:rsidR="00455415">
        <w:t>website</w:t>
      </w:r>
      <w:r w:rsidR="00E03C81" w:rsidRPr="00EA657D">
        <w:t xml:space="preserve"> </w:t>
      </w:r>
      <w:hyperlink r:id="rId15" w:history="1">
        <w:r w:rsidR="00E03C81" w:rsidRPr="00EA657D">
          <w:rPr>
            <w:rStyle w:val="a6"/>
          </w:rPr>
          <w:t>here</w:t>
        </w:r>
      </w:hyperlink>
      <w:r w:rsidR="00E03C81" w:rsidRPr="00EA657D">
        <w:t xml:space="preserve">. </w:t>
      </w:r>
    </w:p>
    <w:p w14:paraId="230AB209" w14:textId="2A288C94" w:rsidR="00797DC3" w:rsidRPr="00F11B3D" w:rsidRDefault="00041FC0" w:rsidP="007A2856">
      <w:pPr>
        <w:pStyle w:val="a7"/>
        <w:numPr>
          <w:ilvl w:val="0"/>
          <w:numId w:val="40"/>
        </w:numPr>
      </w:pPr>
      <w:r w:rsidRPr="00EA657D">
        <w:t xml:space="preserve">Please note we will not be accepting </w:t>
      </w:r>
      <w:proofErr w:type="gramStart"/>
      <w:r w:rsidRPr="00EA657D">
        <w:t>CV’s</w:t>
      </w:r>
      <w:proofErr w:type="gramEnd"/>
      <w:r w:rsidRPr="00EA657D">
        <w:t xml:space="preserve"> via agencies for this role.</w:t>
      </w:r>
    </w:p>
    <w:sectPr w:rsidR="00797DC3" w:rsidRPr="00F11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34E"/>
    <w:multiLevelType w:val="hybridMultilevel"/>
    <w:tmpl w:val="51800910"/>
    <w:lvl w:ilvl="0" w:tplc="25CEBCA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562B4"/>
    <w:multiLevelType w:val="hybridMultilevel"/>
    <w:tmpl w:val="E2706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7420D"/>
    <w:multiLevelType w:val="hybridMultilevel"/>
    <w:tmpl w:val="5D30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078CA"/>
    <w:multiLevelType w:val="hybridMultilevel"/>
    <w:tmpl w:val="7326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54DD4"/>
    <w:multiLevelType w:val="hybridMultilevel"/>
    <w:tmpl w:val="E12C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91283"/>
    <w:multiLevelType w:val="hybridMultilevel"/>
    <w:tmpl w:val="B1209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013EC"/>
    <w:multiLevelType w:val="hybridMultilevel"/>
    <w:tmpl w:val="3D6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906D9"/>
    <w:multiLevelType w:val="hybridMultilevel"/>
    <w:tmpl w:val="AFF6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FA10E1"/>
    <w:multiLevelType w:val="hybridMultilevel"/>
    <w:tmpl w:val="67FE1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8078ED"/>
    <w:multiLevelType w:val="hybridMultilevel"/>
    <w:tmpl w:val="F5905BF2"/>
    <w:lvl w:ilvl="0" w:tplc="0C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84C59"/>
    <w:multiLevelType w:val="hybridMultilevel"/>
    <w:tmpl w:val="947A7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46345"/>
    <w:multiLevelType w:val="hybridMultilevel"/>
    <w:tmpl w:val="7F484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FD20F6"/>
    <w:multiLevelType w:val="hybridMultilevel"/>
    <w:tmpl w:val="6484B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21D14"/>
    <w:multiLevelType w:val="hybridMultilevel"/>
    <w:tmpl w:val="A1FA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374D9C"/>
    <w:multiLevelType w:val="hybridMultilevel"/>
    <w:tmpl w:val="319EC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FA77C3"/>
    <w:multiLevelType w:val="hybridMultilevel"/>
    <w:tmpl w:val="90687D32"/>
    <w:lvl w:ilvl="0" w:tplc="8692282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663A0A"/>
    <w:multiLevelType w:val="hybridMultilevel"/>
    <w:tmpl w:val="849E2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323088"/>
    <w:multiLevelType w:val="hybridMultilevel"/>
    <w:tmpl w:val="0632F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5305D8"/>
    <w:multiLevelType w:val="hybridMultilevel"/>
    <w:tmpl w:val="0A721186"/>
    <w:lvl w:ilvl="0" w:tplc="8692282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29221D"/>
    <w:multiLevelType w:val="hybridMultilevel"/>
    <w:tmpl w:val="EA6CE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370BBC"/>
    <w:multiLevelType w:val="hybridMultilevel"/>
    <w:tmpl w:val="9ACC0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B15A6C"/>
    <w:multiLevelType w:val="hybridMultilevel"/>
    <w:tmpl w:val="4FBC614A"/>
    <w:lvl w:ilvl="0" w:tplc="869228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B9707F"/>
    <w:multiLevelType w:val="hybridMultilevel"/>
    <w:tmpl w:val="17AC7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0608BA"/>
    <w:multiLevelType w:val="hybridMultilevel"/>
    <w:tmpl w:val="D2E8B69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B6C17CE"/>
    <w:multiLevelType w:val="hybridMultilevel"/>
    <w:tmpl w:val="EE420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6D2241"/>
    <w:multiLevelType w:val="hybridMultilevel"/>
    <w:tmpl w:val="B002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94624C"/>
    <w:multiLevelType w:val="hybridMultilevel"/>
    <w:tmpl w:val="B4D01354"/>
    <w:lvl w:ilvl="0" w:tplc="8692282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9A1069"/>
    <w:multiLevelType w:val="hybridMultilevel"/>
    <w:tmpl w:val="A30C7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0B4176"/>
    <w:multiLevelType w:val="hybridMultilevel"/>
    <w:tmpl w:val="2DAA1F6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CD8564D"/>
    <w:multiLevelType w:val="hybridMultilevel"/>
    <w:tmpl w:val="24764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435466"/>
    <w:multiLevelType w:val="multilevel"/>
    <w:tmpl w:val="2B0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A2676"/>
    <w:multiLevelType w:val="hybridMultilevel"/>
    <w:tmpl w:val="865AB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D66D43"/>
    <w:multiLevelType w:val="hybridMultilevel"/>
    <w:tmpl w:val="D7380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4C4310"/>
    <w:multiLevelType w:val="hybridMultilevel"/>
    <w:tmpl w:val="1202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0196F"/>
    <w:multiLevelType w:val="hybridMultilevel"/>
    <w:tmpl w:val="D466CC34"/>
    <w:lvl w:ilvl="0" w:tplc="8692282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A156D0"/>
    <w:multiLevelType w:val="hybridMultilevel"/>
    <w:tmpl w:val="60343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6B3CDC"/>
    <w:multiLevelType w:val="hybridMultilevel"/>
    <w:tmpl w:val="0D3E7D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C7C7467"/>
    <w:multiLevelType w:val="hybridMultilevel"/>
    <w:tmpl w:val="658C3488"/>
    <w:lvl w:ilvl="0" w:tplc="8692282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D40617"/>
    <w:multiLevelType w:val="hybridMultilevel"/>
    <w:tmpl w:val="9376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06755C"/>
    <w:multiLevelType w:val="hybridMultilevel"/>
    <w:tmpl w:val="E80CD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9E4EB1"/>
    <w:multiLevelType w:val="hybridMultilevel"/>
    <w:tmpl w:val="0DEED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FE005C"/>
    <w:multiLevelType w:val="hybridMultilevel"/>
    <w:tmpl w:val="5D227712"/>
    <w:lvl w:ilvl="0" w:tplc="8692282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6036375">
    <w:abstractNumId w:val="23"/>
  </w:num>
  <w:num w:numId="2" w16cid:durableId="681708275">
    <w:abstractNumId w:val="28"/>
  </w:num>
  <w:num w:numId="3" w16cid:durableId="84113676">
    <w:abstractNumId w:val="32"/>
  </w:num>
  <w:num w:numId="4" w16cid:durableId="3094586">
    <w:abstractNumId w:val="25"/>
  </w:num>
  <w:num w:numId="5" w16cid:durableId="1566257778">
    <w:abstractNumId w:val="13"/>
  </w:num>
  <w:num w:numId="6" w16cid:durableId="1627656332">
    <w:abstractNumId w:val="4"/>
  </w:num>
  <w:num w:numId="7" w16cid:durableId="1784036090">
    <w:abstractNumId w:val="1"/>
  </w:num>
  <w:num w:numId="8" w16cid:durableId="42215342">
    <w:abstractNumId w:val="7"/>
  </w:num>
  <w:num w:numId="9" w16cid:durableId="1774327176">
    <w:abstractNumId w:val="10"/>
  </w:num>
  <w:num w:numId="10" w16cid:durableId="1910193941">
    <w:abstractNumId w:val="40"/>
  </w:num>
  <w:num w:numId="11" w16cid:durableId="1383599605">
    <w:abstractNumId w:val="39"/>
  </w:num>
  <w:num w:numId="12" w16cid:durableId="1673289240">
    <w:abstractNumId w:val="35"/>
  </w:num>
  <w:num w:numId="13" w16cid:durableId="990252245">
    <w:abstractNumId w:val="29"/>
  </w:num>
  <w:num w:numId="14" w16cid:durableId="108597157">
    <w:abstractNumId w:val="11"/>
  </w:num>
  <w:num w:numId="15" w16cid:durableId="556745027">
    <w:abstractNumId w:val="20"/>
  </w:num>
  <w:num w:numId="16" w16cid:durableId="624895327">
    <w:abstractNumId w:val="24"/>
  </w:num>
  <w:num w:numId="17" w16cid:durableId="964504390">
    <w:abstractNumId w:val="16"/>
  </w:num>
  <w:num w:numId="18" w16cid:durableId="818502055">
    <w:abstractNumId w:val="14"/>
  </w:num>
  <w:num w:numId="19" w16cid:durableId="872233666">
    <w:abstractNumId w:val="30"/>
  </w:num>
  <w:num w:numId="20" w16cid:durableId="1574780238">
    <w:abstractNumId w:val="33"/>
  </w:num>
  <w:num w:numId="21" w16cid:durableId="1138494634">
    <w:abstractNumId w:val="3"/>
  </w:num>
  <w:num w:numId="22" w16cid:durableId="1140879511">
    <w:abstractNumId w:val="22"/>
  </w:num>
  <w:num w:numId="23" w16cid:durableId="9643378">
    <w:abstractNumId w:val="5"/>
  </w:num>
  <w:num w:numId="24" w16cid:durableId="1389569705">
    <w:abstractNumId w:val="0"/>
  </w:num>
  <w:num w:numId="25" w16cid:durableId="1693873766">
    <w:abstractNumId w:val="12"/>
  </w:num>
  <w:num w:numId="26" w16cid:durableId="783421279">
    <w:abstractNumId w:val="8"/>
  </w:num>
  <w:num w:numId="27" w16cid:durableId="1127971457">
    <w:abstractNumId w:val="41"/>
  </w:num>
  <w:num w:numId="28" w16cid:durableId="1245140154">
    <w:abstractNumId w:val="19"/>
  </w:num>
  <w:num w:numId="29" w16cid:durableId="467212806">
    <w:abstractNumId w:val="37"/>
  </w:num>
  <w:num w:numId="30" w16cid:durableId="2081512865">
    <w:abstractNumId w:val="38"/>
  </w:num>
  <w:num w:numId="31" w16cid:durableId="1342968473">
    <w:abstractNumId w:val="26"/>
  </w:num>
  <w:num w:numId="32" w16cid:durableId="18819913">
    <w:abstractNumId w:val="31"/>
  </w:num>
  <w:num w:numId="33" w16cid:durableId="81686729">
    <w:abstractNumId w:val="15"/>
  </w:num>
  <w:num w:numId="34" w16cid:durableId="2008286901">
    <w:abstractNumId w:val="34"/>
  </w:num>
  <w:num w:numId="35" w16cid:durableId="459612952">
    <w:abstractNumId w:val="21"/>
  </w:num>
  <w:num w:numId="36" w16cid:durableId="1401247072">
    <w:abstractNumId w:val="18"/>
  </w:num>
  <w:num w:numId="37" w16cid:durableId="648479777">
    <w:abstractNumId w:val="6"/>
  </w:num>
  <w:num w:numId="38" w16cid:durableId="829980389">
    <w:abstractNumId w:val="33"/>
  </w:num>
  <w:num w:numId="39" w16cid:durableId="1568343186">
    <w:abstractNumId w:val="36"/>
  </w:num>
  <w:num w:numId="40" w16cid:durableId="1457140244">
    <w:abstractNumId w:val="27"/>
  </w:num>
  <w:num w:numId="41" w16cid:durableId="2142185967">
    <w:abstractNumId w:val="9"/>
  </w:num>
  <w:num w:numId="42" w16cid:durableId="1805000432">
    <w:abstractNumId w:val="17"/>
  </w:num>
  <w:num w:numId="43" w16cid:durableId="151696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487"/>
    <w:rsid w:val="000115AC"/>
    <w:rsid w:val="000144A9"/>
    <w:rsid w:val="0002569C"/>
    <w:rsid w:val="000327D8"/>
    <w:rsid w:val="0004123F"/>
    <w:rsid w:val="00041844"/>
    <w:rsid w:val="00041984"/>
    <w:rsid w:val="00041B07"/>
    <w:rsid w:val="00041FC0"/>
    <w:rsid w:val="00066B6E"/>
    <w:rsid w:val="0007048E"/>
    <w:rsid w:val="00080CBA"/>
    <w:rsid w:val="000A1C16"/>
    <w:rsid w:val="000A53AE"/>
    <w:rsid w:val="000D61DC"/>
    <w:rsid w:val="000D6ECB"/>
    <w:rsid w:val="000E1A83"/>
    <w:rsid w:val="000E55C9"/>
    <w:rsid w:val="000E5A68"/>
    <w:rsid w:val="000F0852"/>
    <w:rsid w:val="00122B54"/>
    <w:rsid w:val="0015223C"/>
    <w:rsid w:val="00152B17"/>
    <w:rsid w:val="00160119"/>
    <w:rsid w:val="001709DB"/>
    <w:rsid w:val="001724B7"/>
    <w:rsid w:val="00193985"/>
    <w:rsid w:val="001966AB"/>
    <w:rsid w:val="001A0850"/>
    <w:rsid w:val="001D3E89"/>
    <w:rsid w:val="001D690C"/>
    <w:rsid w:val="001E7C7B"/>
    <w:rsid w:val="001F05A3"/>
    <w:rsid w:val="001F2ACC"/>
    <w:rsid w:val="001F300F"/>
    <w:rsid w:val="001F5722"/>
    <w:rsid w:val="002044A8"/>
    <w:rsid w:val="00215114"/>
    <w:rsid w:val="002224C6"/>
    <w:rsid w:val="0024057F"/>
    <w:rsid w:val="002451F1"/>
    <w:rsid w:val="0024523F"/>
    <w:rsid w:val="0025783B"/>
    <w:rsid w:val="00266BDD"/>
    <w:rsid w:val="002818D6"/>
    <w:rsid w:val="0029756F"/>
    <w:rsid w:val="002B0C88"/>
    <w:rsid w:val="002C6457"/>
    <w:rsid w:val="002D0DC3"/>
    <w:rsid w:val="002D20D0"/>
    <w:rsid w:val="002E00FA"/>
    <w:rsid w:val="002F65C3"/>
    <w:rsid w:val="002F6D9E"/>
    <w:rsid w:val="002F7F39"/>
    <w:rsid w:val="0030133F"/>
    <w:rsid w:val="00313649"/>
    <w:rsid w:val="0031674A"/>
    <w:rsid w:val="00316EC1"/>
    <w:rsid w:val="00336A80"/>
    <w:rsid w:val="00337F2F"/>
    <w:rsid w:val="003459F3"/>
    <w:rsid w:val="00360726"/>
    <w:rsid w:val="00375321"/>
    <w:rsid w:val="00391EC3"/>
    <w:rsid w:val="0039493F"/>
    <w:rsid w:val="003C77C1"/>
    <w:rsid w:val="003D2A95"/>
    <w:rsid w:val="003F178B"/>
    <w:rsid w:val="00405D2B"/>
    <w:rsid w:val="00424ECF"/>
    <w:rsid w:val="00442B07"/>
    <w:rsid w:val="004443CB"/>
    <w:rsid w:val="00455415"/>
    <w:rsid w:val="004671E5"/>
    <w:rsid w:val="00477989"/>
    <w:rsid w:val="00497DE3"/>
    <w:rsid w:val="004E2EC1"/>
    <w:rsid w:val="004E66C1"/>
    <w:rsid w:val="004E680D"/>
    <w:rsid w:val="004F086D"/>
    <w:rsid w:val="004F2A3C"/>
    <w:rsid w:val="005061F9"/>
    <w:rsid w:val="005156DE"/>
    <w:rsid w:val="00520EDF"/>
    <w:rsid w:val="005413FD"/>
    <w:rsid w:val="005476ED"/>
    <w:rsid w:val="00565ED6"/>
    <w:rsid w:val="005817EC"/>
    <w:rsid w:val="0059357C"/>
    <w:rsid w:val="005A3692"/>
    <w:rsid w:val="005A4088"/>
    <w:rsid w:val="005A5F55"/>
    <w:rsid w:val="005B50AE"/>
    <w:rsid w:val="005B5F80"/>
    <w:rsid w:val="005D5CEB"/>
    <w:rsid w:val="005E0529"/>
    <w:rsid w:val="005E2A99"/>
    <w:rsid w:val="005F210F"/>
    <w:rsid w:val="0060506D"/>
    <w:rsid w:val="006055FE"/>
    <w:rsid w:val="0060586A"/>
    <w:rsid w:val="00615A2C"/>
    <w:rsid w:val="00615BA9"/>
    <w:rsid w:val="00625E15"/>
    <w:rsid w:val="00630112"/>
    <w:rsid w:val="00640803"/>
    <w:rsid w:val="00647843"/>
    <w:rsid w:val="00651AF0"/>
    <w:rsid w:val="0065393B"/>
    <w:rsid w:val="00665363"/>
    <w:rsid w:val="006671E0"/>
    <w:rsid w:val="00675F1A"/>
    <w:rsid w:val="0067739C"/>
    <w:rsid w:val="006800DE"/>
    <w:rsid w:val="00681FF5"/>
    <w:rsid w:val="00691CF6"/>
    <w:rsid w:val="0069309D"/>
    <w:rsid w:val="006A3686"/>
    <w:rsid w:val="006A50DC"/>
    <w:rsid w:val="006A6A5C"/>
    <w:rsid w:val="006D7329"/>
    <w:rsid w:val="006E3CF9"/>
    <w:rsid w:val="006E4B07"/>
    <w:rsid w:val="006E67E6"/>
    <w:rsid w:val="006E717D"/>
    <w:rsid w:val="006F7AB9"/>
    <w:rsid w:val="00702518"/>
    <w:rsid w:val="00725D91"/>
    <w:rsid w:val="007312D2"/>
    <w:rsid w:val="00752D88"/>
    <w:rsid w:val="00755080"/>
    <w:rsid w:val="007619E0"/>
    <w:rsid w:val="00771774"/>
    <w:rsid w:val="00797DC3"/>
    <w:rsid w:val="007A2856"/>
    <w:rsid w:val="007B362C"/>
    <w:rsid w:val="007B3DBE"/>
    <w:rsid w:val="007B48E9"/>
    <w:rsid w:val="007D61BD"/>
    <w:rsid w:val="007F1E94"/>
    <w:rsid w:val="007F616F"/>
    <w:rsid w:val="0080084C"/>
    <w:rsid w:val="00804C99"/>
    <w:rsid w:val="008126AB"/>
    <w:rsid w:val="008152DD"/>
    <w:rsid w:val="00817673"/>
    <w:rsid w:val="00831325"/>
    <w:rsid w:val="00836DFB"/>
    <w:rsid w:val="00851FA6"/>
    <w:rsid w:val="00864C16"/>
    <w:rsid w:val="008655E5"/>
    <w:rsid w:val="00872E2E"/>
    <w:rsid w:val="008867FD"/>
    <w:rsid w:val="008979EC"/>
    <w:rsid w:val="008C1EA5"/>
    <w:rsid w:val="008D09AE"/>
    <w:rsid w:val="008E3F00"/>
    <w:rsid w:val="008F63E1"/>
    <w:rsid w:val="0091231C"/>
    <w:rsid w:val="00914270"/>
    <w:rsid w:val="00914A48"/>
    <w:rsid w:val="00916CE9"/>
    <w:rsid w:val="009421C0"/>
    <w:rsid w:val="009455DC"/>
    <w:rsid w:val="00946241"/>
    <w:rsid w:val="00963E31"/>
    <w:rsid w:val="00972BDA"/>
    <w:rsid w:val="00974E6F"/>
    <w:rsid w:val="00983BE2"/>
    <w:rsid w:val="0099622B"/>
    <w:rsid w:val="009A5F0D"/>
    <w:rsid w:val="009A6755"/>
    <w:rsid w:val="009B5731"/>
    <w:rsid w:val="009C3CA7"/>
    <w:rsid w:val="009D1AFD"/>
    <w:rsid w:val="009D53D4"/>
    <w:rsid w:val="009E3EC4"/>
    <w:rsid w:val="00A0382A"/>
    <w:rsid w:val="00A06802"/>
    <w:rsid w:val="00A06ADC"/>
    <w:rsid w:val="00A16FEA"/>
    <w:rsid w:val="00A25929"/>
    <w:rsid w:val="00A27BF8"/>
    <w:rsid w:val="00A3473C"/>
    <w:rsid w:val="00A365E4"/>
    <w:rsid w:val="00A60EEE"/>
    <w:rsid w:val="00A6599F"/>
    <w:rsid w:val="00A65EEA"/>
    <w:rsid w:val="00A74212"/>
    <w:rsid w:val="00A74605"/>
    <w:rsid w:val="00A85685"/>
    <w:rsid w:val="00A97667"/>
    <w:rsid w:val="00AA1518"/>
    <w:rsid w:val="00AA7B47"/>
    <w:rsid w:val="00AD099B"/>
    <w:rsid w:val="00AE0808"/>
    <w:rsid w:val="00AF333D"/>
    <w:rsid w:val="00B05E7E"/>
    <w:rsid w:val="00B114DA"/>
    <w:rsid w:val="00B17EA0"/>
    <w:rsid w:val="00B458E1"/>
    <w:rsid w:val="00B46361"/>
    <w:rsid w:val="00B52DBF"/>
    <w:rsid w:val="00B93082"/>
    <w:rsid w:val="00B93F86"/>
    <w:rsid w:val="00BA7DCF"/>
    <w:rsid w:val="00BB05BF"/>
    <w:rsid w:val="00BB726A"/>
    <w:rsid w:val="00BC052B"/>
    <w:rsid w:val="00BC4B6C"/>
    <w:rsid w:val="00BD0761"/>
    <w:rsid w:val="00C007D9"/>
    <w:rsid w:val="00C05752"/>
    <w:rsid w:val="00C2033D"/>
    <w:rsid w:val="00C226E0"/>
    <w:rsid w:val="00C305CB"/>
    <w:rsid w:val="00C3794B"/>
    <w:rsid w:val="00C40079"/>
    <w:rsid w:val="00C43D6B"/>
    <w:rsid w:val="00C44AD0"/>
    <w:rsid w:val="00C47731"/>
    <w:rsid w:val="00C533D7"/>
    <w:rsid w:val="00C5391B"/>
    <w:rsid w:val="00C617D9"/>
    <w:rsid w:val="00C63428"/>
    <w:rsid w:val="00C71B75"/>
    <w:rsid w:val="00C82B7D"/>
    <w:rsid w:val="00C8792D"/>
    <w:rsid w:val="00C87BC2"/>
    <w:rsid w:val="00CA7033"/>
    <w:rsid w:val="00CB25FE"/>
    <w:rsid w:val="00CC2109"/>
    <w:rsid w:val="00CD1465"/>
    <w:rsid w:val="00CD447E"/>
    <w:rsid w:val="00D07377"/>
    <w:rsid w:val="00D1772B"/>
    <w:rsid w:val="00D22CD9"/>
    <w:rsid w:val="00D26487"/>
    <w:rsid w:val="00D30F0B"/>
    <w:rsid w:val="00D4708D"/>
    <w:rsid w:val="00D517E9"/>
    <w:rsid w:val="00D54C0B"/>
    <w:rsid w:val="00D63821"/>
    <w:rsid w:val="00D74AE7"/>
    <w:rsid w:val="00D82E38"/>
    <w:rsid w:val="00D955AA"/>
    <w:rsid w:val="00D97A13"/>
    <w:rsid w:val="00DB0CED"/>
    <w:rsid w:val="00DB7DC7"/>
    <w:rsid w:val="00DD0FF4"/>
    <w:rsid w:val="00DE039C"/>
    <w:rsid w:val="00DE2C7A"/>
    <w:rsid w:val="00DE3664"/>
    <w:rsid w:val="00DE3FCB"/>
    <w:rsid w:val="00DF689E"/>
    <w:rsid w:val="00DF6FB7"/>
    <w:rsid w:val="00E03C81"/>
    <w:rsid w:val="00E12935"/>
    <w:rsid w:val="00E21F61"/>
    <w:rsid w:val="00E31786"/>
    <w:rsid w:val="00E62434"/>
    <w:rsid w:val="00E71D2F"/>
    <w:rsid w:val="00E73CBE"/>
    <w:rsid w:val="00E81E8A"/>
    <w:rsid w:val="00E851FC"/>
    <w:rsid w:val="00E924A1"/>
    <w:rsid w:val="00EA2023"/>
    <w:rsid w:val="00EA657D"/>
    <w:rsid w:val="00EA7959"/>
    <w:rsid w:val="00EB628B"/>
    <w:rsid w:val="00F11B3D"/>
    <w:rsid w:val="00F122F1"/>
    <w:rsid w:val="00F15256"/>
    <w:rsid w:val="00F21A1A"/>
    <w:rsid w:val="00F22FE9"/>
    <w:rsid w:val="00F32A01"/>
    <w:rsid w:val="00F41709"/>
    <w:rsid w:val="00F47248"/>
    <w:rsid w:val="00F64A43"/>
    <w:rsid w:val="00F65538"/>
    <w:rsid w:val="00FA03BF"/>
    <w:rsid w:val="00FA12D9"/>
    <w:rsid w:val="00FA2FD7"/>
    <w:rsid w:val="00FB2349"/>
    <w:rsid w:val="00FB7528"/>
    <w:rsid w:val="00FC0C10"/>
    <w:rsid w:val="00FD03D5"/>
    <w:rsid w:val="00FF0EE4"/>
    <w:rsid w:val="19F96EF3"/>
    <w:rsid w:val="1DBBF79D"/>
    <w:rsid w:val="77BB85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29BED"/>
  <w15:chartTrackingRefBased/>
  <w15:docId w15:val="{4602ECFB-0FBE-42BA-9241-6128D6BD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Grid Table 5 Dark Accent 2"/>
    <w:basedOn w:val="a1"/>
    <w:uiPriority w:val="50"/>
    <w:rsid w:val="001F30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4-2">
    <w:name w:val="Grid Table 4 Accent 2"/>
    <w:basedOn w:val="a1"/>
    <w:uiPriority w:val="49"/>
    <w:rsid w:val="00E71D2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Balloon Text"/>
    <w:basedOn w:val="a"/>
    <w:link w:val="a5"/>
    <w:uiPriority w:val="99"/>
    <w:semiHidden/>
    <w:unhideWhenUsed/>
    <w:rsid w:val="00FA2FD7"/>
    <w:pPr>
      <w:spacing w:after="0" w:line="240" w:lineRule="auto"/>
    </w:pPr>
    <w:rPr>
      <w:rFonts w:ascii="Segoe UI" w:hAnsi="Segoe UI" w:cs="Segoe UI"/>
      <w:sz w:val="18"/>
      <w:szCs w:val="18"/>
    </w:rPr>
  </w:style>
  <w:style w:type="character" w:customStyle="1" w:styleId="a5">
    <w:name w:val="批注框文本 字符"/>
    <w:basedOn w:val="a0"/>
    <w:link w:val="a4"/>
    <w:uiPriority w:val="99"/>
    <w:semiHidden/>
    <w:rsid w:val="00FA2FD7"/>
    <w:rPr>
      <w:rFonts w:ascii="Segoe UI" w:hAnsi="Segoe UI" w:cs="Segoe UI"/>
      <w:sz w:val="18"/>
      <w:szCs w:val="18"/>
    </w:rPr>
  </w:style>
  <w:style w:type="character" w:styleId="a6">
    <w:name w:val="Hyperlink"/>
    <w:basedOn w:val="a0"/>
    <w:uiPriority w:val="99"/>
    <w:unhideWhenUsed/>
    <w:rsid w:val="006055FE"/>
    <w:rPr>
      <w:color w:val="0563C1" w:themeColor="hyperlink"/>
      <w:u w:val="single"/>
    </w:rPr>
  </w:style>
  <w:style w:type="paragraph" w:styleId="a7">
    <w:name w:val="List Paragraph"/>
    <w:basedOn w:val="a"/>
    <w:uiPriority w:val="34"/>
    <w:qFormat/>
    <w:rsid w:val="000A53AE"/>
    <w:pPr>
      <w:ind w:left="720"/>
      <w:contextualSpacing/>
    </w:pPr>
  </w:style>
  <w:style w:type="character" w:customStyle="1" w:styleId="UnresolvedMention1">
    <w:name w:val="Unresolved Mention1"/>
    <w:basedOn w:val="a0"/>
    <w:uiPriority w:val="99"/>
    <w:semiHidden/>
    <w:unhideWhenUsed/>
    <w:rsid w:val="009A5F0D"/>
    <w:rPr>
      <w:color w:val="605E5C"/>
      <w:shd w:val="clear" w:color="auto" w:fill="E1DFDD"/>
    </w:rPr>
  </w:style>
  <w:style w:type="character" w:styleId="a8">
    <w:name w:val="annotation reference"/>
    <w:basedOn w:val="a0"/>
    <w:uiPriority w:val="99"/>
    <w:semiHidden/>
    <w:unhideWhenUsed/>
    <w:rsid w:val="00FA03BF"/>
    <w:rPr>
      <w:sz w:val="16"/>
      <w:szCs w:val="16"/>
    </w:rPr>
  </w:style>
  <w:style w:type="paragraph" w:styleId="a9">
    <w:name w:val="annotation text"/>
    <w:basedOn w:val="a"/>
    <w:link w:val="aa"/>
    <w:uiPriority w:val="99"/>
    <w:semiHidden/>
    <w:unhideWhenUsed/>
    <w:rsid w:val="00FA03BF"/>
    <w:pPr>
      <w:spacing w:line="240" w:lineRule="auto"/>
    </w:pPr>
    <w:rPr>
      <w:sz w:val="20"/>
      <w:szCs w:val="20"/>
    </w:rPr>
  </w:style>
  <w:style w:type="character" w:customStyle="1" w:styleId="aa">
    <w:name w:val="批注文字 字符"/>
    <w:basedOn w:val="a0"/>
    <w:link w:val="a9"/>
    <w:uiPriority w:val="99"/>
    <w:semiHidden/>
    <w:rsid w:val="00FA03BF"/>
    <w:rPr>
      <w:sz w:val="20"/>
      <w:szCs w:val="20"/>
    </w:rPr>
  </w:style>
  <w:style w:type="paragraph" w:styleId="ab">
    <w:name w:val="annotation subject"/>
    <w:basedOn w:val="a9"/>
    <w:next w:val="a9"/>
    <w:link w:val="ac"/>
    <w:uiPriority w:val="99"/>
    <w:semiHidden/>
    <w:unhideWhenUsed/>
    <w:rsid w:val="00FA03BF"/>
    <w:rPr>
      <w:b/>
      <w:bCs/>
    </w:rPr>
  </w:style>
  <w:style w:type="character" w:customStyle="1" w:styleId="ac">
    <w:name w:val="批注主题 字符"/>
    <w:basedOn w:val="aa"/>
    <w:link w:val="ab"/>
    <w:uiPriority w:val="99"/>
    <w:semiHidden/>
    <w:rsid w:val="00FA03BF"/>
    <w:rPr>
      <w:b/>
      <w:bCs/>
      <w:sz w:val="20"/>
      <w:szCs w:val="20"/>
    </w:rPr>
  </w:style>
  <w:style w:type="character" w:styleId="ad">
    <w:name w:val="Unresolved Mention"/>
    <w:basedOn w:val="a0"/>
    <w:uiPriority w:val="99"/>
    <w:semiHidden/>
    <w:unhideWhenUsed/>
    <w:rsid w:val="005B50AE"/>
    <w:rPr>
      <w:color w:val="605E5C"/>
      <w:shd w:val="clear" w:color="auto" w:fill="E1DFDD"/>
    </w:rPr>
  </w:style>
  <w:style w:type="character" w:styleId="ae">
    <w:name w:val="FollowedHyperlink"/>
    <w:basedOn w:val="a0"/>
    <w:uiPriority w:val="99"/>
    <w:semiHidden/>
    <w:unhideWhenUsed/>
    <w:rsid w:val="00066B6E"/>
    <w:rPr>
      <w:color w:val="954F72" w:themeColor="followedHyperlink"/>
      <w:u w:val="single"/>
    </w:rPr>
  </w:style>
  <w:style w:type="character" w:styleId="af">
    <w:name w:val="Strong"/>
    <w:basedOn w:val="a0"/>
    <w:uiPriority w:val="22"/>
    <w:qFormat/>
    <w:rsid w:val="00812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752414">
      <w:bodyDiv w:val="1"/>
      <w:marLeft w:val="0"/>
      <w:marRight w:val="0"/>
      <w:marTop w:val="0"/>
      <w:marBottom w:val="0"/>
      <w:divBdr>
        <w:top w:val="none" w:sz="0" w:space="0" w:color="auto"/>
        <w:left w:val="none" w:sz="0" w:space="0" w:color="auto"/>
        <w:bottom w:val="none" w:sz="0" w:space="0" w:color="auto"/>
        <w:right w:val="none" w:sz="0" w:space="0" w:color="auto"/>
      </w:divBdr>
    </w:div>
    <w:div w:id="543713165">
      <w:bodyDiv w:val="1"/>
      <w:marLeft w:val="0"/>
      <w:marRight w:val="0"/>
      <w:marTop w:val="0"/>
      <w:marBottom w:val="0"/>
      <w:divBdr>
        <w:top w:val="none" w:sz="0" w:space="0" w:color="auto"/>
        <w:left w:val="none" w:sz="0" w:space="0" w:color="auto"/>
        <w:bottom w:val="none" w:sz="0" w:space="0" w:color="auto"/>
        <w:right w:val="none" w:sz="0" w:space="0" w:color="auto"/>
      </w:divBdr>
    </w:div>
    <w:div w:id="1337197652">
      <w:bodyDiv w:val="1"/>
      <w:marLeft w:val="0"/>
      <w:marRight w:val="0"/>
      <w:marTop w:val="0"/>
      <w:marBottom w:val="0"/>
      <w:divBdr>
        <w:top w:val="none" w:sz="0" w:space="0" w:color="auto"/>
        <w:left w:val="none" w:sz="0" w:space="0" w:color="auto"/>
        <w:bottom w:val="none" w:sz="0" w:space="0" w:color="auto"/>
        <w:right w:val="none" w:sz="0" w:space="0" w:color="auto"/>
      </w:divBdr>
    </w:div>
    <w:div w:id="1349020222">
      <w:bodyDiv w:val="1"/>
      <w:marLeft w:val="0"/>
      <w:marRight w:val="0"/>
      <w:marTop w:val="0"/>
      <w:marBottom w:val="0"/>
      <w:divBdr>
        <w:top w:val="none" w:sz="0" w:space="0" w:color="auto"/>
        <w:left w:val="none" w:sz="0" w:space="0" w:color="auto"/>
        <w:bottom w:val="none" w:sz="0" w:space="0" w:color="auto"/>
        <w:right w:val="none" w:sz="0" w:space="0" w:color="auto"/>
      </w:divBdr>
    </w:div>
    <w:div w:id="1365011754">
      <w:bodyDiv w:val="1"/>
      <w:marLeft w:val="0"/>
      <w:marRight w:val="0"/>
      <w:marTop w:val="0"/>
      <w:marBottom w:val="0"/>
      <w:divBdr>
        <w:top w:val="none" w:sz="0" w:space="0" w:color="auto"/>
        <w:left w:val="none" w:sz="0" w:space="0" w:color="auto"/>
        <w:bottom w:val="none" w:sz="0" w:space="0" w:color="auto"/>
        <w:right w:val="none" w:sz="0" w:space="0" w:color="auto"/>
      </w:divBdr>
    </w:div>
    <w:div w:id="1400638878">
      <w:bodyDiv w:val="1"/>
      <w:marLeft w:val="0"/>
      <w:marRight w:val="0"/>
      <w:marTop w:val="0"/>
      <w:marBottom w:val="0"/>
      <w:divBdr>
        <w:top w:val="none" w:sz="0" w:space="0" w:color="auto"/>
        <w:left w:val="none" w:sz="0" w:space="0" w:color="auto"/>
        <w:bottom w:val="none" w:sz="0" w:space="0" w:color="auto"/>
        <w:right w:val="none" w:sz="0" w:space="0" w:color="auto"/>
      </w:divBdr>
    </w:div>
    <w:div w:id="1805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eer10.successfactors.com/sfcareer/jobreqcareer?jobId=2204&amp;company=thefredh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ollows.org/au/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hollows.org" TargetMode="External"/><Relationship Id="rId5" Type="http://schemas.openxmlformats.org/officeDocument/2006/relationships/customXml" Target="../customXml/item5.xml"/><Relationship Id="rId15" Type="http://schemas.openxmlformats.org/officeDocument/2006/relationships/hyperlink" Target="http://www.hollows.org/au/careers/current-vacancies" TargetMode="Externa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inahr@hollo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F82F433588854C96F0F68C4980ABFC" ma:contentTypeVersion="3631" ma:contentTypeDescription="Create a new document." ma:contentTypeScope="" ma:versionID="43c7725a1b981f59522583d1f66ff464">
  <xsd:schema xmlns:xsd="http://www.w3.org/2001/XMLSchema" xmlns:xs="http://www.w3.org/2001/XMLSchema" xmlns:p="http://schemas.microsoft.com/office/2006/metadata/properties" xmlns:ns2="7f901da5-6daf-4eca-8962-355cec884ef7" xmlns:ns3="6326102c-a234-4d26-8bab-0fdff15238dd" xmlns:ns4="http://schemas.microsoft.com/sharepoint/v4" xmlns:ns5="7575ecca-f751-480a-8657-2b545ff98c7d" targetNamespace="http://schemas.microsoft.com/office/2006/metadata/properties" ma:root="true" ma:fieldsID="33146912cc5cab004af5e56e93cfdbd3" ns2:_="" ns3:_="" ns4:_="" ns5:_="">
    <xsd:import namespace="7f901da5-6daf-4eca-8962-355cec884ef7"/>
    <xsd:import namespace="6326102c-a234-4d26-8bab-0fdff15238dd"/>
    <xsd:import namespace="http://schemas.microsoft.com/sharepoint/v4"/>
    <xsd:import namespace="7575ecca-f751-480a-8657-2b545ff98c7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_Flow_SignoffStatus" minOccurs="0"/>
                <xsd:element ref="ns4:IconOverlay"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01da5-6daf-4eca-8962-355cec884e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26102c-a234-4d26-8bab-0fdff15238d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bfbff4-68f0-4d0d-bb1e-4f396c56f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5ecca-f751-480a-8657-2b545ff98c7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71b5b623-96cd-4f07-adb7-fe260c9333a9}" ma:internalName="TaxCatchAll" ma:showField="CatchAllData" ma:web="7f901da5-6daf-4eca-8962-355cec884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6326102c-a234-4d26-8bab-0fdff15238dd" xsi:nil="true"/>
    <_dlc_DocId xmlns="7f901da5-6daf-4eca-8962-355cec884ef7">DUZYR7VN64AF-1341720926-1429312</_dlc_DocId>
    <_dlc_DocIdUrl xmlns="7f901da5-6daf-4eca-8962-355cec884ef7">
      <Url>https://fredhollows.sharepoint.com/sites/1201000Operations/_layouts/15/DocIdRedir.aspx?ID=DUZYR7VN64AF-1341720926-1429312</Url>
      <Description>DUZYR7VN64AF-1341720926-1429312</Description>
    </_dlc_DocIdUrl>
    <IconOverlay xmlns="http://schemas.microsoft.com/sharepoint/v4" xsi:nil="true"/>
    <TaxCatchAll xmlns="7575ecca-f751-480a-8657-2b545ff98c7d" xsi:nil="true"/>
    <lcf76f155ced4ddcb4097134ff3c332f xmlns="6326102c-a234-4d26-8bab-0fdff15238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64571C-E83A-4538-BF24-039DD9D645BE}">
  <ds:schemaRefs>
    <ds:schemaRef ds:uri="http://schemas.openxmlformats.org/officeDocument/2006/bibliography"/>
  </ds:schemaRefs>
</ds:datastoreItem>
</file>

<file path=customXml/itemProps2.xml><?xml version="1.0" encoding="utf-8"?>
<ds:datastoreItem xmlns:ds="http://schemas.openxmlformats.org/officeDocument/2006/customXml" ds:itemID="{38533B79-5470-43E9-9A8A-B0FCA4188922}">
  <ds:schemaRefs>
    <ds:schemaRef ds:uri="http://schemas.microsoft.com/sharepoint/events"/>
  </ds:schemaRefs>
</ds:datastoreItem>
</file>

<file path=customXml/itemProps3.xml><?xml version="1.0" encoding="utf-8"?>
<ds:datastoreItem xmlns:ds="http://schemas.openxmlformats.org/officeDocument/2006/customXml" ds:itemID="{F834D595-59DF-4F34-88C0-1A1770B9E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01da5-6daf-4eca-8962-355cec884ef7"/>
    <ds:schemaRef ds:uri="6326102c-a234-4d26-8bab-0fdff15238dd"/>
    <ds:schemaRef ds:uri="http://schemas.microsoft.com/sharepoint/v4"/>
    <ds:schemaRef ds:uri="7575ecca-f751-480a-8657-2b545ff98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2E050-B56E-408F-8F7C-98F81940D4CC}">
  <ds:schemaRefs>
    <ds:schemaRef ds:uri="http://schemas.microsoft.com/sharepoint/v3/contenttype/forms"/>
  </ds:schemaRefs>
</ds:datastoreItem>
</file>

<file path=customXml/itemProps5.xml><?xml version="1.0" encoding="utf-8"?>
<ds:datastoreItem xmlns:ds="http://schemas.openxmlformats.org/officeDocument/2006/customXml" ds:itemID="{20939001-A7C5-4AA7-920C-E36475328D53}">
  <ds:schemaRefs>
    <ds:schemaRef ds:uri="http://schemas.microsoft.com/office/2006/metadata/properties"/>
    <ds:schemaRef ds:uri="http://schemas.microsoft.com/office/infopath/2007/PartnerControls"/>
    <ds:schemaRef ds:uri="6326102c-a234-4d26-8bab-0fdff15238dd"/>
    <ds:schemaRef ds:uri="7f901da5-6daf-4eca-8962-355cec884ef7"/>
    <ds:schemaRef ds:uri="http://schemas.microsoft.com/sharepoint/v4"/>
    <ds:schemaRef ds:uri="7575ecca-f751-480a-8657-2b545ff98c7d"/>
  </ds:schemaRefs>
</ds:datastoreItem>
</file>

<file path=docMetadata/LabelInfo.xml><?xml version="1.0" encoding="utf-8"?>
<clbl:labelList xmlns:clbl="http://schemas.microsoft.com/office/2020/mipLabelMetadata">
  <clbl:label id="{566bf478-9384-4e8a-b904-3f044529ced6}" enabled="0" method="" siteId="{566bf478-9384-4e8a-b904-3f044529ced6}" removed="1"/>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899</Words>
  <Characters>5645</Characters>
  <Application>Microsoft Office Word</Application>
  <DocSecurity>0</DocSecurity>
  <Lines>106</Lines>
  <Paragraphs>48</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Pena</dc:creator>
  <cp:keywords/>
  <dc:description/>
  <cp:lastModifiedBy>Rui Guo</cp:lastModifiedBy>
  <cp:revision>11</cp:revision>
  <cp:lastPrinted>2021-11-03T05:37:00Z</cp:lastPrinted>
  <dcterms:created xsi:type="dcterms:W3CDTF">2025-04-17T01:13:00Z</dcterms:created>
  <dcterms:modified xsi:type="dcterms:W3CDTF">2025-04-21T06:32:00Z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0x01010045F82F433588854C96F0F68C4980ABFC</vt:lpwstr>
  </property>
  <property fmtid="{D5CDD505-2E9C-101B-9397-08002B2CF9AE}" pid="3" name="MediaServiceImageTags">
    <vt:lpwstr/>
  </property>
  <property fmtid="{D5CDD505-2E9C-101B-9397-08002B2CF9AE}" pid="4" name="_dlc_DocIdItemGuid">
    <vt:lpwstr>cb47fe80-484b-4af5-9e27-2a109face256</vt:lpwstr>
  </property>
</Properties>
</file>