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24"/>
          <w:szCs w:val="24"/>
          <w:lang w:eastAsia="zh-CN"/>
        </w:rPr>
      </w:pPr>
      <w:r>
        <w:rPr>
          <w:rFonts w:ascii="宋体" w:hAnsi="宋体"/>
          <w:b/>
          <w:sz w:val="56"/>
          <w:szCs w:val="56"/>
        </w:rPr>
        <w:drawing>
          <wp:inline distT="0" distB="0" distL="114300" distR="114300">
            <wp:extent cx="5273040" cy="790575"/>
            <wp:effectExtent l="0" t="0" r="3810" b="9525"/>
            <wp:docPr id="1" name="图片 1" descr="说明: 说明: 云南省绿色环境发展基金会logo 4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说明: 云南省绿色环境发展基金会logo 4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/>
          <w:sz w:val="24"/>
          <w:szCs w:val="24"/>
          <w:lang w:eastAsia="zh-CN"/>
        </w:rPr>
      </w:pPr>
    </w:p>
    <w:p>
      <w:pPr>
        <w:jc w:val="both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jc w:val="both"/>
        <w:rPr>
          <w:rFonts w:hint="eastAsia"/>
          <w:sz w:val="24"/>
          <w:szCs w:val="24"/>
          <w:lang w:eastAsia="zh-CN"/>
        </w:rPr>
      </w:pPr>
    </w:p>
    <w:p>
      <w:pPr>
        <w:jc w:val="both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项目申报编号：</w:t>
      </w:r>
    </w:p>
    <w:p>
      <w:pPr>
        <w:jc w:val="center"/>
        <w:rPr>
          <w:rFonts w:hint="eastAsia" w:ascii="仿宋" w:hAnsi="仿宋" w:eastAsia="仿宋"/>
          <w:b/>
          <w:bCs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>
      <w:pPr>
        <w:jc w:val="center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乡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村社区绿色领导力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能力建设</w:t>
      </w: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项目建议书</w:t>
      </w:r>
    </w:p>
    <w:p>
      <w:pPr>
        <w:spacing w:line="760" w:lineRule="exact"/>
        <w:ind w:left="941" w:firstLine="108"/>
        <w:rPr>
          <w:rFonts w:hint="eastAsia" w:ascii="仿宋_GB2312" w:eastAsia="仿宋_GB2312"/>
          <w:sz w:val="28"/>
        </w:rPr>
      </w:pPr>
    </w:p>
    <w:p>
      <w:pPr>
        <w:spacing w:line="760" w:lineRule="exact"/>
        <w:ind w:left="941" w:firstLine="108"/>
        <w:rPr>
          <w:rFonts w:hint="eastAsia" w:ascii="宋体" w:hAnsi="宋体" w:eastAsia="宋体" w:cs="宋体"/>
          <w:sz w:val="28"/>
          <w:u w:val="single"/>
        </w:rPr>
      </w:pPr>
      <w:r>
        <w:rPr>
          <w:rFonts w:hint="eastAsia" w:ascii="宋体" w:hAnsi="宋体" w:eastAsia="宋体" w:cs="宋体"/>
          <w:sz w:val="28"/>
        </w:rPr>
        <w:t>项目类别：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</w:t>
      </w:r>
    </w:p>
    <w:p>
      <w:pPr>
        <w:spacing w:line="760" w:lineRule="exact"/>
        <w:ind w:left="941" w:firstLine="108"/>
        <w:rPr>
          <w:rFonts w:hint="eastAsia" w:ascii="宋体" w:hAnsi="宋体" w:eastAsia="宋体" w:cs="宋体"/>
          <w:color w:val="000000"/>
          <w:sz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</w:rPr>
        <w:t>项目名称：</w:t>
      </w:r>
      <w:r>
        <w:rPr>
          <w:rFonts w:hint="eastAsia" w:ascii="宋体" w:hAnsi="宋体" w:eastAsia="宋体" w:cs="宋体"/>
          <w:color w:val="000000"/>
          <w:sz w:val="28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</w:t>
      </w:r>
    </w:p>
    <w:p>
      <w:pPr>
        <w:spacing w:line="760" w:lineRule="exact"/>
        <w:ind w:left="941" w:firstLine="108"/>
        <w:rPr>
          <w:rFonts w:hint="eastAsia" w:ascii="宋体" w:hAnsi="宋体" w:eastAsia="宋体" w:cs="宋体"/>
          <w:color w:val="000000"/>
          <w:sz w:val="28"/>
        </w:rPr>
      </w:pPr>
      <w:r>
        <w:rPr>
          <w:rFonts w:hint="eastAsia" w:ascii="宋体" w:hAnsi="宋体" w:eastAsia="宋体" w:cs="宋体"/>
          <w:color w:val="000000"/>
          <w:sz w:val="28"/>
        </w:rPr>
        <w:t>申报</w:t>
      </w:r>
      <w:r>
        <w:rPr>
          <w:rFonts w:hint="eastAsia" w:ascii="宋体" w:hAnsi="宋体" w:eastAsia="宋体" w:cs="宋体"/>
          <w:color w:val="000000"/>
          <w:sz w:val="28"/>
          <w:lang w:eastAsia="zh-CN"/>
        </w:rPr>
        <w:t>机构</w:t>
      </w:r>
      <w:r>
        <w:rPr>
          <w:rFonts w:hint="eastAsia" w:ascii="宋体" w:hAnsi="宋体" w:eastAsia="宋体" w:cs="宋体"/>
          <w:color w:val="000000"/>
          <w:sz w:val="28"/>
        </w:rPr>
        <w:t>：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 </w:t>
      </w:r>
    </w:p>
    <w:p>
      <w:pPr>
        <w:spacing w:line="760" w:lineRule="exact"/>
        <w:ind w:left="941" w:right="857" w:rightChars="408" w:firstLine="108"/>
        <w:rPr>
          <w:rFonts w:hint="eastAsia" w:ascii="宋体" w:hAnsi="宋体" w:eastAsia="宋体" w:cs="宋体"/>
          <w:b/>
          <w:bCs/>
          <w:color w:val="000000"/>
          <w:sz w:val="28"/>
        </w:rPr>
      </w:pPr>
      <w:r>
        <w:rPr>
          <w:rFonts w:hint="eastAsia" w:ascii="宋体" w:hAnsi="宋体" w:eastAsia="宋体" w:cs="宋体"/>
          <w:color w:val="000000"/>
          <w:sz w:val="28"/>
        </w:rPr>
        <w:t>起止年限：</w:t>
      </w:r>
      <w:r>
        <w:rPr>
          <w:rFonts w:hint="eastAsia" w:ascii="宋体" w:hAnsi="宋体" w:eastAsia="宋体" w:cs="宋体"/>
          <w:b/>
          <w:bCs/>
          <w:color w:val="000000"/>
          <w:sz w:val="28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28"/>
        </w:rPr>
        <w:t xml:space="preserve">月  至 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</w:rPr>
        <w:t>月</w:t>
      </w:r>
    </w:p>
    <w:p>
      <w:pPr>
        <w:tabs>
          <w:tab w:val="left" w:pos="8080"/>
        </w:tabs>
        <w:spacing w:line="760" w:lineRule="exact"/>
        <w:ind w:left="941" w:firstLine="108"/>
        <w:rPr>
          <w:rFonts w:hint="eastAsia" w:ascii="宋体" w:hAnsi="宋体" w:eastAsia="宋体" w:cs="宋体"/>
          <w:color w:val="000000"/>
          <w:sz w:val="28"/>
        </w:rPr>
      </w:pPr>
      <w:r>
        <w:rPr>
          <w:rFonts w:hint="eastAsia" w:ascii="宋体" w:hAnsi="宋体" w:eastAsia="宋体" w:cs="宋体"/>
          <w:color w:val="000000"/>
          <w:sz w:val="28"/>
        </w:rPr>
        <w:t>项目申请人：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      </w:t>
      </w:r>
    </w:p>
    <w:p>
      <w:pPr>
        <w:spacing w:line="760" w:lineRule="exact"/>
        <w:ind w:left="941" w:right="857" w:rightChars="408" w:firstLine="108"/>
        <w:rPr>
          <w:rFonts w:hint="eastAsia" w:ascii="宋体" w:hAnsi="宋体" w:eastAsia="宋体" w:cs="宋体"/>
          <w:color w:val="000000"/>
          <w:sz w:val="28"/>
          <w:u w:val="single"/>
        </w:rPr>
      </w:pPr>
      <w:r>
        <w:rPr>
          <w:rFonts w:hint="eastAsia" w:ascii="宋体" w:hAnsi="宋体" w:eastAsia="宋体" w:cs="宋体"/>
          <w:color w:val="000000"/>
          <w:sz w:val="28"/>
        </w:rPr>
        <w:t xml:space="preserve">联系电话： </w:t>
      </w:r>
      <w:r>
        <w:rPr>
          <w:rFonts w:hint="eastAsia" w:ascii="宋体" w:hAnsi="宋体" w:eastAsia="宋体" w:cs="宋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</w:rPr>
        <w:t>E－mail  ：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    </w:t>
      </w:r>
    </w:p>
    <w:p>
      <w:pPr>
        <w:spacing w:line="760" w:lineRule="exact"/>
        <w:ind w:left="941" w:right="857" w:rightChars="408" w:firstLine="108"/>
        <w:rPr>
          <w:rFonts w:hint="eastAsia" w:ascii="宋体" w:hAnsi="宋体" w:eastAsia="宋体" w:cs="宋体"/>
          <w:color w:val="000000"/>
          <w:sz w:val="28"/>
        </w:rPr>
      </w:pPr>
      <w:r>
        <w:rPr>
          <w:rFonts w:hint="eastAsia" w:ascii="宋体" w:hAnsi="宋体" w:eastAsia="宋体" w:cs="宋体"/>
          <w:color w:val="000000"/>
          <w:sz w:val="28"/>
        </w:rPr>
        <w:t>申请日期：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8"/>
          <w:u w:val="single"/>
        </w:rPr>
        <w:t xml:space="preserve">              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  <w:sz w:val="28"/>
          <w:szCs w:val="28"/>
          <w:lang w:eastAsia="zh-CN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填写说明</w:t>
      </w:r>
    </w:p>
    <w:p>
      <w:pPr>
        <w:rPr>
          <w:rFonts w:hint="eastAsia" w:ascii="宋体" w:hAnsi="宋体" w:eastAsia="宋体" w:cs="宋体"/>
          <w:lang w:eastAsia="zh-CN"/>
        </w:rPr>
      </w:pPr>
    </w:p>
    <w:p>
      <w:pPr>
        <w:snapToGrid w:val="0"/>
        <w:spacing w:line="360" w:lineRule="auto"/>
        <w:ind w:firstLine="641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1．《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乡村社区绿色领导力能力建设</w:t>
      </w:r>
      <w:r>
        <w:rPr>
          <w:rFonts w:hint="eastAsia" w:ascii="宋体" w:hAnsi="宋体" w:eastAsia="宋体" w:cs="宋体"/>
          <w:sz w:val="28"/>
          <w:szCs w:val="28"/>
        </w:rPr>
        <w:t>项目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申请书》（以下简称《项目申请书》）为申报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云南省绿色环境发展基金会小额基金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专项资金项目的主要文件。</w:t>
      </w:r>
    </w:p>
    <w:p>
      <w:pPr>
        <w:snapToGrid w:val="0"/>
        <w:spacing w:line="360" w:lineRule="auto"/>
        <w:ind w:firstLine="641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2．“项目名称”要简洁、明确，字数不超过20个汉字。</w:t>
      </w:r>
    </w:p>
    <w:p>
      <w:pPr>
        <w:snapToGrid w:val="0"/>
        <w:spacing w:line="360" w:lineRule="auto"/>
        <w:ind w:firstLine="641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．“申报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机构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”必须与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机构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公章一致，不得省略。</w:t>
      </w:r>
    </w:p>
    <w:p>
      <w:pPr>
        <w:snapToGrid w:val="0"/>
        <w:spacing w:line="360" w:lineRule="auto"/>
        <w:ind w:firstLine="641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申请文件编写要求语言精炼，数据真实、可靠。</w:t>
      </w:r>
    </w:p>
    <w:p>
      <w:pPr>
        <w:snapToGrid w:val="0"/>
        <w:spacing w:line="360" w:lineRule="auto"/>
        <w:ind w:firstLine="641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．项目经费预算需在预算表后附详细的支出经费说明。</w:t>
      </w:r>
    </w:p>
    <w:p>
      <w:pPr>
        <w:snapToGrid w:val="0"/>
        <w:spacing w:line="360" w:lineRule="auto"/>
        <w:ind w:firstLine="641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．《项目申请书》正文一律用仿宋体四号字，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电子本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报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云南省绿色环境发展基金会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spacing w:line="360" w:lineRule="auto"/>
        <w:rPr>
          <w:rFonts w:hint="eastAsia"/>
          <w:color w:val="auto"/>
          <w:sz w:val="28"/>
          <w:szCs w:val="28"/>
          <w:vertAlign w:val="baseline"/>
          <w:lang w:eastAsia="zh-CN"/>
        </w:rPr>
      </w:pPr>
      <w:r>
        <w:rPr>
          <w:rFonts w:hint="eastAsia"/>
          <w:color w:val="auto"/>
          <w:sz w:val="28"/>
          <w:szCs w:val="28"/>
          <w:vertAlign w:val="baseline"/>
          <w:lang w:eastAsia="zh-CN"/>
        </w:rPr>
        <w:t>一、申报项目信息</w:t>
      </w:r>
    </w:p>
    <w:tbl>
      <w:tblPr>
        <w:tblStyle w:val="6"/>
        <w:tblW w:w="8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7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项目名称</w:t>
            </w: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899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申报金额</w:t>
            </w: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899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实施地域</w:t>
            </w: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899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项目周期</w:t>
            </w: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899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项目简介</w:t>
            </w: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项目的立项依据（项目背景）</w:t>
            </w: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899" w:type="dxa"/>
            <w:vMerge w:val="restart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主要内容、目标、拟解决的关键问题。（重点阐述部分）</w:t>
            </w: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lang w:eastAsia="zh-CN"/>
              </w:rPr>
              <w:t>项目目标及拟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解决的关键问题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899" w:type="dxa"/>
            <w:vMerge w:val="continue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 w:eastAsiaTheme="minor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lang w:eastAsia="zh-CN"/>
              </w:rPr>
              <w:t>项目方法及策略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899" w:type="dxa"/>
            <w:vMerge w:val="continue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lang w:eastAsia="zh-CN"/>
              </w:rPr>
              <w:t>项目活动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计划及预期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lang w:eastAsia="zh-CN"/>
              </w:rPr>
              <w:t>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1899" w:type="dxa"/>
            <w:vMerge w:val="continue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  <w:lang w:eastAsia="zh-CN"/>
              </w:rPr>
              <w:t>项目的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基础和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lang w:eastAsia="zh-CN"/>
              </w:rPr>
              <w:t>已有的经验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899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项目的创新性</w:t>
            </w: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899" w:type="dxa"/>
          </w:tcPr>
          <w:p>
            <w:pPr>
              <w:spacing w:line="360" w:lineRule="auto"/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项目的持续性</w:t>
            </w:r>
          </w:p>
        </w:tc>
        <w:tc>
          <w:tcPr>
            <w:tcW w:w="7057" w:type="dxa"/>
          </w:tcPr>
          <w:p>
            <w:pPr>
              <w:spacing w:line="360" w:lineRule="auto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eastAsia="zh-CN"/>
        </w:rPr>
        <w:t>二、申报组织基本信息</w:t>
      </w:r>
    </w:p>
    <w:tbl>
      <w:tblPr>
        <w:tblStyle w:val="5"/>
        <w:tblW w:w="9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701"/>
        <w:gridCol w:w="1985"/>
        <w:gridCol w:w="1417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14" w:type="dxa"/>
            <w:gridSpan w:val="5"/>
            <w:shd w:val="clear" w:color="auto" w:fill="FFFFFF" w:themeFill="background1"/>
            <w:vAlign w:val="center"/>
          </w:tcPr>
          <w:p>
            <w:pPr>
              <w:jc w:val="both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</w:rPr>
              <w:t>申报机构</w:t>
            </w: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  <w:t>/个人情况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414" w:type="dxa"/>
            <w:gridSpan w:val="5"/>
            <w:shd w:val="clear" w:color="auto" w:fill="FFFFFF" w:themeFill="background1"/>
            <w:vAlign w:val="center"/>
          </w:tcPr>
          <w:p>
            <w:pPr>
              <w:ind w:left="360"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  <w:t>□机构申报    □个人申报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414" w:type="dxa"/>
            <w:gridSpan w:val="5"/>
            <w:vAlign w:val="center"/>
          </w:tcPr>
          <w:p>
            <w:pPr>
              <w:ind w:left="360"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  <w:t>机构申报填写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376" w:type="dxa"/>
            <w:vAlign w:val="center"/>
          </w:tcPr>
          <w:p>
            <w:pPr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申报机构名称</w:t>
            </w:r>
          </w:p>
        </w:tc>
        <w:tc>
          <w:tcPr>
            <w:tcW w:w="7038" w:type="dxa"/>
            <w:gridSpan w:val="4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76" w:type="dxa"/>
            <w:vAlign w:val="center"/>
          </w:tcPr>
          <w:p>
            <w:pPr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机构类别</w:t>
            </w:r>
          </w:p>
          <w:p>
            <w:pPr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（请选其一）</w:t>
            </w:r>
          </w:p>
        </w:tc>
        <w:tc>
          <w:tcPr>
            <w:tcW w:w="7038" w:type="dxa"/>
            <w:gridSpan w:val="4"/>
            <w:vAlign w:val="center"/>
          </w:tcPr>
          <w:p>
            <w:pPr>
              <w:ind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 xml:space="preserve"> □社会团体  □民办非企业单位 □工商注册的非营利组织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376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注册时间</w:t>
            </w:r>
          </w:p>
        </w:tc>
        <w:tc>
          <w:tcPr>
            <w:tcW w:w="7038" w:type="dxa"/>
            <w:gridSpan w:val="4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376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注册地址</w:t>
            </w:r>
          </w:p>
        </w:tc>
        <w:tc>
          <w:tcPr>
            <w:tcW w:w="7038" w:type="dxa"/>
            <w:gridSpan w:val="4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376" w:type="dxa"/>
            <w:vMerge w:val="restart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机构负责人</w:t>
            </w:r>
          </w:p>
        </w:tc>
        <w:tc>
          <w:tcPr>
            <w:tcW w:w="1701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1985" w:type="dxa"/>
            <w:vAlign w:val="top"/>
          </w:tcPr>
          <w:p>
            <w:pPr>
              <w:spacing w:line="300" w:lineRule="auto"/>
              <w:ind w:firstLine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1935" w:type="dxa"/>
            <w:vAlign w:val="top"/>
          </w:tcPr>
          <w:p>
            <w:pPr>
              <w:spacing w:line="300" w:lineRule="auto"/>
              <w:ind w:firstLine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376" w:type="dxa"/>
            <w:vMerge w:val="continue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手机</w:t>
            </w:r>
          </w:p>
        </w:tc>
        <w:tc>
          <w:tcPr>
            <w:tcW w:w="1985" w:type="dxa"/>
            <w:vAlign w:val="top"/>
          </w:tcPr>
          <w:p>
            <w:pPr>
              <w:spacing w:line="300" w:lineRule="auto"/>
              <w:ind w:firstLine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邮箱</w:t>
            </w:r>
          </w:p>
        </w:tc>
        <w:tc>
          <w:tcPr>
            <w:tcW w:w="1935" w:type="dxa"/>
            <w:vAlign w:val="top"/>
          </w:tcPr>
          <w:p>
            <w:pPr>
              <w:spacing w:line="300" w:lineRule="auto"/>
              <w:ind w:firstLine="0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376" w:type="dxa"/>
            <w:vAlign w:val="center"/>
          </w:tcPr>
          <w:p>
            <w:pPr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机构或项目</w:t>
            </w:r>
          </w:p>
          <w:p>
            <w:pPr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官网/博客/微博</w:t>
            </w:r>
          </w:p>
        </w:tc>
        <w:tc>
          <w:tcPr>
            <w:tcW w:w="7038" w:type="dxa"/>
            <w:gridSpan w:val="4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414" w:type="dxa"/>
            <w:gridSpan w:val="5"/>
            <w:vAlign w:val="center"/>
          </w:tcPr>
          <w:p>
            <w:pPr>
              <w:ind w:left="360" w:firstLine="0"/>
              <w:jc w:val="center"/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8"/>
                <w:szCs w:val="28"/>
                <w:lang w:eastAsia="zh-CN"/>
              </w:rPr>
              <w:t>个人申报填写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76" w:type="dxa"/>
            <w:vMerge w:val="restart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申报个人</w:t>
            </w:r>
          </w:p>
        </w:tc>
        <w:tc>
          <w:tcPr>
            <w:tcW w:w="1701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985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电话</w:t>
            </w:r>
          </w:p>
        </w:tc>
        <w:tc>
          <w:tcPr>
            <w:tcW w:w="1935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76" w:type="dxa"/>
            <w:vMerge w:val="continue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手机</w:t>
            </w:r>
          </w:p>
        </w:tc>
        <w:tc>
          <w:tcPr>
            <w:tcW w:w="1985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邮箱</w:t>
            </w:r>
          </w:p>
        </w:tc>
        <w:tc>
          <w:tcPr>
            <w:tcW w:w="1935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376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7038" w:type="dxa"/>
            <w:gridSpan w:val="4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376" w:type="dxa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挂靠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机构名称</w:t>
            </w:r>
          </w:p>
        </w:tc>
        <w:tc>
          <w:tcPr>
            <w:tcW w:w="7038" w:type="dxa"/>
            <w:gridSpan w:val="4"/>
            <w:vAlign w:val="center"/>
          </w:tcPr>
          <w:p>
            <w:pPr>
              <w:ind w:left="360"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376" w:type="dxa"/>
            <w:vAlign w:val="center"/>
          </w:tcPr>
          <w:p>
            <w:pPr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挂靠机构类别</w:t>
            </w:r>
          </w:p>
          <w:p>
            <w:pPr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（请选其一）</w:t>
            </w:r>
          </w:p>
        </w:tc>
        <w:tc>
          <w:tcPr>
            <w:tcW w:w="7038" w:type="dxa"/>
            <w:gridSpan w:val="4"/>
            <w:vAlign w:val="center"/>
          </w:tcPr>
          <w:p>
            <w:pPr>
              <w:ind w:firstLine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 xml:space="preserve">□社会团体  □民办非企业单位 □工商注册的非营利组织   </w:t>
            </w:r>
          </w:p>
        </w:tc>
      </w:tr>
    </w:tbl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eastAsia="zh-CN"/>
        </w:rPr>
        <w:t>三、项目团队及分工</w:t>
      </w:r>
    </w:p>
    <w:tbl>
      <w:tblPr>
        <w:tblStyle w:val="6"/>
        <w:tblW w:w="9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579"/>
        <w:gridCol w:w="930"/>
        <w:gridCol w:w="1530"/>
        <w:gridCol w:w="915"/>
        <w:gridCol w:w="2220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57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所在机构</w:t>
            </w:r>
          </w:p>
        </w:tc>
        <w:tc>
          <w:tcPr>
            <w:tcW w:w="9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5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项目经验</w:t>
            </w:r>
          </w:p>
        </w:tc>
        <w:tc>
          <w:tcPr>
            <w:tcW w:w="91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分工</w:t>
            </w:r>
          </w:p>
        </w:tc>
        <w:tc>
          <w:tcPr>
            <w:tcW w:w="222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eastAsia="仿宋_GB2312"/>
                <w:color w:val="auto"/>
                <w:kern w:val="0"/>
                <w:sz w:val="24"/>
              </w:rPr>
              <w:t>投入本项目的全时工作时间（人月</w:t>
            </w:r>
          </w:p>
        </w:tc>
        <w:tc>
          <w:tcPr>
            <w:tcW w:w="1117" w:type="dxa"/>
          </w:tcPr>
          <w:p>
            <w:pPr>
              <w:numPr>
                <w:ilvl w:val="0"/>
                <w:numId w:val="0"/>
              </w:numPr>
              <w:rPr>
                <w:rFonts w:hint="eastAsia" w:eastAsia="仿宋_GB2312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2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2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2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2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79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1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2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eastAsia="zh-CN"/>
        </w:rPr>
        <w:t>四、经费预算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项目直接费用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活动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预算明细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金额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项目间接费用（不超过项目预算的</w:t>
            </w:r>
            <w:r>
              <w:rPr>
                <w:rFonts w:hint="eastAsia"/>
                <w:color w:val="auto"/>
                <w:sz w:val="28"/>
                <w:szCs w:val="28"/>
                <w:vertAlign w:val="baseline"/>
                <w:lang w:val="en-US" w:eastAsia="zh-CN"/>
              </w:rPr>
              <w:t>10%，包括人员工资、办公用品等</w:t>
            </w:r>
            <w: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eastAsia="zh-CN"/>
        </w:rPr>
        <w:t>五、附件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07A4D"/>
    <w:rsid w:val="052F7FF4"/>
    <w:rsid w:val="07B466DE"/>
    <w:rsid w:val="0D933F59"/>
    <w:rsid w:val="0F937633"/>
    <w:rsid w:val="170C1BC5"/>
    <w:rsid w:val="180C08EE"/>
    <w:rsid w:val="181B589F"/>
    <w:rsid w:val="1A344A14"/>
    <w:rsid w:val="1C183A1A"/>
    <w:rsid w:val="1D0715C0"/>
    <w:rsid w:val="1F6157B0"/>
    <w:rsid w:val="26D75624"/>
    <w:rsid w:val="32046CB1"/>
    <w:rsid w:val="3503112C"/>
    <w:rsid w:val="407B0621"/>
    <w:rsid w:val="41C70F42"/>
    <w:rsid w:val="46C07A4D"/>
    <w:rsid w:val="4B5233F3"/>
    <w:rsid w:val="4D272CE2"/>
    <w:rsid w:val="51993B55"/>
    <w:rsid w:val="54D150A7"/>
    <w:rsid w:val="551A24B5"/>
    <w:rsid w:val="58C072DB"/>
    <w:rsid w:val="5BBC0E82"/>
    <w:rsid w:val="65BF2C0C"/>
    <w:rsid w:val="6DD038A7"/>
    <w:rsid w:val="72903121"/>
    <w:rsid w:val="744B0276"/>
    <w:rsid w:val="75920BEA"/>
    <w:rsid w:val="78006CAC"/>
    <w:rsid w:val="7AAD01C2"/>
    <w:rsid w:val="7C3163AD"/>
    <w:rsid w:val="7DA87DB7"/>
    <w:rsid w:val="7F3D4B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2018-03-13T06:50:00Z</dcterms:created>
  <dc:creator>yy</dc:creator>
  <cp:lastModifiedBy>yy</cp:lastModifiedBy>
  <cp:lastPrinted>2018-04-20T01:15:00Z</cp:lastPrinted>
  <dcterms:modified xsi:type="dcterms:W3CDTF">2018-05-02T01:06:02Z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