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40" w:lineRule="auto"/>
        <w:ind w:left="0" w:right="0"/>
        <w:jc w:val="center"/>
        <w:rPr>
          <w:rFonts w:hint="eastAsia" w:ascii="方正小标宋简体" w:hAnsi="方正小标宋简体" w:eastAsia="方正小标宋简体" w:cs="方正小标宋简体"/>
          <w:b/>
          <w:bCs w:val="0"/>
          <w:color w:val="000000" w:themeColor="text1"/>
          <w:sz w:val="36"/>
          <w:szCs w:val="36"/>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lang w:val="en-US" w:eastAsia="zh-CN"/>
          <w14:textFill>
            <w14:solidFill>
              <w14:schemeClr w14:val="tx1"/>
            </w14:solidFill>
          </w14:textFill>
        </w:rPr>
        <w:t xml:space="preserve"> </w:t>
      </w:r>
      <w:r>
        <w:rPr>
          <w:rFonts w:hint="eastAsia" w:ascii="方正小标宋简体" w:hAnsi="方正小标宋简体" w:eastAsia="方正小标宋简体" w:cs="方正小标宋简体"/>
          <w:b/>
          <w:bCs w:val="0"/>
          <w:color w:val="000000" w:themeColor="text1"/>
          <w:sz w:val="36"/>
          <w:szCs w:val="36"/>
          <w:lang w:val="en-US" w:eastAsia="zh-CN"/>
          <w14:textFill>
            <w14:solidFill>
              <w14:schemeClr w14:val="tx1"/>
            </w14:solidFill>
          </w14:textFill>
        </w:rPr>
        <w:t xml:space="preserve">国祯爱心慈善基金会“木兰行动计划”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40" w:lineRule="auto"/>
        <w:ind w:left="0" w:right="0"/>
        <w:jc w:val="center"/>
        <w:rPr>
          <w:rFonts w:hint="eastAsia" w:ascii="方正小标宋简体" w:hAnsi="方正小标宋简体" w:eastAsia="方正小标宋简体" w:cs="方正小标宋简体"/>
          <w:b/>
          <w:bCs w:val="0"/>
          <w:i w:val="0"/>
          <w:caps w:val="0"/>
          <w:color w:val="000000" w:themeColor="text1"/>
          <w:spacing w:val="0"/>
          <w:sz w:val="36"/>
          <w:szCs w:val="36"/>
          <w:shd w:val="clear" w:fill="FFFFFF"/>
          <w14:textFill>
            <w14:solidFill>
              <w14:schemeClr w14:val="tx1"/>
            </w14:solidFill>
          </w14:textFill>
        </w:rPr>
      </w:pPr>
      <w:r>
        <w:rPr>
          <w:rFonts w:hint="eastAsia" w:ascii="方正小标宋简体" w:hAnsi="方正小标宋简体" w:eastAsia="方正小标宋简体" w:cs="方正小标宋简体"/>
          <w:b/>
          <w:bCs w:val="0"/>
          <w:i w:val="0"/>
          <w:caps w:val="0"/>
          <w:color w:val="000000" w:themeColor="text1"/>
          <w:spacing w:val="0"/>
          <w:sz w:val="36"/>
          <w:szCs w:val="36"/>
          <w:shd w:val="clear" w:fill="FFFFFF"/>
          <w14:textFill>
            <w14:solidFill>
              <w14:schemeClr w14:val="tx1"/>
            </w14:solidFill>
          </w14:textFill>
        </w:rPr>
        <w:t>社区教育项目资助申请正式开放！</w:t>
      </w:r>
    </w:p>
    <w:p>
      <w:pPr>
        <w:rPr>
          <w:rFonts w:hint="eastAsia" w:ascii="方正小标宋简体" w:hAnsi="方正小标宋简体" w:eastAsia="方正小标宋简体" w:cs="方正小标宋简体"/>
          <w:b/>
          <w:bCs w:val="0"/>
          <w:i w:val="0"/>
          <w:caps w:val="0"/>
          <w:color w:val="000000" w:themeColor="text1"/>
          <w:spacing w:val="0"/>
          <w:sz w:val="30"/>
          <w:szCs w:val="30"/>
          <w:shd w:val="clear" w:fill="FFFFFF"/>
          <w14:textFill>
            <w14:solidFill>
              <w14:schemeClr w14:val="tx1"/>
            </w14:solidFill>
          </w14:textFill>
        </w:rPr>
      </w:pPr>
    </w:p>
    <w:p>
      <w:pPr>
        <w:rPr>
          <w:rFonts w:hint="eastAsia" w:ascii="方正小标宋简体" w:hAnsi="方正小标宋简体" w:eastAsia="方正小标宋简体" w:cs="方正小标宋简体"/>
          <w:b/>
          <w:bCs w:val="0"/>
          <w:i w:val="0"/>
          <w:caps w:val="0"/>
          <w:color w:val="000000" w:themeColor="text1"/>
          <w:spacing w:val="0"/>
          <w:sz w:val="30"/>
          <w:szCs w:val="30"/>
          <w:shd w:val="clear" w:fill="FFFFFF"/>
          <w14:textFill>
            <w14:solidFill>
              <w14:schemeClr w14:val="tx1"/>
            </w14:solidFill>
          </w14:textFill>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40" w:lineRule="auto"/>
        <w:ind w:left="0" w:right="0"/>
        <w:jc w:val="cente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lang w:val="en-US" w:eastAsia="zh-CN"/>
          <w14:textFill>
            <w14:solidFill>
              <w14:schemeClr w14:val="tx1"/>
            </w14:solidFill>
          </w14:textFill>
        </w:rPr>
      </w:pPr>
      <w: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14:textFill>
            <w14:solidFill>
              <w14:schemeClr w14:val="tx1"/>
            </w14:solidFill>
          </w14:textFill>
        </w:rPr>
        <w:t>申</w:t>
      </w:r>
      <w: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lang w:val="en-US" w:eastAsia="zh-CN"/>
          <w14:textFill>
            <w14:solidFill>
              <w14:schemeClr w14:val="tx1"/>
            </w14:solidFill>
          </w14:textFill>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40" w:lineRule="auto"/>
        <w:ind w:left="0" w:right="0"/>
        <w:jc w:val="cente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lang w:val="en-US" w:eastAsia="zh-CN"/>
          <w14:textFill>
            <w14:solidFill>
              <w14:schemeClr w14:val="tx1"/>
            </w14:solidFill>
          </w14:textFill>
        </w:rPr>
      </w:pPr>
      <w: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14:textFill>
            <w14:solidFill>
              <w14:schemeClr w14:val="tx1"/>
            </w14:solidFill>
          </w14:textFill>
        </w:rPr>
        <w:t>请</w:t>
      </w:r>
      <w: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lang w:val="en-US" w:eastAsia="zh-CN"/>
          <w14:textFill>
            <w14:solidFill>
              <w14:schemeClr w14:val="tx1"/>
            </w14:solidFill>
          </w14:textFill>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40" w:lineRule="auto"/>
        <w:ind w:left="0" w:right="0"/>
        <w:jc w:val="cente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lang w:val="en-US" w:eastAsia="zh-CN"/>
          <w14:textFill>
            <w14:solidFill>
              <w14:schemeClr w14:val="tx1"/>
            </w14:solidFill>
          </w14:textFill>
        </w:rPr>
      </w:pPr>
      <w: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14:textFill>
            <w14:solidFill>
              <w14:schemeClr w14:val="tx1"/>
            </w14:solidFill>
          </w14:textFill>
        </w:rPr>
        <w:t>说</w:t>
      </w:r>
      <w: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lang w:val="en-US" w:eastAsia="zh-CN"/>
          <w14:textFill>
            <w14:solidFill>
              <w14:schemeClr w14:val="tx1"/>
            </w14:solidFill>
          </w14:textFill>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40" w:lineRule="auto"/>
        <w:ind w:left="0" w:right="0"/>
        <w:jc w:val="cente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14:textFill>
            <w14:solidFill>
              <w14:schemeClr w14:val="tx1"/>
            </w14:solidFill>
          </w14:textFill>
        </w:rPr>
      </w:pPr>
      <w:r>
        <w:rPr>
          <w:rStyle w:val="6"/>
          <w:rFonts w:hint="eastAsia" w:ascii="方正小标宋简体" w:hAnsi="方正小标宋简体" w:eastAsia="方正小标宋简体" w:cs="方正小标宋简体"/>
          <w:b/>
          <w:i w:val="0"/>
          <w:caps w:val="0"/>
          <w:color w:val="000000" w:themeColor="text1"/>
          <w:spacing w:val="0"/>
          <w:sz w:val="56"/>
          <w:szCs w:val="56"/>
          <w:shd w:val="clear" w:fill="FFFFFF"/>
          <w14:textFill>
            <w14:solidFill>
              <w14:schemeClr w14:val="tx1"/>
            </w14:solidFill>
          </w14:textFill>
        </w:rPr>
        <w:t>明</w:t>
      </w:r>
    </w:p>
    <w:p>
      <w:pPr>
        <w:rPr>
          <w:rFonts w:hint="eastAsia"/>
          <w:lang w:val="en-US" w:eastAsia="zh-CN"/>
        </w:rPr>
      </w:pPr>
    </w:p>
    <w:p>
      <w:pPr>
        <w:jc w:val="center"/>
        <w:rPr>
          <w:rFonts w:hint="eastAsia" w:ascii="Arial" w:hAnsi="Arial" w:eastAsia="宋体" w:cs="Arial"/>
          <w:b w:val="0"/>
          <w:bCs/>
          <w:i w:val="0"/>
          <w:caps w:val="0"/>
          <w:color w:val="444444"/>
          <w:spacing w:val="0"/>
          <w:sz w:val="21"/>
          <w:szCs w:val="21"/>
          <w:shd w:val="clear" w:color="auto" w:fill="FFFFFF"/>
          <w:lang w:val="en-US" w:eastAsia="zh-CN"/>
        </w:rPr>
      </w:pPr>
      <w:r>
        <w:rPr>
          <w:rFonts w:hint="eastAsia" w:ascii="Arial" w:hAnsi="Arial" w:eastAsia="宋体" w:cs="Arial"/>
          <w:b w:val="0"/>
          <w:bCs/>
          <w:i w:val="0"/>
          <w:caps w:val="0"/>
          <w:color w:val="444444"/>
          <w:spacing w:val="0"/>
          <w:sz w:val="21"/>
          <w:szCs w:val="21"/>
          <w:shd w:val="clear" w:color="auto" w:fill="FFFFFF"/>
          <w:lang w:val="en-US" w:eastAsia="zh-CN"/>
        </w:rPr>
        <w:drawing>
          <wp:inline distT="0" distB="0" distL="114300" distR="114300">
            <wp:extent cx="3780790" cy="2962275"/>
            <wp:effectExtent l="0" t="0" r="10160" b="9525"/>
            <wp:docPr id="2" name="图片 1" descr="安徽囯祯爱心慈善基金会logo   正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安徽囯祯爱心慈善基金会logo   正版"/>
                    <pic:cNvPicPr>
                      <a:picLocks noChangeAspect="1"/>
                    </pic:cNvPicPr>
                  </pic:nvPicPr>
                  <pic:blipFill>
                    <a:blip r:embed="rId4"/>
                    <a:stretch>
                      <a:fillRect/>
                    </a:stretch>
                  </pic:blipFill>
                  <pic:spPr>
                    <a:xfrm>
                      <a:off x="0" y="0"/>
                      <a:ext cx="3780790" cy="2962275"/>
                    </a:xfrm>
                    <a:prstGeom prst="rect">
                      <a:avLst/>
                    </a:prstGeom>
                    <a:noFill/>
                    <a:ln w="9525">
                      <a:noFill/>
                    </a:ln>
                  </pic:spPr>
                </pic:pic>
              </a:graphicData>
            </a:graphic>
          </wp:inline>
        </w:drawing>
      </w:r>
    </w:p>
    <w:p>
      <w:pPr>
        <w:jc w:val="center"/>
        <w:rPr>
          <w:rFonts w:hint="eastAsia" w:ascii="Arial" w:hAnsi="Arial" w:eastAsia="宋体" w:cs="Arial"/>
          <w:b w:val="0"/>
          <w:bCs/>
          <w:i w:val="0"/>
          <w:caps w:val="0"/>
          <w:color w:val="444444"/>
          <w:spacing w:val="0"/>
          <w:sz w:val="21"/>
          <w:szCs w:val="21"/>
          <w:shd w:val="clear" w:color="auto" w:fill="FFFFFF"/>
          <w:lang w:val="en-US" w:eastAsia="zh-CN"/>
        </w:rPr>
      </w:pPr>
    </w:p>
    <w:p>
      <w:pPr>
        <w:jc w:val="center"/>
        <w:rPr>
          <w:rFonts w:hint="eastAsia" w:ascii="Arial" w:hAnsi="Arial" w:eastAsia="宋体" w:cs="Arial"/>
          <w:b w:val="0"/>
          <w:bCs/>
          <w:i w:val="0"/>
          <w:caps w:val="0"/>
          <w:color w:val="444444"/>
          <w:spacing w:val="0"/>
          <w:sz w:val="21"/>
          <w:szCs w:val="21"/>
          <w:shd w:val="clear" w:color="auto" w:fill="FFFFFF"/>
          <w:lang w:val="en-US" w:eastAsia="zh-CN"/>
        </w:rPr>
      </w:pPr>
    </w:p>
    <w:p>
      <w:pPr>
        <w:jc w:val="center"/>
        <w:rPr>
          <w:rFonts w:hint="eastAsia" w:ascii="Arial" w:hAnsi="Arial" w:eastAsia="宋体" w:cs="Arial"/>
          <w:b w:val="0"/>
          <w:bCs/>
          <w:i w:val="0"/>
          <w:caps w:val="0"/>
          <w:color w:val="444444"/>
          <w:spacing w:val="0"/>
          <w:sz w:val="21"/>
          <w:szCs w:val="21"/>
          <w:shd w:val="clear" w:color="auto" w:fill="FFFFFF"/>
          <w:lang w:val="en-US" w:eastAsia="zh-CN"/>
        </w:rPr>
      </w:pPr>
    </w:p>
    <w:p>
      <w:pPr>
        <w:jc w:val="center"/>
        <w:rPr>
          <w:rFonts w:hint="eastAsia" w:ascii="Arial" w:hAnsi="Arial" w:eastAsia="宋体" w:cs="Arial"/>
          <w:b w:val="0"/>
          <w:bCs/>
          <w:i w:val="0"/>
          <w:caps w:val="0"/>
          <w:color w:val="444444"/>
          <w:spacing w:val="0"/>
          <w:sz w:val="21"/>
          <w:szCs w:val="21"/>
          <w:shd w:val="clear" w:color="auto" w:fill="FFFFFF"/>
          <w:lang w:val="en-US" w:eastAsia="zh-CN"/>
        </w:rPr>
      </w:pPr>
    </w:p>
    <w:p>
      <w:pPr>
        <w:jc w:val="center"/>
        <w:rPr>
          <w:rFonts w:hint="eastAsia" w:ascii="Arial" w:hAnsi="Arial" w:eastAsia="宋体" w:cs="Arial"/>
          <w:b w:val="0"/>
          <w:bCs/>
          <w:i w:val="0"/>
          <w:caps w:val="0"/>
          <w:color w:val="444444"/>
          <w:spacing w:val="0"/>
          <w:sz w:val="21"/>
          <w:szCs w:val="21"/>
          <w:shd w:val="clear" w:color="auto" w:fill="FFFFFF"/>
          <w:lang w:val="en-US" w:eastAsia="zh-CN"/>
        </w:rPr>
      </w:pPr>
    </w:p>
    <w:p>
      <w:pPr>
        <w:jc w:val="both"/>
        <w:rPr>
          <w:rFonts w:hint="eastAsia" w:ascii="方正小标宋简体" w:hAnsi="方正小标宋简体" w:eastAsia="方正小标宋简体" w:cs="方正小标宋简体"/>
          <w:b/>
          <w:bCs w:val="0"/>
          <w:i w:val="0"/>
          <w:caps w:val="0"/>
          <w:color w:val="auto"/>
          <w:spacing w:val="0"/>
          <w:sz w:val="52"/>
          <w:szCs w:val="52"/>
          <w:shd w:val="clear" w:color="auto" w:fill="FFFFFF"/>
          <w:lang w:val="en-US" w:eastAsia="zh-CN"/>
        </w:rPr>
      </w:pPr>
    </w:p>
    <w:p>
      <w:pPr>
        <w:jc w:val="center"/>
        <w:rPr>
          <w:rFonts w:hint="eastAsia" w:ascii="方正小标宋简体" w:hAnsi="方正小标宋简体" w:eastAsia="方正小标宋简体" w:cs="方正小标宋简体"/>
          <w:b/>
          <w:bCs w:val="0"/>
          <w:i w:val="0"/>
          <w:caps w:val="0"/>
          <w:color w:val="auto"/>
          <w:spacing w:val="0"/>
          <w:sz w:val="52"/>
          <w:szCs w:val="52"/>
          <w:shd w:val="clear" w:color="auto" w:fill="FFFFFF"/>
          <w:lang w:val="en-US" w:eastAsia="zh-CN"/>
        </w:rPr>
      </w:pPr>
      <w:r>
        <w:rPr>
          <w:rFonts w:hint="eastAsia" w:ascii="方正小标宋简体" w:hAnsi="方正小标宋简体" w:eastAsia="方正小标宋简体" w:cs="方正小标宋简体"/>
          <w:b/>
          <w:bCs w:val="0"/>
          <w:i w:val="0"/>
          <w:caps w:val="0"/>
          <w:color w:val="auto"/>
          <w:spacing w:val="0"/>
          <w:sz w:val="52"/>
          <w:szCs w:val="52"/>
          <w:shd w:val="clear" w:color="auto" w:fill="FFFFFF"/>
          <w:lang w:val="en-US" w:eastAsia="zh-CN"/>
        </w:rPr>
        <w:t>目   录</w:t>
      </w:r>
    </w:p>
    <w:p>
      <w:pPr>
        <w:jc w:val="center"/>
        <w:rPr>
          <w:rFonts w:hint="eastAsia" w:ascii="方正小标宋简体" w:hAnsi="方正小标宋简体" w:eastAsia="方正小标宋简体" w:cs="方正小标宋简体"/>
          <w:b/>
          <w:bCs w:val="0"/>
          <w:i w:val="0"/>
          <w:caps w:val="0"/>
          <w:color w:val="auto"/>
          <w:spacing w:val="0"/>
          <w:sz w:val="52"/>
          <w:szCs w:val="52"/>
          <w:shd w:val="clear" w:color="auto" w:fill="FFFFFF"/>
          <w:lang w:val="en-US" w:eastAsia="zh-CN"/>
        </w:rPr>
      </w:pPr>
    </w:p>
    <w:p>
      <w:pPr>
        <w:numPr>
          <w:ilvl w:val="0"/>
          <w:numId w:val="1"/>
        </w:numPr>
        <w:jc w:val="left"/>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t>发起背景</w:t>
      </w:r>
    </w:p>
    <w:p>
      <w:pPr>
        <w:numPr>
          <w:ilvl w:val="0"/>
          <w:numId w:val="0"/>
        </w:numPr>
        <w:jc w:val="left"/>
        <w:rPr>
          <w:rFonts w:hint="eastAsia" w:asciiTheme="minorEastAsia" w:hAnsiTheme="minorEastAsia" w:eastAsiaTheme="minorEastAsia" w:cstheme="minorEastAsia"/>
          <w:b/>
          <w:bCs w:val="0"/>
          <w:i w:val="0"/>
          <w:iCs w:val="0"/>
          <w:caps w:val="0"/>
          <w:color w:val="000000" w:themeColor="text1"/>
          <w:spacing w:val="0"/>
          <w:sz w:val="28"/>
          <w:szCs w:val="28"/>
          <w:shd w:val="clear" w:fill="FFFFFF"/>
          <w:lang w:val="en-US" w:eastAsia="zh-CN"/>
          <w14:textFill>
            <w14:solidFill>
              <w14:schemeClr w14:val="tx1"/>
            </w14:solidFill>
          </w14:textFill>
        </w:rPr>
      </w:pPr>
      <w:r>
        <w:rPr>
          <w:rFonts w:hint="eastAsia" w:asciiTheme="minorEastAsia" w:hAnsiTheme="minorEastAsia" w:eastAsiaTheme="minorEastAsia" w:cstheme="minorEastAsia"/>
          <w:b/>
          <w:bCs w:val="0"/>
          <w:i w:val="0"/>
          <w:iCs w:val="0"/>
          <w:color w:val="000000" w:themeColor="text1"/>
          <w:sz w:val="28"/>
          <w:szCs w:val="28"/>
          <w:lang w:val="en-US" w:eastAsia="zh-CN"/>
          <w14:textFill>
            <w14:solidFill>
              <w14:schemeClr w14:val="tx1"/>
            </w14:solidFill>
          </w14:textFill>
        </w:rPr>
        <w:t>2、什么是木兰行动计划</w:t>
      </w:r>
      <w:r>
        <w:rPr>
          <w:rFonts w:hint="eastAsia" w:asciiTheme="minorEastAsia" w:hAnsiTheme="minorEastAsia" w:eastAsiaTheme="minorEastAsia" w:cstheme="minorEastAsia"/>
          <w:b/>
          <w:bCs w:val="0"/>
          <w:i w:val="0"/>
          <w:iCs w:val="0"/>
          <w:caps w:val="0"/>
          <w:color w:val="000000" w:themeColor="text1"/>
          <w:spacing w:val="0"/>
          <w:sz w:val="28"/>
          <w:szCs w:val="28"/>
          <w:shd w:val="clear" w:fill="FFFFFF"/>
          <w:lang w:val="en-US" w:eastAsia="zh-CN"/>
          <w14:textFill>
            <w14:solidFill>
              <w14:schemeClr w14:val="tx1"/>
            </w14:solidFill>
          </w14:textFill>
        </w:rPr>
        <w:t>？</w:t>
      </w:r>
    </w:p>
    <w:p>
      <w:pPr>
        <w:numPr>
          <w:ilvl w:val="0"/>
          <w:numId w:val="0"/>
        </w:numPr>
        <w:jc w:val="left"/>
        <w:rPr>
          <w:rFonts w:hint="eastAsia" w:asciiTheme="minorEastAsia" w:hAnsiTheme="minorEastAsia" w:eastAsiaTheme="minorEastAsia" w:cstheme="minorEastAsia"/>
          <w:b/>
          <w:bCs w:val="0"/>
          <w:i w:val="0"/>
          <w:iCs w:val="0"/>
          <w:caps w:val="0"/>
          <w:color w:val="000000" w:themeColor="text1"/>
          <w:spacing w:val="0"/>
          <w:sz w:val="28"/>
          <w:szCs w:val="28"/>
          <w:shd w:val="clear" w:fill="FFFFFF"/>
          <w:lang w:val="en-US" w:eastAsia="zh-CN"/>
          <w14:textFill>
            <w14:solidFill>
              <w14:schemeClr w14:val="tx1"/>
            </w14:solidFill>
          </w14:textFill>
        </w:rPr>
      </w:pPr>
      <w:r>
        <w:rPr>
          <w:rStyle w:val="6"/>
          <w:rFonts w:hint="eastAsia" w:asciiTheme="minorEastAsia" w:hAnsiTheme="minorEastAsia" w:eastAsiaTheme="minorEastAsia" w:cstheme="minorEastAsia"/>
          <w:b/>
          <w:bCs w:val="0"/>
          <w:i w:val="0"/>
          <w:iCs w:val="0"/>
          <w:caps w:val="0"/>
          <w:color w:val="000000" w:themeColor="text1"/>
          <w:spacing w:val="0"/>
          <w:sz w:val="28"/>
          <w:szCs w:val="28"/>
          <w:shd w:val="clear" w:fill="FFFFFF"/>
          <w:lang w:val="en-US" w:eastAsia="zh-CN"/>
          <w14:textFill>
            <w14:solidFill>
              <w14:schemeClr w14:val="tx1"/>
            </w14:solidFill>
          </w14:textFill>
        </w:rPr>
        <w:t>3、</w:t>
      </w:r>
      <w:r>
        <w:rPr>
          <w:rStyle w:val="6"/>
          <w:rFonts w:hint="eastAsia" w:asciiTheme="minorEastAsia" w:hAnsiTheme="minorEastAsia" w:eastAsiaTheme="minorEastAsia" w:cstheme="minorEastAsia"/>
          <w:b/>
          <w:bCs w:val="0"/>
          <w:i w:val="0"/>
          <w:iCs w:val="0"/>
          <w:caps w:val="0"/>
          <w:color w:val="000000" w:themeColor="text1"/>
          <w:spacing w:val="0"/>
          <w:sz w:val="28"/>
          <w:szCs w:val="28"/>
          <w:shd w:val="clear" w:fill="FFFFFF"/>
          <w14:textFill>
            <w14:solidFill>
              <w14:schemeClr w14:val="tx1"/>
            </w14:solidFill>
          </w14:textFill>
        </w:rPr>
        <w:t>为什么要资助</w:t>
      </w:r>
      <w:r>
        <w:rPr>
          <w:rFonts w:hint="eastAsia" w:asciiTheme="minorEastAsia" w:hAnsiTheme="minorEastAsia" w:eastAsiaTheme="minorEastAsia" w:cstheme="minorEastAsia"/>
          <w:b/>
          <w:bCs w:val="0"/>
          <w:i w:val="0"/>
          <w:iCs w:val="0"/>
          <w:caps w:val="0"/>
          <w:color w:val="000000" w:themeColor="text1"/>
          <w:spacing w:val="0"/>
          <w:sz w:val="28"/>
          <w:szCs w:val="28"/>
          <w:shd w:val="clear" w:fill="FFFFFF"/>
          <w:lang w:eastAsia="zh-CN"/>
          <w14:textFill>
            <w14:solidFill>
              <w14:schemeClr w14:val="tx1"/>
            </w14:solidFill>
          </w14:textFill>
        </w:rPr>
        <w:t>女童特别是孤残女童</w:t>
      </w:r>
      <w:r>
        <w:rPr>
          <w:rStyle w:val="6"/>
          <w:rFonts w:hint="eastAsia" w:asciiTheme="minorEastAsia" w:hAnsiTheme="minorEastAsia" w:eastAsiaTheme="minorEastAsia" w:cstheme="minorEastAsia"/>
          <w:b/>
          <w:bCs w:val="0"/>
          <w:i w:val="0"/>
          <w:iCs w:val="0"/>
          <w:caps w:val="0"/>
          <w:color w:val="000000" w:themeColor="text1"/>
          <w:spacing w:val="0"/>
          <w:sz w:val="28"/>
          <w:szCs w:val="28"/>
          <w:shd w:val="clear" w:fill="FFFFFF"/>
          <w14:textFill>
            <w14:solidFill>
              <w14:schemeClr w14:val="tx1"/>
            </w14:solidFill>
          </w14:textFill>
        </w:rPr>
        <w:t>社区教育域？</w:t>
      </w:r>
    </w:p>
    <w:p>
      <w:pPr>
        <w:numPr>
          <w:ilvl w:val="0"/>
          <w:numId w:val="0"/>
        </w:numPr>
        <w:jc w:val="left"/>
        <w:rPr>
          <w:rStyle w:val="6"/>
          <w:rFonts w:hint="eastAsia" w:asciiTheme="minorEastAsia" w:hAnsiTheme="minorEastAsia" w:eastAsiaTheme="minorEastAsia" w:cstheme="minorEastAsia"/>
          <w:b/>
          <w:bCs w:val="0"/>
          <w:i w:val="0"/>
          <w:iCs w:val="0"/>
          <w:caps w:val="0"/>
          <w:color w:val="000000" w:themeColor="text1"/>
          <w:spacing w:val="0"/>
          <w:sz w:val="28"/>
          <w:szCs w:val="28"/>
          <w:shd w:val="clear" w:fill="FFFFFF"/>
          <w:lang w:val="en-US" w:eastAsia="zh-CN"/>
          <w14:textFill>
            <w14:solidFill>
              <w14:schemeClr w14:val="tx1"/>
            </w14:solidFill>
          </w14:textFill>
        </w:rPr>
      </w:pPr>
      <w:r>
        <w:rPr>
          <w:rFonts w:hint="eastAsia" w:asciiTheme="minorEastAsia" w:hAnsiTheme="minorEastAsia" w:eastAsiaTheme="minorEastAsia" w:cstheme="minorEastAsia"/>
          <w:b/>
          <w:bCs w:val="0"/>
          <w:i w:val="0"/>
          <w:iCs w:val="0"/>
          <w:caps w:val="0"/>
          <w:color w:val="444444"/>
          <w:spacing w:val="0"/>
          <w:sz w:val="28"/>
          <w:szCs w:val="28"/>
          <w:shd w:val="clear" w:color="auto" w:fill="FFFFFF"/>
          <w:lang w:val="en-US" w:eastAsia="zh-CN"/>
        </w:rPr>
        <w:t>4、</w:t>
      </w:r>
      <w:r>
        <w:rPr>
          <w:rStyle w:val="6"/>
          <w:rFonts w:hint="eastAsia" w:asciiTheme="minorEastAsia" w:hAnsiTheme="minorEastAsia" w:eastAsiaTheme="minorEastAsia" w:cstheme="minorEastAsia"/>
          <w:b/>
          <w:bCs w:val="0"/>
          <w:i w:val="0"/>
          <w:iCs w:val="0"/>
          <w:caps w:val="0"/>
          <w:color w:val="000000" w:themeColor="text1"/>
          <w:spacing w:val="0"/>
          <w:sz w:val="28"/>
          <w:szCs w:val="28"/>
          <w:shd w:val="clear" w:fill="FFFFFF"/>
          <w14:textFill>
            <w14:solidFill>
              <w14:schemeClr w14:val="tx1"/>
            </w14:solidFill>
          </w14:textFill>
        </w:rPr>
        <w:t>资助</w:t>
      </w:r>
      <w:r>
        <w:rPr>
          <w:rStyle w:val="6"/>
          <w:rFonts w:hint="eastAsia" w:asciiTheme="minorEastAsia" w:hAnsiTheme="minorEastAsia" w:eastAsiaTheme="minorEastAsia" w:cstheme="minorEastAsia"/>
          <w:b/>
          <w:bCs w:val="0"/>
          <w:i w:val="0"/>
          <w:iCs w:val="0"/>
          <w:caps w:val="0"/>
          <w:color w:val="000000" w:themeColor="text1"/>
          <w:spacing w:val="0"/>
          <w:sz w:val="28"/>
          <w:szCs w:val="28"/>
          <w:shd w:val="clear" w:fill="FFFFFF"/>
          <w:lang w:val="en-US" w:eastAsia="zh-CN"/>
          <w14:textFill>
            <w14:solidFill>
              <w14:schemeClr w14:val="tx1"/>
            </w14:solidFill>
          </w14:textFill>
        </w:rPr>
        <w:t>的标准</w:t>
      </w:r>
    </w:p>
    <w:p>
      <w:pPr>
        <w:numPr>
          <w:ilvl w:val="0"/>
          <w:numId w:val="0"/>
        </w:numPr>
        <w:jc w:val="left"/>
        <w:rPr>
          <w:rStyle w:val="6"/>
          <w:rFonts w:hint="eastAsia" w:asciiTheme="minorEastAsia" w:hAnsiTheme="minorEastAsia" w:eastAsiaTheme="minorEastAsia" w:cstheme="minorEastAsia"/>
          <w:b/>
          <w:bCs w:val="0"/>
          <w:i w:val="0"/>
          <w:iCs w:val="0"/>
          <w:caps w:val="0"/>
          <w:color w:val="000000" w:themeColor="text1"/>
          <w:spacing w:val="0"/>
          <w:sz w:val="28"/>
          <w:szCs w:val="28"/>
          <w:shd w:val="clear" w:fill="FFFFFF"/>
          <w:lang w:val="en-US" w:eastAsia="zh-CN"/>
          <w14:textFill>
            <w14:solidFill>
              <w14:schemeClr w14:val="tx1"/>
            </w14:solidFill>
          </w14:textFill>
        </w:rPr>
      </w:pPr>
      <w:r>
        <w:rPr>
          <w:rFonts w:hint="eastAsia" w:asciiTheme="minorEastAsia" w:hAnsiTheme="minorEastAsia" w:eastAsiaTheme="minorEastAsia" w:cstheme="minorEastAsia"/>
          <w:b/>
          <w:bCs w:val="0"/>
          <w:i w:val="0"/>
          <w:iCs w:val="0"/>
          <w:caps w:val="0"/>
          <w:color w:val="000000" w:themeColor="text1"/>
          <w:spacing w:val="0"/>
          <w:sz w:val="28"/>
          <w:szCs w:val="28"/>
          <w:shd w:val="clear" w:fill="FFFFFF"/>
          <w:lang w:val="en-US" w:eastAsia="zh-CN"/>
          <w14:textFill>
            <w14:solidFill>
              <w14:schemeClr w14:val="tx1"/>
            </w14:solidFill>
          </w14:textFill>
        </w:rPr>
        <w:t>五、</w:t>
      </w:r>
      <w:r>
        <w:rPr>
          <w:rFonts w:hint="eastAsia" w:asciiTheme="minorEastAsia" w:hAnsiTheme="minorEastAsia" w:eastAsiaTheme="minorEastAsia" w:cstheme="minorEastAsia"/>
          <w:b/>
          <w:bCs w:val="0"/>
          <w:i w:val="0"/>
          <w:iCs w:val="0"/>
          <w:caps w:val="0"/>
          <w:color w:val="000000" w:themeColor="text1"/>
          <w:spacing w:val="0"/>
          <w:sz w:val="28"/>
          <w:szCs w:val="28"/>
          <w:shd w:val="clear" w:fill="FFFFFF"/>
          <w:lang w:eastAsia="zh-CN"/>
          <w14:textFill>
            <w14:solidFill>
              <w14:schemeClr w14:val="tx1"/>
            </w14:solidFill>
          </w14:textFill>
        </w:rPr>
        <w:t>特别要求</w:t>
      </w:r>
    </w:p>
    <w:p>
      <w:pPr>
        <w:jc w:val="left"/>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t>六、除了资金，项目实施方还能获得哪些支持？</w:t>
      </w:r>
    </w:p>
    <w:p>
      <w:pPr>
        <w:jc w:val="left"/>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t>七、资助的原则</w:t>
      </w:r>
    </w:p>
    <w:p>
      <w:pPr>
        <w:jc w:val="left"/>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t>八、申请主体</w:t>
      </w:r>
    </w:p>
    <w:p>
      <w:pPr>
        <w:jc w:val="left"/>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t>九、项目标准</w:t>
      </w:r>
    </w:p>
    <w:p>
      <w:pPr>
        <w:jc w:val="left"/>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t>十、地域限制</w:t>
      </w:r>
    </w:p>
    <w:p>
      <w:pPr>
        <w:jc w:val="left"/>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t>十一、申请时间</w:t>
      </w:r>
    </w:p>
    <w:p>
      <w:pPr>
        <w:jc w:val="left"/>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t>十二、申请审批的流程？</w:t>
      </w:r>
    </w:p>
    <w:p>
      <w:pPr>
        <w:jc w:val="left"/>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b/>
          <w:bCs w:val="0"/>
          <w:i w:val="0"/>
          <w:iCs w:val="0"/>
          <w:caps w:val="0"/>
          <w:color w:val="auto"/>
          <w:spacing w:val="0"/>
          <w:sz w:val="28"/>
          <w:szCs w:val="28"/>
          <w:shd w:val="clear" w:color="auto" w:fill="FFFFFF"/>
          <w:lang w:val="en-US" w:eastAsia="zh-CN"/>
        </w:rPr>
        <w:t>十三、申请操作步骤？</w:t>
      </w:r>
    </w:p>
    <w:p>
      <w:pPr>
        <w:jc w:val="center"/>
        <w:rPr>
          <w:rFonts w:hint="eastAsia" w:ascii="Arial" w:hAnsi="Arial" w:eastAsia="宋体" w:cs="Arial"/>
          <w:b/>
          <w:bCs w:val="0"/>
          <w:i w:val="0"/>
          <w:caps w:val="0"/>
          <w:color w:val="444444"/>
          <w:spacing w:val="0"/>
          <w:sz w:val="52"/>
          <w:szCs w:val="52"/>
          <w:shd w:val="clear" w:color="auto" w:fill="FFFFFF"/>
          <w:lang w:val="en-US" w:eastAsia="zh-CN"/>
        </w:rPr>
      </w:pPr>
    </w:p>
    <w:p>
      <w:pPr>
        <w:jc w:val="center"/>
        <w:rPr>
          <w:rFonts w:hint="eastAsia" w:ascii="Arial" w:hAnsi="Arial" w:eastAsia="宋体" w:cs="Arial"/>
          <w:b/>
          <w:bCs w:val="0"/>
          <w:i w:val="0"/>
          <w:caps w:val="0"/>
          <w:color w:val="444444"/>
          <w:spacing w:val="0"/>
          <w:sz w:val="52"/>
          <w:szCs w:val="52"/>
          <w:shd w:val="clear" w:color="auto" w:fill="FFFFFF"/>
          <w:lang w:val="en-US" w:eastAsia="zh-CN"/>
        </w:rPr>
      </w:pPr>
    </w:p>
    <w:p>
      <w:pPr>
        <w:jc w:val="center"/>
        <w:rPr>
          <w:rFonts w:hint="eastAsia" w:ascii="Arial" w:hAnsi="Arial" w:eastAsia="宋体" w:cs="Arial"/>
          <w:b/>
          <w:bCs w:val="0"/>
          <w:i w:val="0"/>
          <w:caps w:val="0"/>
          <w:color w:val="444444"/>
          <w:spacing w:val="0"/>
          <w:sz w:val="52"/>
          <w:szCs w:val="52"/>
          <w:shd w:val="clear" w:color="auto" w:fill="FFFFFF"/>
          <w:lang w:val="en-US" w:eastAsia="zh-CN"/>
        </w:rPr>
      </w:pPr>
    </w:p>
    <w:p>
      <w:pPr>
        <w:jc w:val="center"/>
        <w:rPr>
          <w:rFonts w:hint="eastAsia" w:ascii="Arial" w:hAnsi="Arial" w:eastAsia="宋体" w:cs="Arial"/>
          <w:b/>
          <w:bCs w:val="0"/>
          <w:i w:val="0"/>
          <w:caps w:val="0"/>
          <w:color w:val="444444"/>
          <w:spacing w:val="0"/>
          <w:sz w:val="52"/>
          <w:szCs w:val="52"/>
          <w:shd w:val="clear" w:color="auto" w:fill="FFFFFF"/>
          <w:lang w:val="en-US" w:eastAsia="zh-CN"/>
        </w:rPr>
      </w:pPr>
    </w:p>
    <w:p>
      <w:pPr>
        <w:jc w:val="center"/>
        <w:rPr>
          <w:rFonts w:hint="eastAsia" w:ascii="Arial" w:hAnsi="Arial" w:eastAsia="宋体" w:cs="Arial"/>
          <w:b/>
          <w:bCs w:val="0"/>
          <w:i w:val="0"/>
          <w:caps w:val="0"/>
          <w:color w:val="444444"/>
          <w:spacing w:val="0"/>
          <w:sz w:val="52"/>
          <w:szCs w:val="52"/>
          <w:shd w:val="clear" w:color="auto" w:fill="FFFFFF"/>
          <w:lang w:val="en-US" w:eastAsia="zh-CN"/>
        </w:rPr>
      </w:pPr>
    </w:p>
    <w:p>
      <w:pPr>
        <w:jc w:val="center"/>
        <w:rPr>
          <w:rFonts w:hint="eastAsia" w:ascii="Arial" w:hAnsi="Arial" w:eastAsia="宋体" w:cs="Arial"/>
          <w:b/>
          <w:bCs w:val="0"/>
          <w:i w:val="0"/>
          <w:caps w:val="0"/>
          <w:color w:val="444444"/>
          <w:spacing w:val="0"/>
          <w:sz w:val="52"/>
          <w:szCs w:val="52"/>
          <w:shd w:val="clear" w:color="auto" w:fill="FFFFFF"/>
          <w:lang w:val="en-US" w:eastAsia="zh-CN"/>
        </w:rPr>
      </w:pP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Fonts w:hint="eastAsia" w:asciiTheme="majorEastAsia" w:hAnsiTheme="majorEastAsia" w:eastAsiaTheme="majorEastAsia" w:cstheme="majorEastAsia"/>
          <w:b/>
          <w:bCs/>
          <w:i w:val="0"/>
          <w:caps w:val="0"/>
          <w:color w:val="000000" w:themeColor="text1"/>
          <w:spacing w:val="0"/>
          <w:sz w:val="32"/>
          <w:szCs w:val="32"/>
          <w:shd w:val="clear" w:fill="FFFFFF"/>
          <w:lang w:val="en-US" w:eastAsia="zh-CN"/>
          <w14:textFill>
            <w14:solidFill>
              <w14:schemeClr w14:val="tx1"/>
            </w14:solidFill>
          </w14:textFill>
        </w:rPr>
      </w:pPr>
      <w:r>
        <w:rPr>
          <w:rFonts w:hint="eastAsia" w:asciiTheme="majorEastAsia" w:hAnsiTheme="majorEastAsia" w:eastAsiaTheme="majorEastAsia" w:cstheme="majorEastAsia"/>
          <w:b/>
          <w:bCs/>
          <w:i w:val="0"/>
          <w:caps w:val="0"/>
          <w:color w:val="000000" w:themeColor="text1"/>
          <w:spacing w:val="0"/>
          <w:sz w:val="32"/>
          <w:szCs w:val="32"/>
          <w:shd w:val="clear" w:fill="FFFFFF"/>
          <w:lang w:val="en-US" w:eastAsia="zh-CN"/>
          <w14:textFill>
            <w14:solidFill>
              <w14:schemeClr w14:val="tx1"/>
            </w14:solidFill>
          </w14:textFill>
        </w:rPr>
        <w:t>一、发起背景</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女童，以往很多时候,应该从人们这里获得的关注更多被“男性社会”忽略了。</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但是，一位女童的将来，对整个天空的完整性是至关重要的。其必将对所有人、所有家庭，和我们身处的社会产生巨大的影响。</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在中华文化即将复兴的今天，在中国梦伟大蓝图正紧密绘制的今天，女童，不仅仅作为一种性别，更应当被提到更高的位置——国之瑾瑜！</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乐府双璧《木兰辞》让世人记住的不仅是花木兰于家的孝悌，那个“朔气传金柝，寒光照铁衣”，“万里赴戎机，关山度若飞”的奇女子更是当之无愧的世之楷模、自强的勇者。</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“不惜千金耍宝刀，貂裘换酒也堪豪”，秋瑾的豪气也震撼了这个世界，为女子的奋发书写了千秋篇章。</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然而，在当下，很多女童，因为贫困、孤残甚至连选择的可能性都没有，等待她们的未来又是什么呢？更有甚之，是遭受社会的歧视、强者的欺凌......</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关爱她们，是社会大慈善的直接体现，更是衡量一个群体结构是否紧密的良心考题。</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当我们面对她们的时候，视而不见或者尽力而为都是答案之一，但是哪种更贴近我们生而为“人”的人之常情呢？我们天生对孩子抱有无限的希望和爱悯，看着他们的成长，会让我们的人生线上的许多遗憾得以弥补。这是一种情感的寄托，希望的寄托，更是我们炎黄子孙之所以能为泱泱大国，骨子里所蕴含的血脉情感维系。它深藏起来，等待着被激发，等待着被名之以给予、帮助的力量唤醒。</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人生的如果皆是因为没有选择，而现在的垂髫稚子，将来的砥柱中流，只在你我能否帮助因为年幼、孤残而对自己的人生失去选择权的她们，重拾选择未来的机会！我们要做的是陪伴、鼓励、帮助、维护......</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来吧，参与进来，我们将推动世界！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62"/>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pP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jc w:val="both"/>
        <w:rPr>
          <w:rFonts w:hint="eastAsia" w:asciiTheme="majorEastAsia" w:hAnsiTheme="majorEastAsia" w:eastAsiaTheme="majorEastAsia" w:cstheme="majorEastAsia"/>
          <w:color w:val="000000" w:themeColor="text1"/>
          <w:sz w:val="28"/>
          <w:szCs w:val="28"/>
          <w14:textFill>
            <w14:solidFill>
              <w14:schemeClr w14:val="tx1"/>
            </w14:solidFill>
          </w14:textFill>
        </w:rPr>
      </w:pPr>
      <w:r>
        <w:rPr>
          <w:rFonts w:hint="eastAsia" w:asciiTheme="majorEastAsia" w:hAnsiTheme="majorEastAsia" w:eastAsiaTheme="majorEastAsia" w:cstheme="majorEastAsia"/>
          <w:b/>
          <w:bCs w:val="0"/>
          <w:color w:val="000000" w:themeColor="text1"/>
          <w:sz w:val="32"/>
          <w:szCs w:val="32"/>
          <w:lang w:val="en-US" w:eastAsia="zh-CN"/>
          <w14:textFill>
            <w14:solidFill>
              <w14:schemeClr w14:val="tx1"/>
            </w14:solidFill>
          </w14:textFill>
        </w:rPr>
        <w:t>二、什么是</w:t>
      </w:r>
      <w:r>
        <w:rPr>
          <w:rFonts w:hint="eastAsia" w:asciiTheme="majorEastAsia" w:hAnsiTheme="majorEastAsia" w:eastAsiaTheme="majorEastAsia" w:cstheme="majorEastAsia"/>
          <w:b/>
          <w:bCs w:val="0"/>
          <w:i w:val="0"/>
          <w:caps w:val="0"/>
          <w:color w:val="000000" w:themeColor="text1"/>
          <w:spacing w:val="0"/>
          <w:sz w:val="32"/>
          <w:szCs w:val="32"/>
          <w:shd w:val="clear" w:fill="FFFFFF"/>
          <w:lang w:val="en-US" w:eastAsia="zh-CN"/>
          <w14:textFill>
            <w14:solidFill>
              <w14:schemeClr w14:val="tx1"/>
            </w14:solidFill>
          </w14:textFill>
        </w:rPr>
        <w:t>木兰行动</w:t>
      </w:r>
      <w:r>
        <w:rPr>
          <w:rFonts w:hint="eastAsia" w:asciiTheme="majorEastAsia" w:hAnsiTheme="majorEastAsia" w:eastAsiaTheme="majorEastAsia" w:cstheme="majorEastAsia"/>
          <w:b/>
          <w:bCs w:val="0"/>
          <w:i w:val="0"/>
          <w:caps w:val="0"/>
          <w:color w:val="000000" w:themeColor="text1"/>
          <w:spacing w:val="0"/>
          <w:sz w:val="32"/>
          <w:szCs w:val="32"/>
          <w:shd w:val="clear" w:fill="FFFFFF"/>
          <w14:textFill>
            <w14:solidFill>
              <w14:schemeClr w14:val="tx1"/>
            </w14:solidFill>
          </w14:textFill>
        </w:rPr>
        <w:t>计划</w:t>
      </w:r>
      <w:r>
        <w:rPr>
          <w:rFonts w:hint="eastAsia" w:asciiTheme="majorEastAsia" w:hAnsiTheme="majorEastAsia" w:eastAsiaTheme="majorEastAsia" w:cstheme="majorEastAsia"/>
          <w:b/>
          <w:bCs w:val="0"/>
          <w:i w:val="0"/>
          <w:caps w:val="0"/>
          <w:color w:val="000000" w:themeColor="text1"/>
          <w:spacing w:val="0"/>
          <w:sz w:val="32"/>
          <w:szCs w:val="32"/>
          <w:shd w:val="clear" w:fill="FFFFFF"/>
          <w:lang w:val="en-US" w:eastAsia="zh-CN"/>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木兰行动</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计划</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是由</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安徽国祯爱心慈善基金会</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发起的一个</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女童特别是孤残女童</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社区教育领域的支持性项目。旨在推动</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女童保护</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社区教育领域的发展，改善</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女童</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及其家庭面临的教育问题。</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我们目标是支持</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在</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流动人口</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原住地、</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聚居的社区开展面向</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女童特别是孤残女童</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及其家庭开展的公益</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支教</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项目。我们希望通过小额资助、能力建设、日常督导</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、陪伴成长</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等方法，和项目实施方一起，共同打造出一些优质的公益</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支教</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以</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有效改善</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女童特别是孤残女童</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及其家庭在教育方面</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面临</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的</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困境</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60"/>
        <w:rPr>
          <w:rFonts w:hint="eastAsia" w:asciiTheme="majorEastAsia" w:hAnsiTheme="majorEastAsia" w:eastAsiaTheme="majorEastAsia" w:cstheme="majorEastAsia"/>
          <w:b w:val="0"/>
          <w:bCs/>
          <w:i w:val="0"/>
          <w:caps w:val="0"/>
          <w:color w:val="000000" w:themeColor="text1"/>
          <w:spacing w:val="0"/>
          <w:sz w:val="28"/>
          <w:szCs w:val="28"/>
          <w:shd w:val="clear" w:fill="FFFFFF"/>
          <w14:textFill>
            <w14:solidFill>
              <w14:schemeClr w14:val="tx1"/>
            </w14:solidFill>
          </w14:textFill>
        </w:rPr>
      </w:pPr>
      <w:r>
        <w:rPr>
          <w:rFonts w:hint="eastAsia" w:asciiTheme="majorEastAsia" w:hAnsiTheme="majorEastAsia" w:eastAsiaTheme="majorEastAsia" w:cstheme="majorEastAsia"/>
          <w:b w:val="0"/>
          <w:i w:val="0"/>
          <w:caps w:val="0"/>
          <w:color w:val="auto"/>
          <w:spacing w:val="0"/>
          <w:sz w:val="28"/>
          <w:szCs w:val="28"/>
          <w:shd w:val="clear" w:fill="FFFFFF"/>
        </w:rPr>
        <w:t>“</w:t>
      </w:r>
      <w:r>
        <w:rPr>
          <w:rFonts w:hint="eastAsia" w:asciiTheme="majorEastAsia" w:hAnsiTheme="majorEastAsia" w:eastAsiaTheme="majorEastAsia" w:cstheme="majorEastAsia"/>
          <w:b w:val="0"/>
          <w:bCs w:val="0"/>
          <w:color w:val="auto"/>
          <w:sz w:val="28"/>
          <w:szCs w:val="28"/>
          <w:lang w:val="en-US" w:eastAsia="zh-CN"/>
        </w:rPr>
        <w:t>木兰行动</w:t>
      </w:r>
      <w:r>
        <w:rPr>
          <w:rFonts w:hint="eastAsia" w:asciiTheme="majorEastAsia" w:hAnsiTheme="majorEastAsia" w:eastAsiaTheme="majorEastAsia" w:cstheme="majorEastAsia"/>
          <w:b w:val="0"/>
          <w:bCs w:val="0"/>
          <w:i w:val="0"/>
          <w:caps w:val="0"/>
          <w:color w:val="auto"/>
          <w:spacing w:val="0"/>
          <w:sz w:val="28"/>
          <w:szCs w:val="28"/>
          <w:shd w:val="clear" w:fill="FFFFFF"/>
        </w:rPr>
        <w:t>计划</w:t>
      </w:r>
      <w:r>
        <w:rPr>
          <w:rFonts w:hint="eastAsia" w:asciiTheme="majorEastAsia" w:hAnsiTheme="majorEastAsia" w:eastAsiaTheme="majorEastAsia" w:cstheme="majorEastAsia"/>
          <w:b w:val="0"/>
          <w:i w:val="0"/>
          <w:caps w:val="0"/>
          <w:color w:val="auto"/>
          <w:spacing w:val="0"/>
          <w:sz w:val="28"/>
          <w:szCs w:val="28"/>
          <w:shd w:val="clear" w:fill="FFFFFF"/>
        </w:rPr>
        <w:t>”</w:t>
      </w:r>
      <w:r>
        <w:rPr>
          <w:rFonts w:hint="eastAsia" w:asciiTheme="majorEastAsia" w:hAnsiTheme="majorEastAsia" w:eastAsiaTheme="majorEastAsia" w:cstheme="majorEastAsia"/>
          <w:b w:val="0"/>
          <w:i w:val="0"/>
          <w:caps w:val="0"/>
          <w:color w:val="auto"/>
          <w:spacing w:val="0"/>
          <w:sz w:val="28"/>
          <w:szCs w:val="28"/>
          <w:shd w:val="clear" w:fill="FFFFFF"/>
          <w:lang w:eastAsia="zh-CN"/>
        </w:rPr>
        <w:t>的发起方之</w:t>
      </w:r>
      <w:r>
        <w:rPr>
          <w:rFonts w:hint="eastAsia" w:asciiTheme="majorEastAsia" w:hAnsiTheme="majorEastAsia" w:eastAsiaTheme="majorEastAsia" w:cstheme="majorEastAsia"/>
          <w:b w:val="0"/>
          <w:i w:val="0"/>
          <w:caps w:val="0"/>
          <w:color w:val="auto"/>
          <w:spacing w:val="0"/>
          <w:sz w:val="28"/>
          <w:szCs w:val="28"/>
          <w:shd w:val="clear" w:fill="FFFFFF"/>
        </w:rPr>
        <w:t>“</w:t>
      </w:r>
      <w:r>
        <w:rPr>
          <w:rFonts w:hint="eastAsia" w:asciiTheme="majorEastAsia" w:hAnsiTheme="majorEastAsia" w:eastAsiaTheme="majorEastAsia" w:cstheme="majorEastAsia"/>
          <w:b w:val="0"/>
          <w:bCs w:val="0"/>
          <w:color w:val="auto"/>
          <w:sz w:val="28"/>
          <w:szCs w:val="28"/>
          <w:lang w:eastAsia="zh-CN"/>
        </w:rPr>
        <w:t>国祯</w:t>
      </w:r>
      <w:r>
        <w:rPr>
          <w:rFonts w:hint="eastAsia" w:asciiTheme="majorEastAsia" w:hAnsiTheme="majorEastAsia" w:eastAsiaTheme="majorEastAsia" w:cstheme="majorEastAsia"/>
          <w:b w:val="0"/>
          <w:i w:val="0"/>
          <w:caps w:val="0"/>
          <w:color w:val="auto"/>
          <w:spacing w:val="0"/>
          <w:sz w:val="28"/>
          <w:szCs w:val="28"/>
          <w:shd w:val="clear" w:fill="FFFFFF"/>
        </w:rPr>
        <w:t>”取自 南朝 梁 江淹《王俭为左仆射诏》：“门下端贰枢秘，实惟国祯。缉典宣机，所寄时彦。” </w:t>
      </w:r>
      <w:r>
        <w:rPr>
          <w:rFonts w:hint="eastAsia" w:asciiTheme="majorEastAsia" w:hAnsiTheme="majorEastAsia" w:eastAsiaTheme="majorEastAsia" w:cstheme="majorEastAsia"/>
          <w:b w:val="0"/>
          <w:i w:val="0"/>
          <w:caps w:val="0"/>
          <w:color w:val="auto"/>
          <w:spacing w:val="0"/>
          <w:sz w:val="28"/>
          <w:szCs w:val="28"/>
          <w:shd w:val="clear" w:fill="FFFFFF"/>
          <w:lang w:eastAsia="zh-CN"/>
        </w:rPr>
        <w:t>意为“</w:t>
      </w:r>
      <w:r>
        <w:rPr>
          <w:rFonts w:hint="eastAsia" w:asciiTheme="majorEastAsia" w:hAnsiTheme="majorEastAsia" w:eastAsiaTheme="majorEastAsia" w:cstheme="majorEastAsia"/>
          <w:b w:val="0"/>
          <w:i w:val="0"/>
          <w:caps w:val="0"/>
          <w:color w:val="auto"/>
          <w:spacing w:val="0"/>
          <w:sz w:val="28"/>
          <w:szCs w:val="28"/>
          <w:shd w:val="clear" w:fill="FFFFFF"/>
        </w:rPr>
        <w:t>国家的祯祥</w:t>
      </w:r>
      <w:r>
        <w:rPr>
          <w:rFonts w:hint="eastAsia" w:asciiTheme="majorEastAsia" w:hAnsiTheme="majorEastAsia" w:eastAsiaTheme="majorEastAsia" w:cstheme="majorEastAsia"/>
          <w:b w:val="0"/>
          <w:i w:val="0"/>
          <w:caps w:val="0"/>
          <w:color w:val="auto"/>
          <w:spacing w:val="0"/>
          <w:sz w:val="28"/>
          <w:szCs w:val="28"/>
          <w:shd w:val="clear" w:fill="FFFFFF"/>
          <w:lang w:eastAsia="zh-CN"/>
        </w:rPr>
        <w:t>”</w:t>
      </w:r>
      <w:r>
        <w:rPr>
          <w:rFonts w:hint="eastAsia" w:asciiTheme="majorEastAsia" w:hAnsiTheme="majorEastAsia" w:eastAsiaTheme="majorEastAsia" w:cstheme="majorEastAsia"/>
          <w:b w:val="0"/>
          <w:i w:val="0"/>
          <w:caps w:val="0"/>
          <w:color w:val="auto"/>
          <w:spacing w:val="0"/>
          <w:sz w:val="28"/>
          <w:szCs w:val="28"/>
          <w:shd w:val="clear" w:fill="FFFFFF"/>
        </w:rPr>
        <w:t>。</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儿童国家的未来</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女童是民族的未来，是</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国家祯祥</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的源泉所在；教育是百年大计，立国根本。</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少年兴，则国家兴。</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以国祯为项目名称，是</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希望</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通过社区支教的方式</w:t>
      </w:r>
      <w:r>
        <w:rPr>
          <w:rStyle w:val="6"/>
          <w:rFonts w:hint="eastAsia" w:asciiTheme="majorEastAsia" w:hAnsiTheme="majorEastAsia" w:eastAsiaTheme="majorEastAsia" w:cstheme="majorEastAsia"/>
          <w:b w:val="0"/>
          <w:bCs/>
          <w:i w:val="0"/>
          <w:caps w:val="0"/>
          <w:color w:val="000000" w:themeColor="text1"/>
          <w:spacing w:val="0"/>
          <w:sz w:val="28"/>
          <w:szCs w:val="28"/>
          <w:shd w:val="clear" w:fill="FFFFFF"/>
          <w14:textFill>
            <w14:solidFill>
              <w14:schemeClr w14:val="tx1"/>
            </w14:solidFill>
          </w14:textFill>
        </w:rPr>
        <w:t>促进</w:t>
      </w:r>
      <w:r>
        <w:rPr>
          <w:rStyle w:val="6"/>
          <w:rFonts w:hint="eastAsia" w:asciiTheme="majorEastAsia" w:hAnsiTheme="majorEastAsia" w:eastAsiaTheme="majorEastAsia" w:cstheme="majorEastAsia"/>
          <w:b w:val="0"/>
          <w:bCs/>
          <w:i w:val="0"/>
          <w:caps w:val="0"/>
          <w:color w:val="000000" w:themeColor="text1"/>
          <w:spacing w:val="0"/>
          <w:sz w:val="28"/>
          <w:szCs w:val="28"/>
          <w:shd w:val="clear" w:fill="FFFFFF"/>
          <w:lang w:eastAsia="zh-CN"/>
          <w14:textFill>
            <w14:solidFill>
              <w14:schemeClr w14:val="tx1"/>
            </w14:solidFill>
          </w14:textFill>
        </w:rPr>
        <w:t>教育的方式、方法改变</w:t>
      </w:r>
      <w:r>
        <w:rPr>
          <w:rStyle w:val="6"/>
          <w:rFonts w:hint="eastAsia" w:asciiTheme="majorEastAsia" w:hAnsiTheme="majorEastAsia" w:eastAsiaTheme="majorEastAsia" w:cstheme="majorEastAsia"/>
          <w:b w:val="0"/>
          <w:bCs/>
          <w:i w:val="0"/>
          <w:caps w:val="0"/>
          <w:color w:val="000000" w:themeColor="text1"/>
          <w:spacing w:val="0"/>
          <w:sz w:val="28"/>
          <w:szCs w:val="28"/>
          <w:shd w:val="clear" w:fill="FFFFFF"/>
          <w14:textFill>
            <w14:solidFill>
              <w14:schemeClr w14:val="tx1"/>
            </w14:solidFill>
          </w14:textFill>
        </w:rPr>
        <w:t>、</w:t>
      </w:r>
      <w:r>
        <w:rPr>
          <w:rStyle w:val="6"/>
          <w:rFonts w:hint="eastAsia" w:asciiTheme="majorEastAsia" w:hAnsiTheme="majorEastAsia" w:eastAsiaTheme="majorEastAsia" w:cstheme="majorEastAsia"/>
          <w:b w:val="0"/>
          <w:bCs/>
          <w:i w:val="0"/>
          <w:caps w:val="0"/>
          <w:color w:val="000000" w:themeColor="text1"/>
          <w:spacing w:val="0"/>
          <w:sz w:val="28"/>
          <w:szCs w:val="28"/>
          <w:shd w:val="clear" w:fill="FFFFFF"/>
          <w:lang w:eastAsia="zh-CN"/>
          <w14:textFill>
            <w14:solidFill>
              <w14:schemeClr w14:val="tx1"/>
            </w14:solidFill>
          </w14:textFill>
        </w:rPr>
        <w:t>对</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女童特别是孤残女童</w:t>
      </w:r>
      <w:r>
        <w:rPr>
          <w:rStyle w:val="6"/>
          <w:rFonts w:hint="eastAsia" w:asciiTheme="majorEastAsia" w:hAnsiTheme="majorEastAsia" w:eastAsiaTheme="majorEastAsia" w:cstheme="majorEastAsia"/>
          <w:b w:val="0"/>
          <w:bCs/>
          <w:i w:val="0"/>
          <w:caps w:val="0"/>
          <w:color w:val="000000" w:themeColor="text1"/>
          <w:spacing w:val="0"/>
          <w:sz w:val="28"/>
          <w:szCs w:val="28"/>
          <w:shd w:val="clear" w:fill="FFFFFF"/>
          <w:lang w:eastAsia="zh-CN"/>
          <w14:textFill>
            <w14:solidFill>
              <w14:schemeClr w14:val="tx1"/>
            </w14:solidFill>
          </w14:textFill>
        </w:rPr>
        <w:t>及其家庭进行各种干预，推动国家教育的发展和复兴，实现国家的</w:t>
      </w:r>
      <w:r>
        <w:rPr>
          <w:rFonts w:hint="eastAsia" w:asciiTheme="majorEastAsia" w:hAnsiTheme="majorEastAsia" w:eastAsiaTheme="majorEastAsia" w:cstheme="majorEastAsia"/>
          <w:b w:val="0"/>
          <w:bCs/>
          <w:i w:val="0"/>
          <w:caps w:val="0"/>
          <w:color w:val="000000" w:themeColor="text1"/>
          <w:spacing w:val="0"/>
          <w:sz w:val="28"/>
          <w:szCs w:val="28"/>
          <w:shd w:val="clear" w:fill="FFFFFF"/>
          <w14:textFill>
            <w14:solidFill>
              <w14:schemeClr w14:val="tx1"/>
            </w14:solidFill>
          </w14:textFill>
        </w:rPr>
        <w:t>祯祥。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60"/>
        <w:rPr>
          <w:rFonts w:hint="eastAsia" w:asciiTheme="majorEastAsia" w:hAnsiTheme="majorEastAsia" w:eastAsiaTheme="majorEastAsia" w:cstheme="majorEastAsia"/>
          <w:b w:val="0"/>
          <w:bCs/>
          <w:color w:val="000000" w:themeColor="text1"/>
          <w:sz w:val="28"/>
          <w:szCs w:val="28"/>
          <w14:textFill>
            <w14:solidFill>
              <w14:schemeClr w14:val="tx1"/>
            </w14:solidFill>
          </w14:textFill>
        </w:rPr>
      </w:pPr>
      <w:r>
        <w:rPr>
          <w:rFonts w:hint="eastAsia" w:asciiTheme="majorEastAsia" w:hAnsiTheme="majorEastAsia" w:eastAsiaTheme="majorEastAsia" w:cstheme="majorEastAsia"/>
          <w:b w:val="0"/>
          <w:bCs/>
          <w:i w:val="0"/>
          <w:caps w:val="0"/>
          <w:color w:val="000000" w:themeColor="text1"/>
          <w:spacing w:val="0"/>
          <w:sz w:val="28"/>
          <w:szCs w:val="28"/>
          <w:shd w:val="clear" w:fill="FFFFFF"/>
          <w14:textFill>
            <w14:solidFill>
              <w14:schemeClr w14:val="tx1"/>
            </w14:solidFill>
          </w14:textFill>
        </w:rPr>
        <w:t> </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Style w:val="6"/>
          <w:rFonts w:hint="eastAsia" w:asciiTheme="majorEastAsia" w:hAnsiTheme="majorEastAsia" w:eastAsiaTheme="majorEastAsia" w:cstheme="majorEastAsia"/>
          <w:i w:val="0"/>
          <w:caps w:val="0"/>
          <w:color w:val="000000" w:themeColor="text1"/>
          <w:spacing w:val="0"/>
          <w:sz w:val="32"/>
          <w:szCs w:val="32"/>
          <w:shd w:val="clear" w:fill="FFFFFF"/>
          <w:lang w:eastAsia="zh-CN"/>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32"/>
          <w:szCs w:val="32"/>
          <w:shd w:val="clear" w:fill="FFFFFF"/>
          <w:lang w:val="en-US" w:eastAsia="zh-CN"/>
          <w14:textFill>
            <w14:solidFill>
              <w14:schemeClr w14:val="tx1"/>
            </w14:solidFill>
          </w14:textFill>
        </w:rPr>
        <w:t>三、</w:t>
      </w:r>
      <w:r>
        <w:rPr>
          <w:rStyle w:val="6"/>
          <w:rFonts w:hint="eastAsia" w:asciiTheme="majorEastAsia" w:hAnsiTheme="majorEastAsia" w:eastAsiaTheme="majorEastAsia" w:cstheme="majorEastAsia"/>
          <w:i w:val="0"/>
          <w:caps w:val="0"/>
          <w:color w:val="000000" w:themeColor="text1"/>
          <w:spacing w:val="0"/>
          <w:sz w:val="32"/>
          <w:szCs w:val="32"/>
          <w:shd w:val="clear" w:fill="FFFFFF"/>
          <w14:textFill>
            <w14:solidFill>
              <w14:schemeClr w14:val="tx1"/>
            </w14:solidFill>
          </w14:textFill>
        </w:rPr>
        <w:t>为什么要资助</w:t>
      </w:r>
      <w:r>
        <w:rPr>
          <w:rFonts w:hint="eastAsia" w:asciiTheme="majorEastAsia" w:hAnsiTheme="majorEastAsia" w:eastAsiaTheme="majorEastAsia" w:cstheme="majorEastAsia"/>
          <w:b/>
          <w:bCs/>
          <w:i w:val="0"/>
          <w:caps w:val="0"/>
          <w:color w:val="000000" w:themeColor="text1"/>
          <w:spacing w:val="0"/>
          <w:sz w:val="32"/>
          <w:szCs w:val="32"/>
          <w:shd w:val="clear" w:fill="FFFFFF"/>
          <w:lang w:eastAsia="zh-CN"/>
          <w14:textFill>
            <w14:solidFill>
              <w14:schemeClr w14:val="tx1"/>
            </w14:solidFill>
          </w14:textFill>
        </w:rPr>
        <w:t>女童特别是孤残女童</w:t>
      </w:r>
      <w:r>
        <w:rPr>
          <w:rStyle w:val="6"/>
          <w:rFonts w:hint="eastAsia" w:asciiTheme="majorEastAsia" w:hAnsiTheme="majorEastAsia" w:eastAsiaTheme="majorEastAsia" w:cstheme="majorEastAsia"/>
          <w:i w:val="0"/>
          <w:caps w:val="0"/>
          <w:color w:val="000000" w:themeColor="text1"/>
          <w:spacing w:val="0"/>
          <w:sz w:val="32"/>
          <w:szCs w:val="32"/>
          <w:shd w:val="clear" w:fill="FFFFFF"/>
          <w14:textFill>
            <w14:solidFill>
              <w14:schemeClr w14:val="tx1"/>
            </w14:solidFill>
          </w14:textFill>
        </w:rPr>
        <w:t>社区教育</w:t>
      </w:r>
      <w:r>
        <w:rPr>
          <w:rStyle w:val="6"/>
          <w:rFonts w:hint="eastAsia" w:asciiTheme="majorEastAsia" w:hAnsiTheme="majorEastAsia" w:eastAsiaTheme="majorEastAsia" w:cstheme="majorEastAsia"/>
          <w:i w:val="0"/>
          <w:caps w:val="0"/>
          <w:color w:val="000000" w:themeColor="text1"/>
          <w:spacing w:val="0"/>
          <w:sz w:val="32"/>
          <w:szCs w:val="32"/>
          <w:shd w:val="clear" w:fill="FFFFFF"/>
          <w:lang w:val="en-US" w:eastAsia="zh-CN"/>
          <w14:textFill>
            <w14:solidFill>
              <w14:schemeClr w14:val="tx1"/>
            </w14:solidFill>
          </w14:textFill>
        </w:rPr>
        <w:t>领</w:t>
      </w:r>
      <w:r>
        <w:rPr>
          <w:rStyle w:val="6"/>
          <w:rFonts w:hint="eastAsia" w:asciiTheme="majorEastAsia" w:hAnsiTheme="majorEastAsia" w:eastAsiaTheme="majorEastAsia" w:cstheme="majorEastAsia"/>
          <w:i w:val="0"/>
          <w:caps w:val="0"/>
          <w:color w:val="000000" w:themeColor="text1"/>
          <w:spacing w:val="0"/>
          <w:sz w:val="32"/>
          <w:szCs w:val="32"/>
          <w:shd w:val="clear" w:fill="FFFFFF"/>
          <w14:textFill>
            <w14:solidFill>
              <w14:schemeClr w14:val="tx1"/>
            </w14:solidFill>
          </w14:textFill>
        </w:rPr>
        <w:t>域？</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t xml:space="preserve">    </w:t>
      </w:r>
      <w:r>
        <w:rPr>
          <w:rStyle w:val="6"/>
          <w:rFonts w:hint="eastAsia" w:asciiTheme="majorEastAsia" w:hAnsiTheme="majorEastAsia" w:eastAsiaTheme="majorEastAsia" w:cstheme="majorEastAsia"/>
          <w:b w:val="0"/>
          <w:bCs/>
          <w:i w:val="0"/>
          <w:caps w:val="0"/>
          <w:color w:val="000000" w:themeColor="text1"/>
          <w:spacing w:val="0"/>
          <w:sz w:val="28"/>
          <w:szCs w:val="28"/>
          <w:shd w:val="clear" w:fill="FFFFFF"/>
          <w:lang w:eastAsia="zh-CN"/>
          <w14:textFill>
            <w14:solidFill>
              <w14:schemeClr w14:val="tx1"/>
            </w14:solidFill>
          </w14:textFill>
        </w:rPr>
        <w:t>女童保护的根源在于性别歧视，</w:t>
      </w:r>
      <w:r>
        <w:rPr>
          <w:rFonts w:hint="eastAsia" w:asciiTheme="majorEastAsia" w:hAnsiTheme="majorEastAsia" w:eastAsiaTheme="majorEastAsia" w:cstheme="majorEastAsia"/>
          <w:b w:val="0"/>
          <w:bCs/>
          <w:i w:val="0"/>
          <w:caps w:val="0"/>
          <w:color w:val="333333"/>
          <w:spacing w:val="0"/>
          <w:sz w:val="28"/>
          <w:szCs w:val="28"/>
          <w:shd w:val="clear" w:fill="FFFFFF"/>
        </w:rPr>
        <w:t>性</w:t>
      </w:r>
      <w:r>
        <w:rPr>
          <w:rFonts w:hint="eastAsia" w:asciiTheme="majorEastAsia" w:hAnsiTheme="majorEastAsia" w:eastAsiaTheme="majorEastAsia" w:cstheme="majorEastAsia"/>
          <w:b w:val="0"/>
          <w:i w:val="0"/>
          <w:caps w:val="0"/>
          <w:color w:val="333333"/>
          <w:spacing w:val="0"/>
          <w:sz w:val="28"/>
          <w:szCs w:val="28"/>
          <w:shd w:val="clear" w:fill="FFFFFF"/>
        </w:rPr>
        <w:t>别歧视指在关于性别上存在的偏见，指一种性别成员对另一种性别成员的不平等对待。尤其是男性对女性的不平等对待。两性之间的不平等，造成社会的性别歧视。但也可用来指称任何因为性别所造成的差别待遇。</w:t>
      </w:r>
      <w:bookmarkStart w:id="0" w:name="OLE_LINK1"/>
      <w:r>
        <w:rPr>
          <w:rFonts w:hint="eastAsia" w:asciiTheme="majorEastAsia" w:hAnsiTheme="majorEastAsia" w:eastAsiaTheme="majorEastAsia" w:cstheme="majorEastAsia"/>
          <w:b w:val="0"/>
          <w:i w:val="0"/>
          <w:caps w:val="0"/>
          <w:color w:val="333333"/>
          <w:spacing w:val="0"/>
          <w:sz w:val="28"/>
          <w:szCs w:val="28"/>
          <w:shd w:val="clear" w:fill="FFFFFF"/>
        </w:rPr>
        <w:t>歧视妇女</w:t>
      </w:r>
      <w:bookmarkEnd w:id="0"/>
      <w:r>
        <w:rPr>
          <w:rFonts w:hint="eastAsia" w:asciiTheme="majorEastAsia" w:hAnsiTheme="majorEastAsia" w:eastAsiaTheme="majorEastAsia" w:cstheme="majorEastAsia"/>
          <w:b w:val="0"/>
          <w:i w:val="0"/>
          <w:caps w:val="0"/>
          <w:color w:val="333333"/>
          <w:spacing w:val="0"/>
          <w:sz w:val="28"/>
          <w:szCs w:val="28"/>
          <w:shd w:val="clear" w:fill="FFFFFF"/>
        </w:rPr>
        <w:t>的现象在提倡男女平权、妇女运动风起云涌的2</w:t>
      </w:r>
      <w:r>
        <w:rPr>
          <w:rFonts w:hint="eastAsia" w:asciiTheme="majorEastAsia" w:hAnsiTheme="majorEastAsia" w:eastAsiaTheme="majorEastAsia" w:cstheme="majorEastAsia"/>
          <w:b w:val="0"/>
          <w:i w:val="0"/>
          <w:caps w:val="0"/>
          <w:color w:val="333333"/>
          <w:spacing w:val="0"/>
          <w:sz w:val="28"/>
          <w:szCs w:val="28"/>
          <w:shd w:val="clear" w:fill="FFFFFF"/>
          <w:lang w:val="en-US" w:eastAsia="zh-CN"/>
        </w:rPr>
        <w:t>1</w:t>
      </w:r>
      <w:r>
        <w:rPr>
          <w:rFonts w:hint="eastAsia" w:asciiTheme="majorEastAsia" w:hAnsiTheme="majorEastAsia" w:eastAsiaTheme="majorEastAsia" w:cstheme="majorEastAsia"/>
          <w:b w:val="0"/>
          <w:i w:val="0"/>
          <w:caps w:val="0"/>
          <w:color w:val="333333"/>
          <w:spacing w:val="0"/>
          <w:sz w:val="28"/>
          <w:szCs w:val="28"/>
          <w:shd w:val="clear" w:fill="FFFFFF"/>
        </w:rPr>
        <w:t>世纪依然存在，虽然较过去有所改进。</w:t>
      </w:r>
      <w:r>
        <w:rPr>
          <w:rFonts w:hint="eastAsia" w:asciiTheme="majorEastAsia" w:hAnsiTheme="majorEastAsia" w:eastAsiaTheme="majorEastAsia" w:cstheme="majorEastAsia"/>
          <w:b w:val="0"/>
          <w:i w:val="0"/>
          <w:caps w:val="0"/>
          <w:color w:val="333333"/>
          <w:spacing w:val="0"/>
          <w:sz w:val="28"/>
          <w:szCs w:val="28"/>
          <w:shd w:val="clear" w:fill="FFFFFF"/>
          <w:lang w:eastAsia="zh-CN"/>
        </w:rPr>
        <w:t>女童在这样的落后的氛围之中，出生和生长环境相对男性是恶劣的。</w:t>
      </w:r>
      <w:r>
        <w:rPr>
          <w:rFonts w:hint="eastAsia" w:asciiTheme="majorEastAsia" w:hAnsiTheme="majorEastAsia" w:eastAsiaTheme="majorEastAsia" w:cstheme="majorEastAsia"/>
          <w:b w:val="0"/>
          <w:i w:val="0"/>
          <w:caps w:val="0"/>
          <w:color w:val="333333"/>
          <w:spacing w:val="0"/>
          <w:sz w:val="28"/>
          <w:szCs w:val="28"/>
          <w:shd w:val="clear" w:fill="FFFFFF"/>
          <w:lang w:val="en-US" w:eastAsia="zh-CN"/>
        </w:rPr>
        <w:t xml:space="preserve">  </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pPr>
      <w:r>
        <w:rPr>
          <w:rFonts w:hint="eastAsia" w:asciiTheme="majorEastAsia" w:hAnsiTheme="majorEastAsia" w:eastAsiaTheme="majorEastAsia" w:cstheme="majorEastAsia"/>
          <w:b w:val="0"/>
          <w:i w:val="0"/>
          <w:caps w:val="0"/>
          <w:color w:val="333333"/>
          <w:spacing w:val="0"/>
          <w:sz w:val="28"/>
          <w:szCs w:val="28"/>
          <w:shd w:val="clear" w:fill="FFFFFF"/>
          <w:lang w:val="en-US" w:eastAsia="zh-CN"/>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上世纪九十年代以来，</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农村人口大量涌入城市。</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皖江南北的农村呈现“十室九空”的空心村现象，农村的青壮年大都离家进城务工创业，农村只留下老幼妇孺在留守。留守女</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童在</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成长、</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教育机会、教育质量、家庭教育、社区环境等方面</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面临很多问题，出现了很多恶性案例。进入城里的那一部分女童也因为没有融入城市生活而没有根本性改观。</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420"/>
        <w:rPr>
          <w:rFonts w:hint="eastAsia" w:asciiTheme="majorEastAsia" w:hAnsiTheme="majorEastAsia" w:eastAsiaTheme="majorEastAsia" w:cstheme="majorEastAsia"/>
          <w:b w:val="0"/>
          <w:i w:val="0"/>
          <w:caps w:val="0"/>
          <w:color w:val="333333"/>
          <w:spacing w:val="0"/>
          <w:sz w:val="28"/>
          <w:szCs w:val="28"/>
          <w:shd w:val="clear" w:fill="FFFFFF"/>
        </w:rPr>
      </w:pPr>
      <w:r>
        <w:rPr>
          <w:rFonts w:hint="eastAsia" w:asciiTheme="majorEastAsia" w:hAnsiTheme="majorEastAsia" w:eastAsiaTheme="majorEastAsia" w:cstheme="majorEastAsia"/>
          <w:b w:val="0"/>
          <w:i w:val="0"/>
          <w:caps w:val="0"/>
          <w:color w:val="333333"/>
          <w:spacing w:val="0"/>
          <w:sz w:val="28"/>
          <w:szCs w:val="28"/>
          <w:shd w:val="clear" w:fill="FFFFFF"/>
        </w:rPr>
        <w:t>2013年以来，全国各地曝出多起14岁以下女童遭遇性侵案例。</w:t>
      </w:r>
      <w:r>
        <w:rPr>
          <w:rFonts w:hint="eastAsia" w:asciiTheme="majorEastAsia" w:hAnsiTheme="majorEastAsia" w:eastAsiaTheme="majorEastAsia" w:cstheme="majorEastAsia"/>
          <w:b w:val="0"/>
          <w:i w:val="0"/>
          <w:caps w:val="0"/>
          <w:color w:val="333333"/>
          <w:spacing w:val="0"/>
          <w:sz w:val="28"/>
          <w:szCs w:val="28"/>
          <w:shd w:val="clear" w:fill="FFFFFF"/>
          <w:lang w:eastAsia="zh-CN"/>
        </w:rPr>
        <w:t>为此</w:t>
      </w:r>
      <w:r>
        <w:rPr>
          <w:rFonts w:hint="eastAsia" w:asciiTheme="majorEastAsia" w:hAnsiTheme="majorEastAsia" w:eastAsiaTheme="majorEastAsia" w:cstheme="majorEastAsia"/>
          <w:b w:val="0"/>
          <w:i w:val="0"/>
          <w:caps w:val="0"/>
          <w:color w:val="333333"/>
          <w:spacing w:val="0"/>
          <w:sz w:val="28"/>
          <w:szCs w:val="28"/>
          <w:shd w:val="clear" w:fill="FFFFFF"/>
        </w:rPr>
        <w:t>，教育部、公安部、共青团中央和全国妇联四部委联合出台《关于做好预防少年儿童遭受性侵工作的意见》，要求各地教育部门通过课堂教学、编发手册等形式开展防性侵教育。但目前，因为缺少自上而下的权威教案和标准，我国义务阶段的防性侵教育还止步不前，使得地方试图推进《</w:t>
      </w:r>
      <w:r>
        <w:rPr>
          <w:rFonts w:hint="eastAsia" w:asciiTheme="majorEastAsia" w:hAnsiTheme="majorEastAsia" w:eastAsiaTheme="majorEastAsia" w:cstheme="majorEastAsia"/>
          <w:b w:val="0"/>
          <w:i w:val="0"/>
          <w:caps w:val="0"/>
          <w:color w:val="000000" w:themeColor="text1"/>
          <w:spacing w:val="0"/>
          <w:sz w:val="28"/>
          <w:szCs w:val="28"/>
          <w:u w:val="none"/>
          <w:shd w:val="clear" w:fill="FFFFFF"/>
          <w14:textFill>
            <w14:solidFill>
              <w14:schemeClr w14:val="tx1"/>
            </w14:solidFill>
          </w14:textFill>
        </w:rPr>
        <w:fldChar w:fldCharType="begin"/>
      </w:r>
      <w:r>
        <w:rPr>
          <w:rFonts w:hint="eastAsia" w:asciiTheme="majorEastAsia" w:hAnsiTheme="majorEastAsia" w:eastAsiaTheme="majorEastAsia" w:cstheme="majorEastAsia"/>
          <w:b w:val="0"/>
          <w:i w:val="0"/>
          <w:caps w:val="0"/>
          <w:color w:val="000000" w:themeColor="text1"/>
          <w:spacing w:val="0"/>
          <w:sz w:val="28"/>
          <w:szCs w:val="28"/>
          <w:u w:val="none"/>
          <w:shd w:val="clear" w:fill="FFFFFF"/>
          <w14:textFill>
            <w14:solidFill>
              <w14:schemeClr w14:val="tx1"/>
            </w14:solidFill>
          </w14:textFill>
        </w:rPr>
        <w:instrText xml:space="preserve"> HYPERLINK "http://baike.sogou.com/lemma/ShowInnerLink.htm?lemmaId=64733567&amp;ss_c=ssc.citiao.link" \t "http://baike.sogou.com/_blank" </w:instrText>
      </w:r>
      <w:r>
        <w:rPr>
          <w:rFonts w:hint="eastAsia" w:asciiTheme="majorEastAsia" w:hAnsiTheme="majorEastAsia" w:eastAsiaTheme="majorEastAsia" w:cstheme="majorEastAsia"/>
          <w:b w:val="0"/>
          <w:i w:val="0"/>
          <w:caps w:val="0"/>
          <w:color w:val="000000" w:themeColor="text1"/>
          <w:spacing w:val="0"/>
          <w:sz w:val="28"/>
          <w:szCs w:val="28"/>
          <w:u w:val="none"/>
          <w:shd w:val="clear" w:fill="FFFFFF"/>
          <w14:textFill>
            <w14:solidFill>
              <w14:schemeClr w14:val="tx1"/>
            </w14:solidFill>
          </w14:textFill>
        </w:rPr>
        <w:fldChar w:fldCharType="separate"/>
      </w:r>
      <w:r>
        <w:rPr>
          <w:rStyle w:val="7"/>
          <w:rFonts w:hint="eastAsia" w:asciiTheme="majorEastAsia" w:hAnsiTheme="majorEastAsia" w:eastAsiaTheme="majorEastAsia" w:cstheme="majorEastAsia"/>
          <w:b w:val="0"/>
          <w:i w:val="0"/>
          <w:caps w:val="0"/>
          <w:color w:val="000000" w:themeColor="text1"/>
          <w:spacing w:val="0"/>
          <w:sz w:val="28"/>
          <w:szCs w:val="28"/>
          <w:u w:val="none"/>
          <w:shd w:val="clear" w:fill="FFFFFF"/>
          <w14:textFill>
            <w14:solidFill>
              <w14:schemeClr w14:val="tx1"/>
            </w14:solidFill>
          </w14:textFill>
        </w:rPr>
        <w:t>意见</w:t>
      </w:r>
      <w:r>
        <w:rPr>
          <w:rFonts w:hint="eastAsia" w:asciiTheme="majorEastAsia" w:hAnsiTheme="majorEastAsia" w:eastAsiaTheme="majorEastAsia" w:cstheme="majorEastAsia"/>
          <w:b w:val="0"/>
          <w:i w:val="0"/>
          <w:caps w:val="0"/>
          <w:color w:val="000000" w:themeColor="text1"/>
          <w:spacing w:val="0"/>
          <w:sz w:val="28"/>
          <w:szCs w:val="28"/>
          <w:u w:val="none"/>
          <w:shd w:val="clear" w:fill="FFFFFF"/>
          <w14:textFill>
            <w14:solidFill>
              <w14:schemeClr w14:val="tx1"/>
            </w14:solidFill>
          </w14:textFill>
        </w:rPr>
        <w:fldChar w:fldCharType="end"/>
      </w:r>
      <w:r>
        <w:rPr>
          <w:rFonts w:hint="eastAsia" w:asciiTheme="majorEastAsia" w:hAnsiTheme="majorEastAsia" w:eastAsiaTheme="majorEastAsia" w:cstheme="majorEastAsia"/>
          <w:b w:val="0"/>
          <w:i w:val="0"/>
          <w:caps w:val="0"/>
          <w:color w:val="333333"/>
          <w:spacing w:val="0"/>
          <w:sz w:val="28"/>
          <w:szCs w:val="28"/>
          <w:shd w:val="clear" w:fill="FFFFFF"/>
        </w:rPr>
        <w:t>》落实却无从着手。</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420"/>
        <w:rPr>
          <w:rFonts w:hint="eastAsia" w:asciiTheme="majorEastAsia" w:hAnsiTheme="majorEastAsia" w:eastAsiaTheme="majorEastAsia" w:cstheme="majorEastAsia"/>
          <w:b w:val="0"/>
          <w:i w:val="0"/>
          <w:caps w:val="0"/>
          <w:color w:val="333333"/>
          <w:spacing w:val="0"/>
          <w:sz w:val="28"/>
          <w:szCs w:val="28"/>
          <w:shd w:val="clear" w:fill="FFFFFF"/>
          <w:lang w:eastAsia="zh-CN"/>
        </w:rPr>
      </w:pPr>
      <w:r>
        <w:rPr>
          <w:rFonts w:hint="eastAsia" w:asciiTheme="majorEastAsia" w:hAnsiTheme="majorEastAsia" w:eastAsiaTheme="majorEastAsia" w:cstheme="majorEastAsia"/>
          <w:b w:val="0"/>
          <w:i w:val="0"/>
          <w:caps w:val="0"/>
          <w:color w:val="333333"/>
          <w:spacing w:val="0"/>
          <w:sz w:val="28"/>
          <w:szCs w:val="28"/>
          <w:shd w:val="clear" w:fill="FFFFFF"/>
          <w:lang w:eastAsia="zh-CN"/>
        </w:rPr>
        <w:t>孤残女童的境遇更加堪忧。她们由于生理、心理等方面的疾病和缺陷，在生活自理能力和自主能力方面更是弱势中的弱势。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t xml:space="preserve">    纵观女童歧视的问题，有历史原因，也有落后的生育观和现行经济发展水平和民众道德水平亟待提高等多方面原因造成的。落后不落后是他们的问题，我们的责任是要把女童保护工作做起来。这一艰难时刻，需要你的参与！</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 xml:space="preserve">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pP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Pr>
          <w:rStyle w:val="6"/>
          <w:rFonts w:hint="eastAsia" w:asciiTheme="majorEastAsia" w:hAnsiTheme="majorEastAsia" w:eastAsiaTheme="majorEastAsia" w:cstheme="majorEastAsia"/>
          <w:i w:val="0"/>
          <w:caps w:val="0"/>
          <w:color w:val="000000" w:themeColor="text1"/>
          <w:spacing w:val="0"/>
          <w:sz w:val="32"/>
          <w:szCs w:val="32"/>
          <w:shd w:val="clear" w:fill="FFFFFF"/>
          <w:lang w:val="en-US" w:eastAsia="zh-CN"/>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32"/>
          <w:szCs w:val="32"/>
          <w:shd w:val="clear" w:fill="FFFFFF"/>
          <w14:textFill>
            <w14:solidFill>
              <w14:schemeClr w14:val="tx1"/>
            </w14:solidFill>
          </w14:textFill>
        </w:rPr>
        <w:t>资助</w:t>
      </w:r>
      <w:r>
        <w:rPr>
          <w:rStyle w:val="6"/>
          <w:rFonts w:hint="eastAsia" w:asciiTheme="majorEastAsia" w:hAnsiTheme="majorEastAsia" w:eastAsiaTheme="majorEastAsia" w:cstheme="majorEastAsia"/>
          <w:i w:val="0"/>
          <w:caps w:val="0"/>
          <w:color w:val="000000" w:themeColor="text1"/>
          <w:spacing w:val="0"/>
          <w:sz w:val="32"/>
          <w:szCs w:val="32"/>
          <w:shd w:val="clear" w:fill="FFFFFF"/>
          <w:lang w:val="en-US" w:eastAsia="zh-CN"/>
          <w14:textFill>
            <w14:solidFill>
              <w14:schemeClr w14:val="tx1"/>
            </w14:solidFill>
          </w14:textFill>
        </w:rPr>
        <w:t>的标准</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pPr>
      <w:r>
        <w:rPr>
          <w:rFonts w:hint="eastAsia" w:asciiTheme="majorEastAsia" w:hAnsiTheme="majorEastAsia" w:eastAsiaTheme="majorEastAsia" w:cstheme="majorEastAsia"/>
          <w:b/>
          <w:bCs/>
          <w:i w:val="0"/>
          <w:caps w:val="0"/>
          <w:color w:val="000000" w:themeColor="text1"/>
          <w:spacing w:val="0"/>
          <w:sz w:val="28"/>
          <w:szCs w:val="28"/>
          <w:shd w:val="clear" w:fill="FFFFFF"/>
          <w:lang w:val="en-US" w:eastAsia="zh-CN"/>
          <w14:textFill>
            <w14:solidFill>
              <w14:schemeClr w14:val="tx1"/>
            </w14:solidFill>
          </w14:textFill>
        </w:rPr>
        <w:t>单个</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项目资助额区间为5000-10万元人民币；</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单个</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项目资助额最高</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不超过1</w:t>
      </w:r>
      <w:r>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t>0</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万元人民币</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【注一】；</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资助的项目周期</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不超过一年</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；项目最早从201</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7</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年9月开始，最晚至201</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8</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年8月结束。</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Fonts w:hint="eastAsia" w:asciiTheme="majorEastAsia" w:hAnsiTheme="majorEastAsia" w:eastAsiaTheme="majorEastAsia" w:cstheme="majorEastAsia"/>
          <w:b/>
          <w:bCs/>
          <w:i w:val="0"/>
          <w:caps w:val="0"/>
          <w:color w:val="000000" w:themeColor="text1"/>
          <w:spacing w:val="0"/>
          <w:sz w:val="28"/>
          <w:szCs w:val="28"/>
          <w:shd w:val="clear" w:fill="FFFFFF"/>
          <w14:textFill>
            <w14:solidFill>
              <w14:schemeClr w14:val="tx1"/>
            </w14:solidFill>
          </w14:textFill>
        </w:rPr>
        <w:t>注一</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】最高不超过1</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0</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万元，是指1</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0</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万元以下的数额都能申请，譬如4万、8万；如果申请项目预算总额超过1</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0</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万，譬如有20万，您也可以以项目的部分资金申请，但需确定及说明其余部分的资金的来源和资助方。</w:t>
      </w:r>
      <w:bookmarkStart w:id="1" w:name="_GoBack"/>
      <w:bookmarkEnd w:id="1"/>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leftChars="0" w:right="0"/>
        <w:rPr>
          <w:rFonts w:hint="eastAsia" w:asciiTheme="majorEastAsia" w:hAnsiTheme="majorEastAsia" w:eastAsiaTheme="majorEastAsia" w:cstheme="majorEastAsia"/>
          <w:b/>
          <w:bCs/>
          <w:color w:val="000000" w:themeColor="text1"/>
          <w:sz w:val="28"/>
          <w:szCs w:val="28"/>
          <w14:textFill>
            <w14:solidFill>
              <w14:schemeClr w14:val="tx1"/>
            </w14:solidFill>
          </w14:textFill>
        </w:rPr>
      </w:pPr>
      <w:r>
        <w:rPr>
          <w:rFonts w:hint="eastAsia" w:asciiTheme="majorEastAsia" w:hAnsiTheme="majorEastAsia" w:eastAsiaTheme="majorEastAsia" w:cstheme="majorEastAsia"/>
          <w:b/>
          <w:bCs/>
          <w:i w:val="0"/>
          <w:caps w:val="0"/>
          <w:color w:val="000000" w:themeColor="text1"/>
          <w:spacing w:val="0"/>
          <w:sz w:val="32"/>
          <w:szCs w:val="32"/>
          <w:shd w:val="clear" w:fill="FFFFFF"/>
          <w:lang w:eastAsia="zh-CN"/>
          <w14:textFill>
            <w14:solidFill>
              <w14:schemeClr w14:val="tx1"/>
            </w14:solidFill>
          </w14:textFill>
        </w:rPr>
        <w:t>特别要求——项目必须彰显中华优秀传统文化。</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Fonts w:hint="eastAsia" w:asciiTheme="majorEastAsia" w:hAnsiTheme="majorEastAsia" w:eastAsiaTheme="majorEastAsia" w:cstheme="majorEastAsia"/>
          <w:b w:val="0"/>
          <w:bCs w:val="0"/>
          <w:color w:val="000000" w:themeColor="text1"/>
          <w:sz w:val="28"/>
          <w:szCs w:val="28"/>
          <w14:textFill>
            <w14:solidFill>
              <w14:schemeClr w14:val="tx1"/>
            </w14:solidFill>
          </w14:textFill>
        </w:rPr>
      </w:pPr>
      <w:r>
        <w:rPr>
          <w:rFonts w:hint="eastAsia" w:asciiTheme="majorEastAsia" w:hAnsiTheme="majorEastAsia" w:eastAsiaTheme="majorEastAsia" w:cstheme="majorEastAsia"/>
          <w:b w:val="0"/>
          <w:bCs w:val="0"/>
          <w:i w:val="0"/>
          <w:caps w:val="0"/>
          <w:color w:val="000000" w:themeColor="text1"/>
          <w:spacing w:val="0"/>
          <w:sz w:val="24"/>
          <w:szCs w:val="24"/>
          <w:shd w:val="clear" w:fill="FFFFFF"/>
          <w:lang w:eastAsia="zh-CN"/>
          <w14:textFill>
            <w14:solidFill>
              <w14:schemeClr w14:val="tx1"/>
            </w14:solidFill>
          </w14:textFill>
        </w:rPr>
        <w:t>（</w:t>
      </w:r>
      <w:r>
        <w:rPr>
          <w:rFonts w:hint="eastAsia" w:asciiTheme="majorEastAsia" w:hAnsiTheme="majorEastAsia" w:eastAsiaTheme="majorEastAsia" w:cstheme="majorEastAsia"/>
          <w:b w:val="0"/>
          <w:bCs w:val="0"/>
          <w:i w:val="0"/>
          <w:caps w:val="0"/>
          <w:color w:val="000000" w:themeColor="text1"/>
          <w:spacing w:val="0"/>
          <w:sz w:val="24"/>
          <w:szCs w:val="24"/>
          <w:shd w:val="clear" w:fill="FFFFFF"/>
          <w:lang w:val="en-US" w:eastAsia="zh-CN"/>
          <w14:textFill>
            <w14:solidFill>
              <w14:schemeClr w14:val="tx1"/>
            </w14:solidFill>
          </w14:textFill>
        </w:rPr>
        <w:t>传统文化相关资料请参考 安徽国祯书院http://www.ahgzsy.com/</w:t>
      </w:r>
      <w:r>
        <w:rPr>
          <w:rFonts w:hint="eastAsia" w:asciiTheme="majorEastAsia" w:hAnsiTheme="majorEastAsia" w:eastAsiaTheme="majorEastAsia" w:cstheme="majorEastAsia"/>
          <w:b w:val="0"/>
          <w:bCs w:val="0"/>
          <w:i w:val="0"/>
          <w:caps w:val="0"/>
          <w:color w:val="000000" w:themeColor="text1"/>
          <w:spacing w:val="0"/>
          <w:sz w:val="24"/>
          <w:szCs w:val="24"/>
          <w:shd w:val="clear" w:fill="FFFFFF"/>
          <w:lang w:eastAsia="zh-CN"/>
          <w14:textFill>
            <w14:solidFill>
              <w14:schemeClr w14:val="tx1"/>
            </w14:solidFill>
          </w14:textFill>
        </w:rPr>
        <w:t>）</w:t>
      </w:r>
      <w:r>
        <w:rPr>
          <w:rFonts w:hint="eastAsia" w:asciiTheme="majorEastAsia" w:hAnsiTheme="majorEastAsia" w:eastAsiaTheme="majorEastAsia" w:cstheme="majorEastAsia"/>
          <w:b w:val="0"/>
          <w:bCs w:val="0"/>
          <w:i w:val="0"/>
          <w:caps w:val="0"/>
          <w:color w:val="000000" w:themeColor="text1"/>
          <w:spacing w:val="0"/>
          <w:sz w:val="28"/>
          <w:szCs w:val="28"/>
          <w:shd w:val="clear" w:fill="FFFFFF"/>
          <w14:textFill>
            <w14:solidFill>
              <w14:schemeClr w14:val="tx1"/>
            </w14:solidFill>
          </w14:textFill>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32"/>
          <w:szCs w:val="32"/>
          <w:shd w:val="clear" w:fill="FFFFFF"/>
          <w:lang w:val="en-US" w:eastAsia="zh-CN"/>
          <w14:textFill>
            <w14:solidFill>
              <w14:schemeClr w14:val="tx1"/>
            </w14:solidFill>
          </w14:textFill>
        </w:rPr>
        <w:t>六、</w:t>
      </w:r>
      <w:r>
        <w:rPr>
          <w:rStyle w:val="6"/>
          <w:rFonts w:hint="eastAsia" w:asciiTheme="majorEastAsia" w:hAnsiTheme="majorEastAsia" w:eastAsiaTheme="majorEastAsia" w:cstheme="majorEastAsia"/>
          <w:i w:val="0"/>
          <w:caps w:val="0"/>
          <w:color w:val="000000" w:themeColor="text1"/>
          <w:spacing w:val="0"/>
          <w:sz w:val="32"/>
          <w:szCs w:val="32"/>
          <w:shd w:val="clear" w:fill="FFFFFF"/>
          <w14:textFill>
            <w14:solidFill>
              <w14:schemeClr w14:val="tx1"/>
            </w14:solidFill>
          </w14:textFill>
        </w:rPr>
        <w:t>除了资</w:t>
      </w:r>
      <w:r>
        <w:rPr>
          <w:rStyle w:val="6"/>
          <w:rFonts w:hint="eastAsia" w:asciiTheme="majorEastAsia" w:hAnsiTheme="majorEastAsia" w:eastAsiaTheme="majorEastAsia" w:cstheme="majorEastAsia"/>
          <w:i w:val="0"/>
          <w:caps w:val="0"/>
          <w:color w:val="000000" w:themeColor="text1"/>
          <w:spacing w:val="0"/>
          <w:sz w:val="32"/>
          <w:szCs w:val="32"/>
          <w:shd w:val="clear" w:fill="FFFFFF"/>
          <w:lang w:eastAsia="zh-CN"/>
          <w14:textFill>
            <w14:solidFill>
              <w14:schemeClr w14:val="tx1"/>
            </w14:solidFill>
          </w14:textFill>
        </w:rPr>
        <w:t>金</w:t>
      </w:r>
      <w:r>
        <w:rPr>
          <w:rStyle w:val="6"/>
          <w:rFonts w:hint="eastAsia" w:asciiTheme="majorEastAsia" w:hAnsiTheme="majorEastAsia" w:eastAsiaTheme="majorEastAsia" w:cstheme="majorEastAsia"/>
          <w:i w:val="0"/>
          <w:caps w:val="0"/>
          <w:color w:val="000000" w:themeColor="text1"/>
          <w:spacing w:val="0"/>
          <w:sz w:val="32"/>
          <w:szCs w:val="32"/>
          <w:shd w:val="clear" w:fill="FFFFFF"/>
          <w14:textFill>
            <w14:solidFill>
              <w14:schemeClr w14:val="tx1"/>
            </w14:solidFill>
          </w14:textFill>
        </w:rPr>
        <w:t>，项目实施方还能获得哪些支持？</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能力建设：</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一年内三次能力建设，每次</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3</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天左右。内容包括教育能力、社区发展、机构管理、筹款财务</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、法律合规、传统国学教育理念</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等方面能力建设和交流</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日常督导：</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项目咨询和督导。我们会选派有经验的项目人员提供项目指导，实地督导咨询每年不少于一周的工作时间，另外还有线上的督导咨询。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Pr>
          <w:rFonts w:hint="eastAsia" w:asciiTheme="majorEastAsia" w:hAnsiTheme="majorEastAsia" w:eastAsiaTheme="majorEastAsia" w:cstheme="majorEastAsia"/>
          <w:b w:val="0"/>
          <w:bCs/>
          <w:i w:val="0"/>
          <w:caps w:val="0"/>
          <w:color w:val="000000" w:themeColor="text1"/>
          <w:spacing w:val="0"/>
          <w:sz w:val="28"/>
          <w:szCs w:val="28"/>
          <w:shd w:val="clear" w:fill="FFFFFF"/>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Style w:val="6"/>
          <w:rFonts w:hint="eastAsia" w:asciiTheme="majorEastAsia" w:hAnsiTheme="majorEastAsia" w:eastAsiaTheme="majorEastAsia" w:cstheme="majorEastAsia"/>
          <w:i w:val="0"/>
          <w:caps w:val="0"/>
          <w:color w:val="000000" w:themeColor="text1"/>
          <w:spacing w:val="0"/>
          <w:sz w:val="28"/>
          <w:szCs w:val="28"/>
          <w:shd w:val="clear" w:fill="FFFFFF"/>
          <w:lang w:eastAsia="zh-CN"/>
          <w14:textFill>
            <w14:solidFill>
              <w14:schemeClr w14:val="tx1"/>
            </w14:solidFill>
          </w14:textFill>
        </w:rPr>
        <w:t>陪伴成长</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w:t>
      </w:r>
      <w:r>
        <w:rPr>
          <w:rStyle w:val="6"/>
          <w:rFonts w:hint="eastAsia" w:asciiTheme="majorEastAsia" w:hAnsiTheme="majorEastAsia" w:eastAsiaTheme="majorEastAsia" w:cstheme="majorEastAsia"/>
          <w:b w:val="0"/>
          <w:bCs/>
          <w:i w:val="0"/>
          <w:caps w:val="0"/>
          <w:color w:val="000000" w:themeColor="text1"/>
          <w:spacing w:val="0"/>
          <w:sz w:val="28"/>
          <w:szCs w:val="28"/>
          <w:shd w:val="clear" w:fill="FFFFFF"/>
          <w:lang w:eastAsia="zh-CN"/>
          <w14:textFill>
            <w14:solidFill>
              <w14:schemeClr w14:val="tx1"/>
            </w14:solidFill>
          </w14:textFill>
        </w:rPr>
        <w:t>我们会跟随项目的开展的每一个环节，包括立项、申请、实施、评估、总结等各个环节。在各个环节当中，我们的技术、财务、法律等支撑会随时随地帮助项目实施方解决实际问题。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t>七、</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资助的</w:t>
      </w:r>
      <w:r>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t>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62"/>
        <w:rPr>
          <w:rStyle w:val="6"/>
          <w:rFonts w:hint="eastAsia" w:asciiTheme="majorEastAsia" w:hAnsiTheme="majorEastAsia" w:eastAsiaTheme="majorEastAsia" w:cstheme="majorEastAsia"/>
          <w:b w:val="0"/>
          <w:bCs/>
          <w:i w:val="0"/>
          <w:caps w:val="0"/>
          <w:color w:val="000000" w:themeColor="text1"/>
          <w:spacing w:val="0"/>
          <w:sz w:val="28"/>
          <w:szCs w:val="28"/>
          <w:shd w:val="clear" w:fill="FFFFFF"/>
          <w:lang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Style w:val="6"/>
          <w:rFonts w:hint="eastAsia" w:asciiTheme="majorEastAsia" w:hAnsiTheme="majorEastAsia" w:eastAsiaTheme="majorEastAsia" w:cstheme="majorEastAsia"/>
          <w:b w:val="0"/>
          <w:bCs/>
          <w:i w:val="0"/>
          <w:caps w:val="0"/>
          <w:color w:val="000000" w:themeColor="text1"/>
          <w:spacing w:val="0"/>
          <w:sz w:val="28"/>
          <w:szCs w:val="28"/>
          <w:shd w:val="clear" w:fill="FFFFFF"/>
          <w:lang w:eastAsia="zh-CN"/>
          <w14:textFill>
            <w14:solidFill>
              <w14:schemeClr w14:val="tx1"/>
            </w14:solidFill>
          </w14:textFill>
        </w:rPr>
        <w:t>是否认可国祯理念和价值观；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的</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发展潜力，项目对机构发展</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的作用；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60"/>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项目对留守、</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流动儿童</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教育</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工作的</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实际</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60"/>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项目对女童（特别是孤残女童）的实际社会意义；</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•项目定位的受益群体是否</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是否明确</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60"/>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项目计划是否具有操作性；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60"/>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项目是否有第三方介入评估；</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•项目议题是否</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涉及</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受益群体的迫切问题或者需求；</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项目设计方案</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能否有效改善服务对象</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面临的困境</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是否</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具有</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社会发展价值</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存在</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•项目的效果</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评估是否具有科学性</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。效果具体从数量</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或</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者质量上综合考量。</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主要考虑</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受益人群的规模和覆盖率（覆盖率是指项目服务人群占本社区所有目标群体的百分比）；对受益群体影响的程度；</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•项目的效率</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：在</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参照效果的前提下，</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项目在</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资金</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使用</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、人员</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配备</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、时间的投入</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、课程的安排和进度</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是否合理；</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•项目设计在问题分析、目标、方法、指标等方面是否符合</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科学、专业、</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清晰</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且具有逻辑</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•项目方法是否体现了社区优势，使用了社区的工作方法；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pPr>
      <w:r>
        <w:rPr>
          <w:rStyle w:val="6"/>
          <w:rFonts w:hint="eastAsia" w:asciiTheme="majorEastAsia" w:hAnsiTheme="majorEastAsia" w:eastAsiaTheme="majorEastAsia" w:cstheme="majorEastAsia"/>
          <w:b/>
          <w:bCs w:val="0"/>
          <w:i w:val="0"/>
          <w:caps w:val="0"/>
          <w:color w:val="000000" w:themeColor="text1"/>
          <w:spacing w:val="0"/>
          <w:sz w:val="28"/>
          <w:szCs w:val="28"/>
          <w:shd w:val="clear" w:fill="FFFFFF"/>
          <w:lang w:val="en-US" w:eastAsia="zh-CN"/>
          <w14:textFill>
            <w14:solidFill>
              <w14:schemeClr w14:val="tx1"/>
            </w14:solidFill>
          </w14:textFill>
        </w:rPr>
        <w:t>八</w:t>
      </w:r>
      <w:r>
        <w:rPr>
          <w:rStyle w:val="6"/>
          <w:rFonts w:hint="eastAsia" w:asciiTheme="majorEastAsia" w:hAnsiTheme="majorEastAsia" w:eastAsiaTheme="majorEastAsia" w:cstheme="majorEastAsia"/>
          <w:b/>
          <w:bCs w:val="0"/>
          <w:i w:val="0"/>
          <w:caps w:val="0"/>
          <w:color w:val="000000" w:themeColor="text1"/>
          <w:spacing w:val="0"/>
          <w:sz w:val="28"/>
          <w:szCs w:val="28"/>
          <w:shd w:val="clear" w:fill="FFFFFF"/>
          <w:lang w:eastAsia="zh-CN"/>
          <w14:textFill>
            <w14:solidFill>
              <w14:schemeClr w14:val="tx1"/>
            </w14:solidFill>
          </w14:textFill>
        </w:rPr>
        <w:t>、</w:t>
      </w:r>
      <w:r>
        <w:rPr>
          <w:rStyle w:val="6"/>
          <w:rFonts w:hint="eastAsia" w:asciiTheme="majorEastAsia" w:hAnsiTheme="majorEastAsia" w:eastAsiaTheme="majorEastAsia" w:cstheme="majorEastAsia"/>
          <w:b/>
          <w:bCs w:val="0"/>
          <w:i w:val="0"/>
          <w:caps w:val="0"/>
          <w:color w:val="000000" w:themeColor="text1"/>
          <w:spacing w:val="0"/>
          <w:sz w:val="28"/>
          <w:szCs w:val="28"/>
          <w:shd w:val="clear" w:fill="FFFFFF"/>
          <w14:textFill>
            <w14:solidFill>
              <w14:schemeClr w14:val="tx1"/>
            </w14:solidFill>
          </w14:textFill>
        </w:rPr>
        <w:t>申请</w:t>
      </w:r>
      <w:r>
        <w:rPr>
          <w:rStyle w:val="6"/>
          <w:rFonts w:hint="eastAsia" w:asciiTheme="majorEastAsia" w:hAnsiTheme="majorEastAsia" w:eastAsiaTheme="majorEastAsia" w:cstheme="majorEastAsia"/>
          <w:b/>
          <w:bCs w:val="0"/>
          <w:i w:val="0"/>
          <w:caps w:val="0"/>
          <w:color w:val="000000" w:themeColor="text1"/>
          <w:spacing w:val="0"/>
          <w:sz w:val="28"/>
          <w:szCs w:val="28"/>
          <w:shd w:val="clear" w:fill="FFFFFF"/>
          <w:lang w:eastAsia="zh-CN"/>
          <w14:textFill>
            <w14:solidFill>
              <w14:schemeClr w14:val="tx1"/>
            </w14:solidFill>
          </w14:textFill>
        </w:rPr>
        <w:t>主体</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申请机构必须具备以下资质之一</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：已经民政注册的社会公益组织；具有完整体制的高校学生社团等。</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 </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Fonts w:hint="eastAsia" w:asciiTheme="majorEastAsia" w:hAnsiTheme="majorEastAsia" w:eastAsiaTheme="majorEastAsia" w:cstheme="majorEastAsia"/>
          <w:color w:val="000000" w:themeColor="text1"/>
          <w:sz w:val="28"/>
          <w:szCs w:val="28"/>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t>九、</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项目</w:t>
      </w:r>
      <w:r>
        <w:rPr>
          <w:rStyle w:val="6"/>
          <w:rFonts w:hint="eastAsia" w:asciiTheme="majorEastAsia" w:hAnsiTheme="majorEastAsia" w:eastAsiaTheme="majorEastAsia" w:cstheme="majorEastAsia"/>
          <w:i w:val="0"/>
          <w:caps w:val="0"/>
          <w:color w:val="000000" w:themeColor="text1"/>
          <w:spacing w:val="0"/>
          <w:sz w:val="28"/>
          <w:szCs w:val="28"/>
          <w:shd w:val="clear" w:fill="FFFFFF"/>
          <w:lang w:eastAsia="zh-CN"/>
          <w14:textFill>
            <w14:solidFill>
              <w14:schemeClr w14:val="tx1"/>
            </w14:solidFill>
          </w14:textFill>
        </w:rPr>
        <w:t>标准</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•项目的服务对象</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涉及女童特别是孤残女童及其</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家庭；</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•项目的主要目标是要改善、解决</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女童特别是孤残女童</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及其家庭的教育发展</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及与女童特别是孤残女童</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及其家庭</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身心健康相关的</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问题；</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•项目实施的地点是在</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留守、</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流动人口聚居的社区；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Theme="majorEastAsia" w:hAnsiTheme="majorEastAsia" w:eastAsiaTheme="majorEastAsia" w:cstheme="majorEastAsia"/>
          <w:color w:val="000000" w:themeColor="text1"/>
          <w:sz w:val="28"/>
          <w:szCs w:val="28"/>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t>十、</w:t>
      </w:r>
      <w:r>
        <w:rPr>
          <w:rStyle w:val="6"/>
          <w:rFonts w:hint="eastAsia" w:asciiTheme="majorEastAsia" w:hAnsiTheme="majorEastAsia" w:eastAsiaTheme="majorEastAsia" w:cstheme="majorEastAsia"/>
          <w:i w:val="0"/>
          <w:caps w:val="0"/>
          <w:color w:val="000000" w:themeColor="text1"/>
          <w:spacing w:val="0"/>
          <w:sz w:val="28"/>
          <w:szCs w:val="28"/>
          <w:shd w:val="clear" w:fill="FFFFFF"/>
          <w:lang w:eastAsia="zh-CN"/>
          <w14:textFill>
            <w14:solidFill>
              <w14:schemeClr w14:val="tx1"/>
            </w14:solidFill>
          </w14:textFill>
        </w:rPr>
        <w:t>地域限制</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安徽（特别优秀的项目可以放宽</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至其他省份</w:t>
      </w:r>
      <w:r>
        <w:rPr>
          <w:rFonts w:hint="eastAsia" w:asciiTheme="majorEastAsia" w:hAnsiTheme="majorEastAsia" w:eastAsiaTheme="majorEastAsia" w:cstheme="majorEastAsia"/>
          <w:b w:val="0"/>
          <w:i w:val="0"/>
          <w:caps w:val="0"/>
          <w:color w:val="000000" w:themeColor="text1"/>
          <w:spacing w:val="0"/>
          <w:sz w:val="28"/>
          <w:szCs w:val="28"/>
          <w:shd w:val="clear" w:fill="FFFFFF"/>
          <w:lang w:eastAsia="zh-CN"/>
          <w14:textFill>
            <w14:solidFill>
              <w14:schemeClr w14:val="tx1"/>
            </w14:solidFill>
          </w14:textFill>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Theme="majorEastAsia" w:hAnsiTheme="majorEastAsia" w:eastAsiaTheme="majorEastAsia" w:cstheme="majorEastAsia"/>
          <w:color w:val="000000" w:themeColor="text1"/>
          <w:sz w:val="28"/>
          <w:szCs w:val="28"/>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t>十一、</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申请</w:t>
      </w:r>
      <w:r>
        <w:rPr>
          <w:rStyle w:val="6"/>
          <w:rFonts w:hint="eastAsia" w:asciiTheme="majorEastAsia" w:hAnsiTheme="majorEastAsia" w:eastAsiaTheme="majorEastAsia" w:cstheme="majorEastAsia"/>
          <w:i w:val="0"/>
          <w:caps w:val="0"/>
          <w:color w:val="000000" w:themeColor="text1"/>
          <w:spacing w:val="0"/>
          <w:sz w:val="28"/>
          <w:szCs w:val="28"/>
          <w:shd w:val="clear" w:fill="FFFFFF"/>
          <w:lang w:eastAsia="zh-CN"/>
          <w14:textFill>
            <w14:solidFill>
              <w14:schemeClr w14:val="tx1"/>
            </w14:solidFill>
          </w14:textFill>
        </w:rPr>
        <w:t>时间</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即日起至201</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7</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年</w:t>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7</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t>月30日24:00，逾期不再接收申请。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Theme="majorEastAsia" w:hAnsiTheme="majorEastAsia" w:eastAsiaTheme="majorEastAsia" w:cstheme="majorEastAsia"/>
          <w:color w:val="000000" w:themeColor="text1"/>
          <w:sz w:val="28"/>
          <w:szCs w:val="28"/>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t>十二、</w:t>
      </w: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申请审批的流程</w:t>
      </w:r>
    </w:p>
    <w:tbl>
      <w:tblPr>
        <w:tblStyle w:val="9"/>
        <w:tblW w:w="10130" w:type="dxa"/>
        <w:tblInd w:w="-8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5"/>
        <w:gridCol w:w="2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8" w:hRule="atLeast"/>
        </w:trPr>
        <w:tc>
          <w:tcPr>
            <w:tcW w:w="7445" w:type="dxa"/>
            <w:vAlign w:val="center"/>
          </w:tcPr>
          <w:p>
            <w:pPr>
              <w:jc w:val="center"/>
              <w:rPr>
                <w:rFonts w:hint="eastAsia" w:ascii="微软雅黑" w:hAnsi="微软雅黑" w:eastAsia="微软雅黑" w:cs="微软雅黑"/>
                <w:position w:val="0"/>
                <w:sz w:val="22"/>
                <w:szCs w:val="22"/>
                <w:vertAlign w:val="baseline"/>
                <w:lang w:val="en-US" w:eastAsia="zh-CN"/>
              </w:rPr>
            </w:pPr>
            <w:r>
              <w:rPr>
                <w:rFonts w:hint="eastAsia" w:ascii="微软雅黑" w:hAnsi="微软雅黑" w:eastAsia="微软雅黑" w:cs="微软雅黑"/>
                <w:position w:val="0"/>
                <w:sz w:val="22"/>
                <w:szCs w:val="22"/>
                <w:vertAlign w:val="baseline"/>
                <w:lang w:val="en-US" w:eastAsia="zh-CN"/>
              </w:rPr>
              <w:t>填写</w:t>
            </w:r>
            <w:r>
              <w:rPr>
                <w:rFonts w:hint="eastAsia" w:ascii="微软雅黑" w:hAnsi="微软雅黑" w:eastAsia="微软雅黑" w:cs="微软雅黑"/>
                <w:b/>
                <w:bCs/>
                <w:position w:val="0"/>
                <w:sz w:val="22"/>
                <w:szCs w:val="22"/>
                <w:vertAlign w:val="baseline"/>
                <w:lang w:val="en-US" w:eastAsia="zh-CN"/>
              </w:rPr>
              <w:t>项目申请表</w:t>
            </w:r>
            <w:r>
              <w:rPr>
                <w:rFonts w:hint="eastAsia" w:ascii="微软雅黑" w:hAnsi="微软雅黑" w:eastAsia="微软雅黑" w:cs="微软雅黑"/>
                <w:position w:val="0"/>
                <w:sz w:val="22"/>
                <w:szCs w:val="22"/>
                <w:vertAlign w:val="baseline"/>
                <w:lang w:val="en-US" w:eastAsia="zh-CN"/>
              </w:rPr>
              <w:t>，进行申请</w:t>
            </w:r>
          </w:p>
          <w:p>
            <w:pPr>
              <w:jc w:val="center"/>
              <w:rPr>
                <w:rFonts w:hint="eastAsia" w:ascii="微软雅黑" w:hAnsi="微软雅黑" w:eastAsia="微软雅黑" w:cs="微软雅黑"/>
                <w:position w:val="0"/>
                <w:sz w:val="21"/>
                <w:szCs w:val="21"/>
                <w:vertAlign w:val="baseline"/>
                <w:lang w:val="en-US" w:eastAsia="zh-CN"/>
              </w:rPr>
            </w:pPr>
            <w:r>
              <w:rPr>
                <w:rFonts w:hint="eastAsia" w:ascii="微软雅黑" w:hAnsi="微软雅黑" w:eastAsia="微软雅黑" w:cs="微软雅黑"/>
                <w:position w:val="0"/>
                <w:sz w:val="21"/>
                <w:szCs w:val="21"/>
                <w:vertAlign w:val="baseline"/>
                <w:lang w:val="en-US" w:eastAsia="zh-CN"/>
              </w:rPr>
              <w:t>（项目申请表可以在中国发展简报的网站下载，本说明书最后附有下载地址）</w:t>
            </w:r>
          </w:p>
        </w:tc>
        <w:tc>
          <w:tcPr>
            <w:tcW w:w="2685" w:type="dxa"/>
            <w:vAlign w:val="center"/>
          </w:tcPr>
          <w:p>
            <w:pPr>
              <w:jc w:val="center"/>
              <w:rPr>
                <w:rFonts w:hint="eastAsia" w:ascii="微软雅黑" w:hAnsi="微软雅黑" w:eastAsia="微软雅黑" w:cs="微软雅黑"/>
                <w:position w:val="0"/>
                <w:sz w:val="21"/>
                <w:szCs w:val="24"/>
                <w:vertAlign w:val="baseline"/>
                <w:lang w:val="en-US" w:eastAsia="zh-CN"/>
              </w:rPr>
            </w:pPr>
            <w:r>
              <w:rPr>
                <w:rFonts w:hint="eastAsia" w:ascii="微软雅黑" w:hAnsi="微软雅黑" w:eastAsia="微软雅黑" w:cs="微软雅黑"/>
                <w:position w:val="0"/>
                <w:sz w:val="21"/>
                <w:szCs w:val="24"/>
                <w:vertAlign w:val="baseline"/>
                <w:lang w:val="en-US" w:eastAsia="zh-CN"/>
              </w:rPr>
              <w:t>即日起-2017年7月30日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6" w:hRule="atLeast"/>
        </w:trPr>
        <w:tc>
          <w:tcPr>
            <w:tcW w:w="7445" w:type="dxa"/>
            <w:vAlign w:val="center"/>
          </w:tcPr>
          <w:p>
            <w:pPr>
              <w:jc w:val="center"/>
              <w:rPr>
                <w:rFonts w:hint="eastAsia" w:ascii="微软雅黑" w:hAnsi="微软雅黑" w:eastAsia="微软雅黑" w:cs="微软雅黑"/>
                <w:position w:val="0"/>
                <w:sz w:val="21"/>
                <w:szCs w:val="21"/>
                <w:vertAlign w:val="baseline"/>
                <w:lang w:val="en-US" w:eastAsia="zh-CN"/>
              </w:rPr>
            </w:pPr>
            <w:r>
              <w:rPr>
                <w:rFonts w:hint="eastAsia" w:ascii="微软雅黑" w:hAnsi="微软雅黑" w:eastAsia="微软雅黑" w:cs="微软雅黑"/>
                <w:position w:val="0"/>
                <w:sz w:val="21"/>
                <w:szCs w:val="21"/>
                <w:vertAlign w:val="baseline"/>
                <w:lang w:val="en-US" w:eastAsia="zh-CN"/>
              </w:rPr>
              <w:t>进行项目</w:t>
            </w:r>
            <w:r>
              <w:rPr>
                <w:rFonts w:hint="eastAsia" w:ascii="微软雅黑" w:hAnsi="微软雅黑" w:eastAsia="微软雅黑" w:cs="微软雅黑"/>
                <w:b/>
                <w:bCs/>
                <w:position w:val="0"/>
                <w:sz w:val="21"/>
                <w:szCs w:val="21"/>
                <w:vertAlign w:val="baseline"/>
                <w:lang w:val="en-US" w:eastAsia="zh-CN"/>
              </w:rPr>
              <w:t>初选</w:t>
            </w:r>
            <w:r>
              <w:rPr>
                <w:rFonts w:hint="eastAsia" w:ascii="微软雅黑" w:hAnsi="微软雅黑" w:eastAsia="微软雅黑" w:cs="微软雅黑"/>
                <w:position w:val="0"/>
                <w:sz w:val="21"/>
                <w:szCs w:val="21"/>
                <w:vertAlign w:val="baseline"/>
                <w:lang w:val="en-US" w:eastAsia="zh-CN"/>
              </w:rPr>
              <w:t>，根据项目申请表，从申请项目中选出进入复试的项目</w:t>
            </w:r>
          </w:p>
          <w:p>
            <w:pPr>
              <w:jc w:val="center"/>
              <w:rPr>
                <w:rFonts w:hint="eastAsia" w:ascii="微软雅黑" w:hAnsi="微软雅黑" w:eastAsia="微软雅黑" w:cs="微软雅黑"/>
                <w:position w:val="0"/>
                <w:sz w:val="21"/>
                <w:szCs w:val="21"/>
                <w:vertAlign w:val="baseline"/>
                <w:lang w:val="en-US" w:eastAsia="zh-CN"/>
              </w:rPr>
            </w:pPr>
            <w:r>
              <w:rPr>
                <w:rFonts w:hint="eastAsia" w:ascii="微软雅黑" w:hAnsi="微软雅黑" w:eastAsia="微软雅黑" w:cs="微软雅黑"/>
                <w:position w:val="0"/>
                <w:sz w:val="21"/>
                <w:szCs w:val="21"/>
                <w:vertAlign w:val="baseline"/>
                <w:lang w:val="en-US" w:eastAsia="zh-CN"/>
              </w:rPr>
              <w:t>（按照最终入选的120%比例）从公布复试项目名单</w:t>
            </w:r>
          </w:p>
        </w:tc>
        <w:tc>
          <w:tcPr>
            <w:tcW w:w="2685" w:type="dxa"/>
            <w:vAlign w:val="center"/>
          </w:tcPr>
          <w:p>
            <w:pPr>
              <w:jc w:val="center"/>
              <w:rPr>
                <w:rFonts w:hint="eastAsia" w:ascii="微软雅黑" w:hAnsi="微软雅黑" w:eastAsia="微软雅黑" w:cs="微软雅黑"/>
                <w:position w:val="0"/>
                <w:sz w:val="21"/>
                <w:szCs w:val="24"/>
                <w:vertAlign w:val="baseline"/>
                <w:lang w:val="en-US" w:eastAsia="zh-CN"/>
              </w:rPr>
            </w:pPr>
            <w:r>
              <w:rPr>
                <w:rFonts w:hint="eastAsia" w:ascii="微软雅黑" w:hAnsi="微软雅黑" w:eastAsia="微软雅黑" w:cs="微软雅黑"/>
                <w:position w:val="0"/>
                <w:sz w:val="21"/>
                <w:szCs w:val="24"/>
                <w:vertAlign w:val="baseline"/>
                <w:lang w:val="en-US" w:eastAsia="zh-CN"/>
              </w:rPr>
              <w:t>8月8日前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7445" w:type="dxa"/>
            <w:vAlign w:val="center"/>
          </w:tcPr>
          <w:p>
            <w:pPr>
              <w:jc w:val="center"/>
              <w:rPr>
                <w:rFonts w:hint="eastAsia" w:ascii="微软雅黑" w:hAnsi="微软雅黑" w:eastAsia="微软雅黑" w:cs="微软雅黑"/>
                <w:position w:val="0"/>
                <w:sz w:val="21"/>
                <w:szCs w:val="21"/>
                <w:vertAlign w:val="baseline"/>
                <w:lang w:val="en-US" w:eastAsia="zh-CN"/>
              </w:rPr>
            </w:pPr>
            <w:r>
              <w:rPr>
                <w:rFonts w:hint="eastAsia" w:ascii="微软雅黑" w:hAnsi="微软雅黑" w:eastAsia="微软雅黑" w:cs="微软雅黑"/>
                <w:b/>
                <w:bCs/>
                <w:position w:val="0"/>
                <w:sz w:val="21"/>
                <w:szCs w:val="21"/>
                <w:vertAlign w:val="baseline"/>
                <w:lang w:val="en-US" w:eastAsia="zh-CN"/>
              </w:rPr>
              <w:t>实地走访</w:t>
            </w:r>
            <w:r>
              <w:rPr>
                <w:rFonts w:hint="eastAsia" w:ascii="微软雅黑" w:hAnsi="微软雅黑" w:eastAsia="微软雅黑" w:cs="微软雅黑"/>
                <w:position w:val="0"/>
                <w:sz w:val="21"/>
                <w:szCs w:val="21"/>
                <w:vertAlign w:val="baseline"/>
                <w:lang w:val="en-US" w:eastAsia="zh-CN"/>
              </w:rPr>
              <w:t>进入复试的项目机构</w:t>
            </w:r>
          </w:p>
        </w:tc>
        <w:tc>
          <w:tcPr>
            <w:tcW w:w="2685" w:type="dxa"/>
            <w:vAlign w:val="center"/>
          </w:tcPr>
          <w:p>
            <w:pPr>
              <w:jc w:val="center"/>
              <w:rPr>
                <w:rFonts w:hint="eastAsia" w:ascii="微软雅黑" w:hAnsi="微软雅黑" w:eastAsia="微软雅黑" w:cs="微软雅黑"/>
                <w:position w:val="0"/>
                <w:sz w:val="21"/>
                <w:szCs w:val="24"/>
                <w:vertAlign w:val="baseline"/>
                <w:lang w:val="en-US" w:eastAsia="zh-CN"/>
              </w:rPr>
            </w:pPr>
            <w:r>
              <w:rPr>
                <w:rFonts w:hint="eastAsia" w:ascii="微软雅黑" w:hAnsi="微软雅黑" w:eastAsia="微软雅黑" w:cs="微软雅黑"/>
                <w:position w:val="0"/>
                <w:sz w:val="21"/>
                <w:szCs w:val="24"/>
                <w:vertAlign w:val="baseline"/>
                <w:lang w:val="en-US" w:eastAsia="zh-CN"/>
              </w:rPr>
              <w:t>8月8日-8月31日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7445" w:type="dxa"/>
            <w:vAlign w:val="center"/>
          </w:tcPr>
          <w:p>
            <w:pPr>
              <w:jc w:val="center"/>
              <w:rPr>
                <w:rFonts w:hint="eastAsia" w:ascii="微软雅黑" w:hAnsi="微软雅黑" w:eastAsia="微软雅黑" w:cs="微软雅黑"/>
                <w:position w:val="0"/>
                <w:sz w:val="21"/>
                <w:szCs w:val="21"/>
                <w:vertAlign w:val="baseline"/>
                <w:lang w:val="en-US" w:eastAsia="zh-CN"/>
              </w:rPr>
            </w:pPr>
            <w:r>
              <w:rPr>
                <w:rFonts w:hint="eastAsia" w:ascii="微软雅黑" w:hAnsi="微软雅黑" w:eastAsia="微软雅黑" w:cs="微软雅黑"/>
                <w:position w:val="0"/>
                <w:sz w:val="21"/>
                <w:szCs w:val="21"/>
                <w:vertAlign w:val="baseline"/>
                <w:lang w:val="en-US" w:eastAsia="zh-CN"/>
              </w:rPr>
              <w:t>评审小组对入选机构</w:t>
            </w:r>
            <w:r>
              <w:rPr>
                <w:rFonts w:hint="eastAsia" w:ascii="微软雅黑" w:hAnsi="微软雅黑" w:eastAsia="微软雅黑" w:cs="微软雅黑"/>
                <w:b/>
                <w:bCs/>
                <w:position w:val="0"/>
                <w:sz w:val="21"/>
                <w:szCs w:val="21"/>
                <w:vertAlign w:val="baseline"/>
                <w:lang w:val="en-US" w:eastAsia="zh-CN"/>
              </w:rPr>
              <w:t>面试</w:t>
            </w:r>
          </w:p>
        </w:tc>
        <w:tc>
          <w:tcPr>
            <w:tcW w:w="2685" w:type="dxa"/>
            <w:vAlign w:val="center"/>
          </w:tcPr>
          <w:p>
            <w:pPr>
              <w:jc w:val="center"/>
              <w:rPr>
                <w:rFonts w:hint="eastAsia" w:ascii="微软雅黑" w:hAnsi="微软雅黑" w:eastAsia="微软雅黑" w:cs="微软雅黑"/>
                <w:position w:val="0"/>
                <w:sz w:val="21"/>
                <w:szCs w:val="24"/>
                <w:vertAlign w:val="baseline"/>
                <w:lang w:val="en-US" w:eastAsia="zh-CN"/>
              </w:rPr>
            </w:pPr>
            <w:r>
              <w:rPr>
                <w:rFonts w:hint="eastAsia" w:ascii="微软雅黑" w:hAnsi="微软雅黑" w:eastAsia="微软雅黑" w:cs="微软雅黑"/>
                <w:position w:val="0"/>
                <w:sz w:val="21"/>
                <w:szCs w:val="24"/>
                <w:vertAlign w:val="baseline"/>
                <w:lang w:val="en-US" w:eastAsia="zh-CN"/>
              </w:rPr>
              <w:t>9月1日-9月5日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3" w:hRule="atLeast"/>
        </w:trPr>
        <w:tc>
          <w:tcPr>
            <w:tcW w:w="7445" w:type="dxa"/>
            <w:vAlign w:val="center"/>
          </w:tcPr>
          <w:p>
            <w:pPr>
              <w:jc w:val="center"/>
              <w:rPr>
                <w:rFonts w:hint="eastAsia" w:ascii="微软雅黑" w:hAnsi="微软雅黑" w:eastAsia="微软雅黑" w:cs="微软雅黑"/>
                <w:position w:val="0"/>
                <w:sz w:val="21"/>
                <w:szCs w:val="21"/>
                <w:vertAlign w:val="baseline"/>
                <w:lang w:val="en-US" w:eastAsia="zh-CN"/>
              </w:rPr>
            </w:pPr>
            <w:r>
              <w:rPr>
                <w:rFonts w:hint="eastAsia" w:ascii="微软雅黑" w:hAnsi="微软雅黑" w:eastAsia="微软雅黑" w:cs="微软雅黑"/>
                <w:position w:val="0"/>
                <w:sz w:val="21"/>
                <w:szCs w:val="21"/>
                <w:vertAlign w:val="baseline"/>
                <w:lang w:val="en-US" w:eastAsia="zh-CN"/>
              </w:rPr>
              <w:t>评审小组</w:t>
            </w:r>
            <w:r>
              <w:rPr>
                <w:rFonts w:hint="eastAsia" w:ascii="微软雅黑" w:hAnsi="微软雅黑" w:eastAsia="微软雅黑" w:cs="微软雅黑"/>
                <w:b/>
                <w:bCs/>
                <w:position w:val="0"/>
                <w:sz w:val="21"/>
                <w:szCs w:val="21"/>
                <w:vertAlign w:val="baseline"/>
                <w:lang w:val="en-US" w:eastAsia="zh-CN"/>
              </w:rPr>
              <w:t>确定计划资助项目</w:t>
            </w:r>
          </w:p>
          <w:p>
            <w:pPr>
              <w:jc w:val="center"/>
              <w:rPr>
                <w:rFonts w:hint="eastAsia" w:ascii="微软雅黑" w:hAnsi="微软雅黑" w:eastAsia="微软雅黑" w:cs="微软雅黑"/>
                <w:position w:val="0"/>
                <w:sz w:val="21"/>
                <w:szCs w:val="21"/>
                <w:vertAlign w:val="baseline"/>
                <w:lang w:val="en-US" w:eastAsia="zh-CN"/>
              </w:rPr>
            </w:pPr>
            <w:r>
              <w:rPr>
                <w:rFonts w:hint="eastAsia" w:ascii="微软雅黑" w:hAnsi="微软雅黑" w:eastAsia="微软雅黑" w:cs="微软雅黑"/>
                <w:position w:val="0"/>
                <w:sz w:val="21"/>
                <w:szCs w:val="21"/>
                <w:vertAlign w:val="baseline"/>
                <w:lang w:val="en-US" w:eastAsia="zh-CN"/>
              </w:rPr>
              <w:t>（合作项目以调整后的项目申请表及协议签署为准）并公布资助名单</w:t>
            </w:r>
          </w:p>
        </w:tc>
        <w:tc>
          <w:tcPr>
            <w:tcW w:w="2685" w:type="dxa"/>
            <w:vAlign w:val="center"/>
          </w:tcPr>
          <w:p>
            <w:pPr>
              <w:jc w:val="center"/>
              <w:rPr>
                <w:rFonts w:hint="eastAsia" w:ascii="微软雅黑" w:hAnsi="微软雅黑" w:eastAsia="微软雅黑" w:cs="微软雅黑"/>
                <w:position w:val="0"/>
                <w:sz w:val="21"/>
                <w:szCs w:val="24"/>
                <w:vertAlign w:val="baseline"/>
                <w:lang w:val="en-US" w:eastAsia="zh-CN"/>
              </w:rPr>
            </w:pPr>
            <w:r>
              <w:rPr>
                <w:rFonts w:hint="eastAsia" w:ascii="微软雅黑" w:hAnsi="微软雅黑" w:eastAsia="微软雅黑" w:cs="微软雅黑"/>
                <w:position w:val="0"/>
                <w:sz w:val="21"/>
                <w:szCs w:val="24"/>
                <w:vertAlign w:val="baseline"/>
                <w:lang w:val="en-US" w:eastAsia="zh-CN"/>
              </w:rPr>
              <w:t>9月7日前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7445" w:type="dxa"/>
            <w:vAlign w:val="center"/>
          </w:tcPr>
          <w:p>
            <w:pPr>
              <w:jc w:val="center"/>
              <w:rPr>
                <w:rFonts w:hint="eastAsia" w:ascii="微软雅黑" w:hAnsi="微软雅黑" w:eastAsia="微软雅黑" w:cs="微软雅黑"/>
                <w:position w:val="0"/>
                <w:sz w:val="21"/>
                <w:szCs w:val="21"/>
                <w:vertAlign w:val="baseline"/>
                <w:lang w:val="en-US" w:eastAsia="zh-CN"/>
              </w:rPr>
            </w:pPr>
            <w:r>
              <w:rPr>
                <w:rFonts w:hint="eastAsia" w:ascii="微软雅黑" w:hAnsi="微软雅黑" w:eastAsia="微软雅黑" w:cs="微软雅黑"/>
                <w:position w:val="0"/>
                <w:sz w:val="21"/>
                <w:szCs w:val="21"/>
                <w:vertAlign w:val="baseline"/>
                <w:lang w:val="en-US" w:eastAsia="zh-CN"/>
              </w:rPr>
              <w:t>对项目提出</w:t>
            </w:r>
            <w:r>
              <w:rPr>
                <w:rFonts w:hint="eastAsia" w:ascii="微软雅黑" w:hAnsi="微软雅黑" w:eastAsia="微软雅黑" w:cs="微软雅黑"/>
                <w:b/>
                <w:bCs/>
                <w:position w:val="0"/>
                <w:sz w:val="21"/>
                <w:szCs w:val="21"/>
                <w:vertAlign w:val="baseline"/>
                <w:lang w:val="en-US" w:eastAsia="zh-CN"/>
              </w:rPr>
              <w:t>调整建议</w:t>
            </w:r>
            <w:r>
              <w:rPr>
                <w:rFonts w:hint="eastAsia" w:ascii="微软雅黑" w:hAnsi="微软雅黑" w:eastAsia="微软雅黑" w:cs="微软雅黑"/>
                <w:position w:val="0"/>
                <w:sz w:val="21"/>
                <w:szCs w:val="21"/>
                <w:vertAlign w:val="baseline"/>
                <w:lang w:val="en-US" w:eastAsia="zh-CN"/>
              </w:rPr>
              <w:t>，并与项目实施方共同讨论资助项目的</w:t>
            </w:r>
            <w:r>
              <w:rPr>
                <w:rFonts w:hint="eastAsia" w:ascii="微软雅黑" w:hAnsi="微软雅黑" w:eastAsia="微软雅黑" w:cs="微软雅黑"/>
                <w:b/>
                <w:bCs/>
                <w:position w:val="0"/>
                <w:sz w:val="21"/>
                <w:szCs w:val="21"/>
                <w:vertAlign w:val="baseline"/>
                <w:lang w:val="en-US" w:eastAsia="zh-CN"/>
              </w:rPr>
              <w:t>衡量指标</w:t>
            </w:r>
          </w:p>
        </w:tc>
        <w:tc>
          <w:tcPr>
            <w:tcW w:w="2685" w:type="dxa"/>
            <w:vAlign w:val="center"/>
          </w:tcPr>
          <w:p>
            <w:pPr>
              <w:jc w:val="center"/>
              <w:rPr>
                <w:rFonts w:hint="eastAsia" w:ascii="微软雅黑" w:hAnsi="微软雅黑" w:eastAsia="微软雅黑" w:cs="微软雅黑"/>
                <w:position w:val="0"/>
                <w:sz w:val="21"/>
                <w:szCs w:val="24"/>
                <w:vertAlign w:val="baseline"/>
                <w:lang w:val="en-US" w:eastAsia="zh-CN"/>
              </w:rPr>
            </w:pPr>
            <w:r>
              <w:rPr>
                <w:rFonts w:hint="eastAsia" w:ascii="微软雅黑" w:hAnsi="微软雅黑" w:eastAsia="微软雅黑" w:cs="微软雅黑"/>
                <w:position w:val="0"/>
                <w:sz w:val="21"/>
                <w:szCs w:val="24"/>
                <w:vertAlign w:val="baseline"/>
                <w:lang w:val="en-US" w:eastAsia="zh-CN"/>
              </w:rPr>
              <w:t>9月8日-9月31日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7445" w:type="dxa"/>
            <w:vAlign w:val="center"/>
          </w:tcPr>
          <w:p>
            <w:pPr>
              <w:jc w:val="center"/>
              <w:rPr>
                <w:rFonts w:hint="eastAsia" w:ascii="微软雅黑" w:hAnsi="微软雅黑" w:eastAsia="微软雅黑" w:cs="微软雅黑"/>
                <w:position w:val="0"/>
                <w:sz w:val="21"/>
                <w:szCs w:val="21"/>
                <w:vertAlign w:val="baseline"/>
                <w:lang w:val="en-US" w:eastAsia="zh-CN"/>
              </w:rPr>
            </w:pPr>
            <w:r>
              <w:rPr>
                <w:rFonts w:hint="eastAsia" w:ascii="微软雅黑" w:hAnsi="微软雅黑" w:eastAsia="微软雅黑" w:cs="微软雅黑"/>
                <w:b/>
                <w:bCs/>
                <w:position w:val="0"/>
                <w:sz w:val="21"/>
                <w:szCs w:val="21"/>
                <w:vertAlign w:val="baseline"/>
                <w:lang w:val="en-US" w:eastAsia="zh-CN"/>
              </w:rPr>
              <w:t>签订协议并拨款</w:t>
            </w:r>
          </w:p>
        </w:tc>
        <w:tc>
          <w:tcPr>
            <w:tcW w:w="2685" w:type="dxa"/>
            <w:vAlign w:val="center"/>
          </w:tcPr>
          <w:p>
            <w:pPr>
              <w:jc w:val="center"/>
              <w:rPr>
                <w:rFonts w:hint="eastAsia" w:ascii="微软雅黑" w:hAnsi="微软雅黑" w:eastAsia="微软雅黑" w:cs="微软雅黑"/>
                <w:position w:val="0"/>
                <w:sz w:val="21"/>
                <w:szCs w:val="24"/>
                <w:vertAlign w:val="baseline"/>
                <w:lang w:val="en-US" w:eastAsia="zh-CN"/>
              </w:rPr>
            </w:pPr>
            <w:r>
              <w:rPr>
                <w:rFonts w:hint="eastAsia" w:ascii="微软雅黑" w:hAnsi="微软雅黑" w:eastAsia="微软雅黑" w:cs="微软雅黑"/>
                <w:position w:val="0"/>
                <w:sz w:val="21"/>
                <w:szCs w:val="24"/>
                <w:vertAlign w:val="baseline"/>
                <w:lang w:val="en-US" w:eastAsia="zh-CN"/>
              </w:rPr>
              <w:t>9月29日-10月9日</w:t>
            </w:r>
          </w:p>
        </w:tc>
      </w:tr>
    </w:tbl>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Style w:val="6"/>
          <w:rFonts w:hint="eastAsia" w:asciiTheme="majorEastAsia" w:hAnsiTheme="majorEastAsia" w:eastAsiaTheme="majorEastAsia" w:cstheme="majorEastAsia"/>
          <w:i w:val="0"/>
          <w:caps w:val="0"/>
          <w:color w:val="000000" w:themeColor="text1"/>
          <w:spacing w:val="0"/>
          <w:sz w:val="28"/>
          <w:szCs w:val="28"/>
          <w:shd w:val="clear" w:fill="FFFFFF"/>
          <w:lang w:val="en-US" w:eastAsia="zh-CN"/>
          <w14:textFill>
            <w14:solidFill>
              <w14:schemeClr w14:val="tx1"/>
            </w14:solidFill>
          </w14:textFill>
        </w:rPr>
      </w:pPr>
    </w:p>
    <w:p>
      <w:pPr>
        <w:pStyle w:val="4"/>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pPr>
      <w:r>
        <w:rPr>
          <w:rStyle w:val="6"/>
          <w:rFonts w:hint="eastAsia" w:asciiTheme="majorEastAsia" w:hAnsiTheme="majorEastAsia" w:eastAsiaTheme="majorEastAsia" w:cstheme="majorEastAsia"/>
          <w:i w:val="0"/>
          <w:caps w:val="0"/>
          <w:color w:val="000000" w:themeColor="text1"/>
          <w:spacing w:val="0"/>
          <w:sz w:val="28"/>
          <w:szCs w:val="28"/>
          <w:shd w:val="clear" w:fill="FFFFFF"/>
          <w14:textFill>
            <w14:solidFill>
              <w14:schemeClr w14:val="tx1"/>
            </w14:solidFill>
          </w14:textFill>
        </w:rPr>
        <w:t>申请操作步骤？</w:t>
      </w:r>
      <w:r>
        <w:rPr>
          <w:rFonts w:hint="eastAsia" w:asciiTheme="majorEastAsia" w:hAnsiTheme="majorEastAsia" w:eastAsiaTheme="majorEastAsia" w:cstheme="majorEastAsia"/>
          <w:b w:val="0"/>
          <w:i w:val="0"/>
          <w:caps w:val="0"/>
          <w:color w:val="000000" w:themeColor="text1"/>
          <w:spacing w:val="0"/>
          <w:sz w:val="28"/>
          <w:szCs w:val="28"/>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8"/>
          <w:szCs w:val="28"/>
          <w:shd w:val="clear" w:fill="FFFFFF"/>
          <w:lang w:val="en-US" w:eastAsia="zh-CN"/>
          <w14:textFill>
            <w14:solidFill>
              <w14:schemeClr w14:val="tx1"/>
            </w14:solidFill>
          </w14:textFill>
        </w:rPr>
        <w:t xml:space="preserve">   </w:t>
      </w: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 xml:space="preserve"> 1、从以下网址下载申请表填写，并拟定项目计划书。</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Fonts w:hint="eastAsia" w:asciiTheme="majorEastAsia" w:hAnsiTheme="majorEastAsia" w:eastAsiaTheme="majorEastAsia" w:cstheme="majorEastAsia"/>
          <w:b/>
          <w:bCs/>
          <w:i w:val="0"/>
          <w:caps w:val="0"/>
          <w:color w:val="0000FF"/>
          <w:spacing w:val="0"/>
          <w:sz w:val="18"/>
          <w:szCs w:val="18"/>
          <w:shd w:val="clear" w:fill="FFFFFF"/>
          <w:lang w:eastAsia="zh-CN"/>
        </w:rPr>
      </w:pPr>
      <w:r>
        <w:rPr>
          <w:rFonts w:hint="eastAsia" w:asciiTheme="majorEastAsia" w:hAnsiTheme="majorEastAsia" w:eastAsiaTheme="majorEastAsia" w:cstheme="majorEastAsia"/>
          <w:b/>
          <w:bCs/>
          <w:i w:val="0"/>
          <w:caps w:val="0"/>
          <w:color w:val="auto"/>
          <w:spacing w:val="0"/>
          <w:sz w:val="20"/>
          <w:szCs w:val="20"/>
          <w:shd w:val="clear" w:fill="FFFFFF"/>
          <w:lang w:val="en-US" w:eastAsia="zh-CN"/>
        </w:rPr>
        <w:t>中国发展简报（需登录）</w:t>
      </w:r>
      <w:r>
        <w:rPr>
          <w:rFonts w:hint="eastAsia" w:asciiTheme="majorEastAsia" w:hAnsiTheme="majorEastAsia" w:eastAsiaTheme="majorEastAsia" w:cstheme="majorEastAsia"/>
          <w:b/>
          <w:bCs/>
          <w:i w:val="0"/>
          <w:caps w:val="0"/>
          <w:color w:val="0000FF"/>
          <w:spacing w:val="0"/>
          <w:sz w:val="18"/>
          <w:szCs w:val="18"/>
          <w:shd w:val="clear" w:fill="FFFFFF"/>
          <w:lang w:eastAsia="zh-CN"/>
        </w:rPr>
        <w:fldChar w:fldCharType="begin"/>
      </w:r>
      <w:r>
        <w:rPr>
          <w:rFonts w:hint="eastAsia" w:asciiTheme="majorEastAsia" w:hAnsiTheme="majorEastAsia" w:eastAsiaTheme="majorEastAsia" w:cstheme="majorEastAsia"/>
          <w:b/>
          <w:bCs/>
          <w:i w:val="0"/>
          <w:caps w:val="0"/>
          <w:color w:val="0000FF"/>
          <w:spacing w:val="0"/>
          <w:sz w:val="18"/>
          <w:szCs w:val="18"/>
          <w:shd w:val="clear" w:fill="FFFFFF"/>
          <w:lang w:eastAsia="zh-CN"/>
        </w:rPr>
        <w:instrText xml:space="preserve"> HYPERLINK "http://www.chinadevelopmentbrief.org.cn/org5953/active-12527-1.html" </w:instrText>
      </w:r>
      <w:r>
        <w:rPr>
          <w:rFonts w:hint="eastAsia" w:asciiTheme="majorEastAsia" w:hAnsiTheme="majorEastAsia" w:eastAsiaTheme="majorEastAsia" w:cstheme="majorEastAsia"/>
          <w:b/>
          <w:bCs/>
          <w:i w:val="0"/>
          <w:caps w:val="0"/>
          <w:color w:val="0000FF"/>
          <w:spacing w:val="0"/>
          <w:sz w:val="18"/>
          <w:szCs w:val="18"/>
          <w:shd w:val="clear" w:fill="FFFFFF"/>
          <w:lang w:eastAsia="zh-CN"/>
        </w:rPr>
        <w:fldChar w:fldCharType="separate"/>
      </w:r>
      <w:r>
        <w:rPr>
          <w:rStyle w:val="7"/>
          <w:rFonts w:hint="eastAsia" w:asciiTheme="majorEastAsia" w:hAnsiTheme="majorEastAsia" w:eastAsiaTheme="majorEastAsia" w:cstheme="majorEastAsia"/>
          <w:b/>
          <w:bCs/>
          <w:i w:val="0"/>
          <w:caps w:val="0"/>
          <w:color w:val="0000FF"/>
          <w:spacing w:val="0"/>
          <w:sz w:val="18"/>
          <w:szCs w:val="18"/>
          <w:shd w:val="clear" w:fill="FFFFFF"/>
          <w:lang w:eastAsia="zh-CN"/>
        </w:rPr>
        <w:t>http://www.chinadevelopmentbrief.org.cn/org5953/active-12527-1.html</w:t>
      </w:r>
      <w:r>
        <w:rPr>
          <w:rFonts w:hint="eastAsia" w:asciiTheme="majorEastAsia" w:hAnsiTheme="majorEastAsia" w:eastAsiaTheme="majorEastAsia" w:cstheme="majorEastAsia"/>
          <w:b/>
          <w:bCs/>
          <w:i w:val="0"/>
          <w:caps w:val="0"/>
          <w:color w:val="0000FF"/>
          <w:spacing w:val="0"/>
          <w:sz w:val="18"/>
          <w:szCs w:val="18"/>
          <w:shd w:val="clear" w:fill="FFFFFF"/>
          <w:lang w:eastAsia="zh-CN"/>
        </w:rPr>
        <w:fldChar w:fldCharType="end"/>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pPr>
      <w:r>
        <w:rPr>
          <w:rFonts w:hint="eastAsia" w:asciiTheme="majorEastAsia" w:hAnsiTheme="majorEastAsia" w:eastAsiaTheme="majorEastAsia" w:cstheme="majorEastAsia"/>
          <w:b/>
          <w:bCs/>
          <w:i w:val="0"/>
          <w:caps w:val="0"/>
          <w:color w:val="auto"/>
          <w:spacing w:val="0"/>
          <w:sz w:val="20"/>
          <w:szCs w:val="20"/>
          <w:shd w:val="clear" w:fill="FFFFFF"/>
          <w:lang w:val="en-US" w:eastAsia="zh-CN"/>
        </w:rPr>
        <w:t>百度网盘（直接下载）</w:t>
      </w:r>
      <w:r>
        <w:rPr>
          <w:rFonts w:hint="eastAsia" w:asciiTheme="majorEastAsia" w:hAnsiTheme="majorEastAsia" w:eastAsiaTheme="majorEastAsia" w:cstheme="majorEastAsia"/>
          <w:b/>
          <w:bCs/>
          <w:i w:val="0"/>
          <w:caps w:val="0"/>
          <w:color w:val="0000FF"/>
          <w:spacing w:val="0"/>
          <w:sz w:val="20"/>
          <w:szCs w:val="20"/>
          <w:u w:val="single"/>
          <w:shd w:val="clear" w:fill="FFFFFF"/>
          <w:lang w:val="en-US" w:eastAsia="zh-CN"/>
        </w:rPr>
        <w:t>https://pan.baidu.com/s/1cInYMi</w:t>
      </w:r>
      <w:r>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br w:type="textWrapping"/>
      </w: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 xml:space="preserve">    2、</w:t>
      </w:r>
      <w:r>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t>将填写完的</w:t>
      </w:r>
      <w:r>
        <w:rPr>
          <w:rFonts w:hint="eastAsia" w:asciiTheme="majorEastAsia" w:hAnsiTheme="majorEastAsia" w:eastAsiaTheme="majorEastAsia" w:cstheme="majorEastAsia"/>
          <w:b w:val="0"/>
          <w:i w:val="0"/>
          <w:caps w:val="0"/>
          <w:color w:val="000000" w:themeColor="text1"/>
          <w:spacing w:val="0"/>
          <w:sz w:val="24"/>
          <w:szCs w:val="24"/>
          <w:shd w:val="clear" w:fill="FFFFFF"/>
          <w:lang w:eastAsia="zh-CN"/>
          <w14:textFill>
            <w14:solidFill>
              <w14:schemeClr w14:val="tx1"/>
            </w14:solidFill>
          </w14:textFill>
        </w:rPr>
        <w:t>项目申请表</w:t>
      </w: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及计划书</w:t>
      </w:r>
      <w:r>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t>发送至</w:t>
      </w: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基金会</w:t>
      </w:r>
      <w:r>
        <w:rPr>
          <w:rFonts w:hint="eastAsia" w:asciiTheme="majorEastAsia" w:hAnsiTheme="majorEastAsia" w:eastAsiaTheme="majorEastAsia" w:cstheme="majorEastAsia"/>
          <w:b w:val="0"/>
          <w:i w:val="0"/>
          <w:caps w:val="0"/>
          <w:color w:val="000000" w:themeColor="text1"/>
          <w:spacing w:val="0"/>
          <w:sz w:val="24"/>
          <w:szCs w:val="24"/>
          <w:shd w:val="clear" w:fill="FFFFFF"/>
          <w:lang w:eastAsia="zh-CN"/>
          <w14:textFill>
            <w14:solidFill>
              <w14:schemeClr w14:val="tx1"/>
            </w14:solidFill>
          </w14:textFill>
        </w:rPr>
        <w:t>邮箱</w:t>
      </w:r>
      <w:r>
        <w:rPr>
          <w:rFonts w:hint="eastAsia" w:asciiTheme="majorEastAsia" w:hAnsiTheme="majorEastAsia" w:eastAsiaTheme="majorEastAsia" w:cstheme="majorEastAsia"/>
          <w:b/>
          <w:bCs/>
          <w:i w:val="0"/>
          <w:caps w:val="0"/>
          <w:color w:val="0000FF"/>
          <w:spacing w:val="0"/>
          <w:sz w:val="24"/>
          <w:szCs w:val="24"/>
          <w:shd w:val="clear" w:fill="FFFFFF"/>
          <w:lang w:val="en-US" w:eastAsia="zh-CN"/>
        </w:rPr>
        <w:t>gzcharity@163.com</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rPr>
          <w:rFonts w:hint="eastAsia" w:asciiTheme="majorEastAsia" w:hAnsiTheme="majorEastAsia" w:eastAsiaTheme="majorEastAsia" w:cstheme="majorEastAsia"/>
          <w:b w:val="0"/>
          <w:i w:val="0"/>
          <w:caps w:val="0"/>
          <w:color w:val="000000" w:themeColor="text1"/>
          <w:spacing w:val="0"/>
          <w:sz w:val="24"/>
          <w:szCs w:val="24"/>
          <w:shd w:val="clear" w:fill="FFFFFF"/>
          <w:lang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 xml:space="preserve">    3、</w:t>
      </w:r>
      <w:r>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t>在上传后的两个工作日内，如果没有收到</w:t>
      </w:r>
      <w:r>
        <w:rPr>
          <w:rFonts w:hint="eastAsia" w:asciiTheme="majorEastAsia" w:hAnsiTheme="majorEastAsia" w:eastAsiaTheme="majorEastAsia" w:cstheme="majorEastAsia"/>
          <w:b w:val="0"/>
          <w:i w:val="0"/>
          <w:caps w:val="0"/>
          <w:color w:val="000000" w:themeColor="text1"/>
          <w:spacing w:val="0"/>
          <w:sz w:val="24"/>
          <w:szCs w:val="24"/>
          <w:shd w:val="clear" w:fill="FFFFFF"/>
          <w:lang w:eastAsia="zh-CN"/>
          <w14:textFill>
            <w14:solidFill>
              <w14:schemeClr w14:val="tx1"/>
            </w14:solidFill>
          </w14:textFill>
        </w:rPr>
        <w:t>反馈</w:t>
      </w:r>
      <w:r>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t>邮件，或者有有关申请的疑问，请您拨打电话咨询</w:t>
      </w:r>
      <w:r>
        <w:rPr>
          <w:rFonts w:hint="eastAsia" w:asciiTheme="majorEastAsia" w:hAnsiTheme="majorEastAsia" w:eastAsiaTheme="majorEastAsia" w:cstheme="majorEastAsia"/>
          <w:b w:val="0"/>
          <w:i w:val="0"/>
          <w:caps w:val="0"/>
          <w:color w:val="000000" w:themeColor="text1"/>
          <w:spacing w:val="0"/>
          <w:sz w:val="24"/>
          <w:szCs w:val="24"/>
          <w:shd w:val="clear" w:fill="FFFFFF"/>
          <w:lang w:eastAsia="zh-CN"/>
          <w14:textFill>
            <w14:solidFill>
              <w14:schemeClr w14:val="tx1"/>
            </w14:solidFill>
          </w14:textFill>
        </w:rPr>
        <w:t>；</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固话：</w:t>
      </w:r>
      <w:r>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t>0</w:t>
      </w: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551</w:t>
      </w:r>
      <w:r>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t>-</w:t>
      </w: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65305059； 手机：15855197702；</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pP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QQ群：435541530；     微信/QQ：616124812；联系人：</w:t>
      </w:r>
      <w:r>
        <w:rPr>
          <w:rFonts w:hint="eastAsia" w:asciiTheme="majorEastAsia" w:hAnsiTheme="majorEastAsia" w:eastAsiaTheme="majorEastAsia" w:cstheme="majorEastAsia"/>
          <w:b w:val="0"/>
          <w:i w:val="0"/>
          <w:caps w:val="0"/>
          <w:color w:val="000000" w:themeColor="text1"/>
          <w:spacing w:val="0"/>
          <w:sz w:val="24"/>
          <w:szCs w:val="24"/>
          <w:shd w:val="clear" w:fill="FFFFFF"/>
          <w:lang w:eastAsia="zh-CN"/>
          <w14:textFill>
            <w14:solidFill>
              <w14:schemeClr w14:val="tx1"/>
            </w14:solidFill>
          </w14:textFill>
        </w:rPr>
        <w:t>王凯</w:t>
      </w:r>
      <w:r>
        <w:rPr>
          <w:rFonts w:hint="eastAsia" w:asciiTheme="majorEastAsia" w:hAnsiTheme="majorEastAsia" w:eastAsiaTheme="majorEastAsia" w:cstheme="majorEastAsia"/>
          <w:b w:val="0"/>
          <w:i w:val="0"/>
          <w:caps w:val="0"/>
          <w:color w:val="000000" w:themeColor="text1"/>
          <w:spacing w:val="0"/>
          <w:sz w:val="24"/>
          <w:szCs w:val="24"/>
          <w:shd w:val="clear" w:fill="FFFFFF"/>
          <w14:textFill>
            <w14:solidFill>
              <w14:schemeClr w14:val="tx1"/>
            </w14:solidFill>
          </w14:textFill>
        </w:rPr>
        <w:t>。</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pP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jc w:val="center"/>
        <w:rPr>
          <w:rFonts w:hint="eastAsia" w:ascii="Arial" w:hAnsi="Arial" w:eastAsia="宋体" w:cs="Arial"/>
          <w:b w:val="0"/>
          <w:bCs/>
          <w:i w:val="0"/>
          <w:caps w:val="0"/>
          <w:color w:val="444444"/>
          <w:spacing w:val="0"/>
          <w:sz w:val="21"/>
          <w:szCs w:val="21"/>
          <w:shd w:val="clear" w:color="auto" w:fill="FFFFFF"/>
          <w:lang w:val="en-US" w:eastAsia="zh-CN"/>
        </w:rPr>
      </w:pPr>
      <w:r>
        <w:rPr>
          <w:rFonts w:hint="eastAsia" w:ascii="Arial" w:hAnsi="Arial" w:eastAsia="宋体" w:cs="Arial"/>
          <w:b w:val="0"/>
          <w:bCs/>
          <w:i w:val="0"/>
          <w:caps w:val="0"/>
          <w:color w:val="444444"/>
          <w:spacing w:val="0"/>
          <w:sz w:val="21"/>
          <w:szCs w:val="21"/>
          <w:shd w:val="clear" w:color="auto" w:fill="FFFFFF"/>
          <w:lang w:val="en-US" w:eastAsia="zh-CN"/>
        </w:rPr>
        <w:drawing>
          <wp:inline distT="0" distB="0" distL="114300" distR="114300">
            <wp:extent cx="1692910" cy="1692910"/>
            <wp:effectExtent l="0" t="0" r="2540" b="2540"/>
            <wp:docPr id="3" name="图片 2" descr="qrcode_for_gh_16fc0488e90d_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qrcode_for_gh_16fc0488e90d_860"/>
                    <pic:cNvPicPr>
                      <a:picLocks noChangeAspect="1"/>
                    </pic:cNvPicPr>
                  </pic:nvPicPr>
                  <pic:blipFill>
                    <a:blip r:embed="rId5"/>
                    <a:stretch>
                      <a:fillRect/>
                    </a:stretch>
                  </pic:blipFill>
                  <pic:spPr>
                    <a:xfrm>
                      <a:off x="0" y="0"/>
                      <a:ext cx="1692910" cy="1692910"/>
                    </a:xfrm>
                    <a:prstGeom prst="rect">
                      <a:avLst/>
                    </a:prstGeom>
                    <a:noFill/>
                    <a:ln w="9525">
                      <a:noFill/>
                    </a:ln>
                  </pic:spPr>
                </pic:pic>
              </a:graphicData>
            </a:graphic>
          </wp:inline>
        </w:drawing>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ightChars="0" w:firstLine="560"/>
        <w:jc w:val="center"/>
      </w:pPr>
      <w:r>
        <w:rPr>
          <w:rFonts w:hint="eastAsia" w:asciiTheme="majorEastAsia" w:hAnsiTheme="majorEastAsia" w:eastAsiaTheme="majorEastAsia" w:cstheme="majorEastAsia"/>
          <w:b w:val="0"/>
          <w:i w:val="0"/>
          <w:caps w:val="0"/>
          <w:color w:val="000000" w:themeColor="text1"/>
          <w:spacing w:val="0"/>
          <w:sz w:val="24"/>
          <w:szCs w:val="24"/>
          <w:shd w:val="clear" w:fill="FFFFFF"/>
          <w:lang w:val="en-US" w:eastAsia="zh-CN"/>
          <w14:textFill>
            <w14:solidFill>
              <w14:schemeClr w14:val="tx1"/>
            </w14:solidFill>
          </w14:textFill>
        </w:rPr>
        <w:t>敬请关注微信公众号了解最新资讯</w:t>
      </w:r>
      <w:r>
        <w:rPr>
          <w:rFonts w:hint="eastAsia" w:ascii="微软雅黑" w:hAnsi="微软雅黑" w:eastAsia="微软雅黑" w:cs="微软雅黑"/>
          <w:b w:val="0"/>
          <w:i w:val="0"/>
          <w:caps w:val="0"/>
          <w:color w:val="333333"/>
          <w:spacing w:val="0"/>
          <w:kern w:val="0"/>
          <w:sz w:val="18"/>
          <w:szCs w:val="18"/>
          <w:u w:val="none"/>
          <w:shd w:val="clear" w:fill="EBEBEB"/>
          <w:lang w:val="en-US" w:eastAsia="zh-CN" w:bidi="ar"/>
        </w:rPr>
        <w:fldChar w:fldCharType="begin"/>
      </w:r>
      <w:r>
        <w:rPr>
          <w:rFonts w:hint="eastAsia" w:ascii="微软雅黑" w:hAnsi="微软雅黑" w:eastAsia="微软雅黑" w:cs="微软雅黑"/>
          <w:b w:val="0"/>
          <w:i w:val="0"/>
          <w:caps w:val="0"/>
          <w:color w:val="333333"/>
          <w:spacing w:val="0"/>
          <w:kern w:val="0"/>
          <w:sz w:val="18"/>
          <w:szCs w:val="18"/>
          <w:u w:val="none"/>
          <w:shd w:val="clear" w:fill="EBEBEB"/>
          <w:lang w:val="en-US" w:eastAsia="zh-CN" w:bidi="ar"/>
        </w:rPr>
        <w:instrText xml:space="preserve"> HYPERLINK "http://www.chinadevelopmentbrief.org.cn/org860/javascript:;" </w:instrText>
      </w:r>
      <w:r>
        <w:rPr>
          <w:rFonts w:hint="eastAsia" w:ascii="微软雅黑" w:hAnsi="微软雅黑" w:eastAsia="微软雅黑" w:cs="微软雅黑"/>
          <w:b w:val="0"/>
          <w:i w:val="0"/>
          <w:caps w:val="0"/>
          <w:color w:val="333333"/>
          <w:spacing w:val="0"/>
          <w:kern w:val="0"/>
          <w:sz w:val="18"/>
          <w:szCs w:val="18"/>
          <w:u w:val="none"/>
          <w:shd w:val="clear" w:fill="EBEBEB"/>
          <w:lang w:val="en-US" w:eastAsia="zh-CN" w:bidi="ar"/>
        </w:rPr>
        <w:fldChar w:fldCharType="separate"/>
      </w:r>
      <w:r>
        <w:rPr>
          <w:rFonts w:hint="eastAsia" w:ascii="微软雅黑" w:hAnsi="微软雅黑" w:eastAsia="微软雅黑" w:cs="微软雅黑"/>
          <w:b w:val="0"/>
          <w:i w:val="0"/>
          <w:caps w:val="0"/>
          <w:color w:val="333333"/>
          <w:spacing w:val="0"/>
          <w:kern w:val="0"/>
          <w:sz w:val="18"/>
          <w:szCs w:val="18"/>
          <w:u w:val="none"/>
          <w:shd w:val="clear" w:fill="EBEBEB"/>
          <w:lang w:val="en-US" w:eastAsia="zh-CN" w:bidi="ar"/>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A0000287" w:usb1="28C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4D081"/>
    <w:multiLevelType w:val="singleLevel"/>
    <w:tmpl w:val="5934D081"/>
    <w:lvl w:ilvl="0" w:tentative="0">
      <w:start w:val="1"/>
      <w:numFmt w:val="decimal"/>
      <w:suff w:val="nothing"/>
      <w:lvlText w:val="%1、"/>
      <w:lvlJc w:val="left"/>
    </w:lvl>
  </w:abstractNum>
  <w:abstractNum w:abstractNumId="1">
    <w:nsid w:val="5934D37A"/>
    <w:multiLevelType w:val="singleLevel"/>
    <w:tmpl w:val="5934D37A"/>
    <w:lvl w:ilvl="0" w:tentative="0">
      <w:start w:val="4"/>
      <w:numFmt w:val="chineseCounting"/>
      <w:suff w:val="nothing"/>
      <w:lvlText w:val="%1、"/>
      <w:lvlJc w:val="left"/>
    </w:lvl>
  </w:abstractNum>
  <w:abstractNum w:abstractNumId="2">
    <w:nsid w:val="593DF859"/>
    <w:multiLevelType w:val="singleLevel"/>
    <w:tmpl w:val="593DF859"/>
    <w:lvl w:ilvl="0" w:tentative="0">
      <w:start w:val="13"/>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343C5B"/>
    <w:rsid w:val="0041059B"/>
    <w:rsid w:val="020C025F"/>
    <w:rsid w:val="0DA36BAD"/>
    <w:rsid w:val="0E410F59"/>
    <w:rsid w:val="10A675B6"/>
    <w:rsid w:val="10F51674"/>
    <w:rsid w:val="11681943"/>
    <w:rsid w:val="175653C5"/>
    <w:rsid w:val="1AC34FEC"/>
    <w:rsid w:val="219D4AC0"/>
    <w:rsid w:val="22327277"/>
    <w:rsid w:val="27203033"/>
    <w:rsid w:val="2BCD529C"/>
    <w:rsid w:val="2D3612FE"/>
    <w:rsid w:val="36343C5B"/>
    <w:rsid w:val="382441C3"/>
    <w:rsid w:val="3AE30550"/>
    <w:rsid w:val="3E444B94"/>
    <w:rsid w:val="43CB7A88"/>
    <w:rsid w:val="45054158"/>
    <w:rsid w:val="48295D0F"/>
    <w:rsid w:val="48B83441"/>
    <w:rsid w:val="4BD84114"/>
    <w:rsid w:val="4C050037"/>
    <w:rsid w:val="51527D3F"/>
    <w:rsid w:val="51932795"/>
    <w:rsid w:val="52232360"/>
    <w:rsid w:val="52292FE3"/>
    <w:rsid w:val="59A55219"/>
    <w:rsid w:val="60442E98"/>
    <w:rsid w:val="62163EAF"/>
    <w:rsid w:val="63A80F9D"/>
    <w:rsid w:val="652A41B3"/>
    <w:rsid w:val="66C81FAB"/>
    <w:rsid w:val="68A37A9E"/>
    <w:rsid w:val="75CD0FD7"/>
    <w:rsid w:val="7B3A210C"/>
    <w:rsid w:val="7EEB12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2017-04-06T06:41:00Z</dcterms:created>
  <dc:creator>Administrator</dc:creator>
  <cp:lastModifiedBy>Administrator</cp:lastModifiedBy>
  <dcterms:modified xsi:type="dcterms:W3CDTF">2017-06-12T03:53:24Z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