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青年成长计划推文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月明星稀，乌鹊南飞。绕树三匝，何枝可依？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1" name="图片 1" descr="微信图片_2017041612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416120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小妈妈就教导我要好好用功读书，于是童年和青春期我都把大量的时间花在读书上面，高三更是挑灯夜战只为挤过高考这座独木桥。当我顺利成为众多大学生中的一员，我疯狂的去玩，想把以前压抑的野性和渴望都释放出来，可是在释放后，你是否会觉得还是少了些什么，是否开始迷茫的想找到些什么，比如活着的意义，比如人生究竟该怎么过，比如未来要怎么走等等。活着便是不停的成长，对于青年更是一个成长频率甚高的阶段，因为我们渴望成长，或者说成长是我们的意义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绿行未来：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是一家专注青年人在环境实践中成长的公益机构。我们想探讨青年人如何与环境实践进行互动，在互动过程中每个个体又是如何产生细枝末节的变化。我们相信通过亲自参与环境社会活动，青年人能得到更切实有利的成长帮助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青年成长计划：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2017年我们想筹备一次环保NGO实习生培养计划，通过帮助大学生在适合的环保NGO实习两个月，以录像访谈方式实时记录学生们的变化，以此来更好的帮助他们多理解这个社会、环保以及自身。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内容安排：</w:t>
      </w:r>
    </w:p>
    <w:tbl>
      <w:tblPr>
        <w:tblStyle w:val="4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4" w:space="0"/>
            </w:tcBorders>
            <w:shd w:val="clear" w:color="auto" w:fill="4BACC6"/>
            <w:vAlign w:val="top"/>
          </w:tcPr>
          <w:p>
            <w:pPr>
              <w:rPr>
                <w:rFonts w:hint="eastAsia" w:ascii="宋体" w:hAnsi="宋体" w:cs="宋体"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FFFF"/>
                <w:sz w:val="28"/>
                <w:szCs w:val="28"/>
              </w:rPr>
              <w:t>时间</w:t>
            </w:r>
          </w:p>
        </w:tc>
        <w:tc>
          <w:tcPr>
            <w:tcW w:w="5644" w:type="dxa"/>
            <w:tcBorders>
              <w:top w:val="single" w:color="4BACC6" w:sz="8" w:space="0"/>
              <w:left w:val="dotted" w:color="auto" w:sz="4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top"/>
          </w:tcPr>
          <w:p>
            <w:pPr>
              <w:rPr>
                <w:rFonts w:hint="eastAsia" w:ascii="宋体" w:hAnsi="宋体" w:cs="宋体"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FFFF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4" w:space="0"/>
            </w:tcBorders>
            <w:shd w:val="clear" w:color="auto" w:fill="E9F1F5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4.1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-4.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644" w:type="dxa"/>
            <w:tcBorders>
              <w:top w:val="single" w:color="4BACC6" w:sz="8" w:space="0"/>
              <w:left w:val="dotted" w:color="auto" w:sz="4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招募学生和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NGO；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调查基本信息和双方需求；组织一次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启动会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-6.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644" w:type="dxa"/>
            <w:tcBorders>
              <w:top w:val="single" w:color="4BACC6" w:sz="8" w:space="0"/>
              <w:left w:val="dotted" w:color="auto" w:sz="4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安排学生实习，跟进近况，每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周一次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4" w:space="0"/>
            </w:tcBorders>
            <w:shd w:val="clear" w:color="auto" w:fill="E9F1F5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6.1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-6.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644" w:type="dxa"/>
            <w:tcBorders>
              <w:top w:val="single" w:color="4BACC6" w:sz="8" w:space="0"/>
              <w:left w:val="dotted" w:color="auto" w:sz="4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评估学生两个月的成长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644" w:type="dxa"/>
            <w:tcBorders>
              <w:top w:val="single" w:color="4BACC6" w:sz="8" w:space="0"/>
              <w:left w:val="dotted" w:color="auto" w:sz="4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组织一次总结会，总结本次成长收获，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调查学生未来规划，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学生探究课题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提高资助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我们需要你：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对环境议题感兴趣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关注自我成长或希望得到个人成长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能全程参与活动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不排斥较多的交流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不排斥较多的录像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每周有3天以上时间进行实习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此外我们会根据每个人的特质配对合适的实习机构，在实习期间提供实习补贴，及时帮助每个人解决遇到的实习烦恼。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报名请戳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"http://lxi.me/seuw0"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http://lxi.me/seuw0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咨询：微信hy12323025或者邮箱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huangying@gsfchina.org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0975" cy="3945255"/>
            <wp:effectExtent l="0" t="0" r="15875" b="17145"/>
            <wp:docPr id="3" name="图片 3" descr="微信图片_2017041612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70416120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山不厌高，水不厌深。周公吐哺，天下归心。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E3D1"/>
    <w:multiLevelType w:val="singleLevel"/>
    <w:tmpl w:val="58F2E3D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03C2"/>
    <w:rsid w:val="061B7652"/>
    <w:rsid w:val="073803C2"/>
    <w:rsid w:val="09E66808"/>
    <w:rsid w:val="1FC86D8E"/>
    <w:rsid w:val="21555896"/>
    <w:rsid w:val="30E26B4B"/>
    <w:rsid w:val="62DF2AA1"/>
    <w:rsid w:val="6DA2183B"/>
    <w:rsid w:val="747222EE"/>
    <w:rsid w:val="76CD2C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2017-04-16T02:55:00Z</dcterms:created>
  <dc:creator>Erazer</dc:creator>
  <cp:lastModifiedBy>Erazer</cp:lastModifiedBy>
  <dcterms:modified xsi:type="dcterms:W3CDTF">2017-04-16T04:34:23Z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