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45" w:rsidRPr="005853D4" w:rsidRDefault="00752545" w:rsidP="005853D4">
      <w:pPr>
        <w:rPr>
          <w:sz w:val="2"/>
        </w:rPr>
      </w:pPr>
    </w:p>
    <w:p>
      <w:pPr>
        <w:pStyle w:val="Title-temp"/>
      </w:pPr>
      <w:r>
        <w:t>春田计划报名表（2017年）</w:t>
      </w:r>
    </w:p>
    <w:p>
      <w:pPr>
        <w:pStyle w:val="Title-temp"/>
      </w:pPr>
    </w:p>
    <w:p>
      <w:pPr>
        <w:pStyle w:val="question-temp"/>
      </w:pPr>
      <w:r>
        <w:t>亲爱的朋友：   当你决定填写这份表格时，意味着你愿意用生命中的一年去更深入的了解农村和城乡互动、为社区支持农业在广州及周边地区的发展做出努力，我们期待与你同行！但是，这不仅仅是一个只凭热情和冲动就可以完成的事情，所以，请回归你的内心，去确认你是否真正的做好了准备。我们所准备的问题，也是为了更好地帮助你去清晰自己的选择。期待你认真、真实且尽可能详尽的回答。</w:t>
      </w:r>
    </w:p>
    <w:p>
      <w:pPr>
        <w:pStyle w:val="question-temp"/>
      </w:pPr>
    </w:p>
    <w:p>
      <w:pPr>
        <w:pStyle w:val="Title-temp"/>
      </w:pPr>
    </w:p>
    <w:p>
      <w:pPr>
        <w:pStyle w:val="question-temp"/>
      </w:pPr>
      <w:r>
        <w:t>1、意向实习机构（第一志愿）： (单选题 *必答)</w:t>
      </w:r>
    </w:p>
    <w:p>
      <w:pPr>
        <w:pStyle w:val="option-temp"/>
      </w:pPr>
      <w:r>
        <w:t xml:space="preserve"> ○ 有邻共享家（黄埔古村） </w:t>
      </w:r>
    </w:p>
    <w:p>
      <w:pPr>
        <w:pStyle w:val="option-temp"/>
      </w:pPr>
      <w:r>
        <w:t xml:space="preserve"> ○ 银林生态农场（从化区神岗镇） </w:t>
      </w:r>
    </w:p>
    <w:p>
      <w:pPr>
        <w:pStyle w:val="option-temp"/>
      </w:pPr>
      <w:r>
        <w:t xml:space="preserve"> ○ 慧灵农场（白云区钟落潭） </w:t>
      </w:r>
    </w:p>
    <w:p>
      <w:pPr>
        <w:pStyle w:val="option-temp"/>
      </w:pPr>
      <w:r>
        <w:t xml:space="preserve"> ○ 广东绿耕社会工作发展中心（海珠区中大周边） </w:t>
      </w:r>
    </w:p>
    <w:p>
      <w:pPr>
        <w:pStyle w:val="option-temp"/>
      </w:pPr>
      <w:r>
        <w:t xml:space="preserve"> ○ 绿意有机屋（越秀区淘金） </w:t>
      </w:r>
    </w:p>
    <w:p>
      <w:pPr>
        <w:pStyle w:val="option-temp"/>
      </w:pPr>
      <w:r>
        <w:t xml:space="preserve"> ○ 807慢生活馆（越秀区五羊邨） </w:t>
      </w:r>
    </w:p>
    <w:p>
      <w:pPr>
        <w:pStyle w:val="option-temp"/>
      </w:pPr>
      <w:r>
        <w:t xml:space="preserve"> ○ 城乡汇（越秀区淘金） </w:t>
      </w:r>
    </w:p>
    <w:p>
      <w:pPr>
        <w:pStyle w:val="option-temp"/>
      </w:pPr>
      <w:r>
        <w:t xml:space="preserve"> ○ 沃土可持续农业发展中心（番禺区华碧东门） </w:t>
      </w:r>
    </w:p>
    <w:p>
      <w:pPr>
        <w:pStyle w:val="option-temp"/>
      </w:pPr>
      <w:r>
        <w:t xml:space="preserve"> ○ 田园邦耕读学苑（惠州市惠阳区） </w:t>
      </w:r>
    </w:p>
    <w:p>
      <w:pPr>
        <w:pStyle w:val="question-temp"/>
      </w:pPr>
    </w:p>
    <w:p>
      <w:pPr>
        <w:pStyle w:val="question-temp"/>
      </w:pPr>
      <w:r>
        <w:t>2、意向实习机构（第二志愿） (单选题 *必答)</w:t>
      </w:r>
    </w:p>
    <w:p>
      <w:pPr>
        <w:pStyle w:val="option-temp"/>
      </w:pPr>
      <w:r>
        <w:t xml:space="preserve"> ○ 有邻共享家（黄埔古村） </w:t>
      </w:r>
    </w:p>
    <w:p>
      <w:pPr>
        <w:pStyle w:val="option-temp"/>
      </w:pPr>
      <w:r>
        <w:t xml:space="preserve"> ○ 银林生态农场（从化区神岗镇） </w:t>
      </w:r>
    </w:p>
    <w:p>
      <w:pPr>
        <w:pStyle w:val="option-temp"/>
      </w:pPr>
      <w:r>
        <w:t xml:space="preserve"> ○ 慧灵农场（白云区钟落潭） </w:t>
      </w:r>
    </w:p>
    <w:p>
      <w:pPr>
        <w:pStyle w:val="option-temp"/>
      </w:pPr>
      <w:r>
        <w:t xml:space="preserve"> ○ 广东绿耕社会工作发展中心（海珠区中大周边） </w:t>
      </w:r>
    </w:p>
    <w:p>
      <w:pPr>
        <w:pStyle w:val="option-temp"/>
      </w:pPr>
      <w:r>
        <w:t xml:space="preserve"> ○ 绿意有机屋（越秀区淘金） </w:t>
      </w:r>
    </w:p>
    <w:p>
      <w:pPr>
        <w:pStyle w:val="option-temp"/>
      </w:pPr>
      <w:r>
        <w:t xml:space="preserve"> ○ 807慢生活馆（越秀区五羊邨） </w:t>
      </w:r>
    </w:p>
    <w:p>
      <w:pPr>
        <w:pStyle w:val="option-temp"/>
      </w:pPr>
      <w:r>
        <w:t xml:space="preserve"> ○ 城乡汇（越秀区淘金） </w:t>
      </w:r>
    </w:p>
    <w:p>
      <w:pPr>
        <w:pStyle w:val="option-temp"/>
      </w:pPr>
      <w:r>
        <w:t xml:space="preserve"> ○ 沃土可持续农业发展中心（番禺区华碧东门） </w:t>
      </w:r>
    </w:p>
    <w:p>
      <w:pPr>
        <w:pStyle w:val="option-temp"/>
      </w:pPr>
      <w:r>
        <w:t xml:space="preserve"> ○ 田园邦耕读学苑（惠州） </w:t>
      </w:r>
    </w:p>
    <w:p>
      <w:pPr>
        <w:pStyle w:val="option-temp"/>
      </w:pPr>
      <w:r>
        <w:t xml:space="preserve"> ○ 无 </w:t>
      </w:r>
    </w:p>
    <w:p>
      <w:pPr>
        <w:pStyle w:val="question-temp"/>
      </w:pPr>
    </w:p>
    <w:p>
      <w:pPr>
        <w:pStyle w:val="question-temp"/>
      </w:pPr>
      <w:r>
        <w:t>3、是否参加线下见面会（4月15日下午，广州市区） (单选题 *必答)</w:t>
      </w:r>
    </w:p>
    <w:p>
      <w:pPr>
        <w:pStyle w:val="option-temp"/>
      </w:pPr>
      <w:r>
        <w:t xml:space="preserve"> ○ 参加（报名后，留意邮件通知具体时间地点） </w:t>
      </w:r>
    </w:p>
    <w:p>
      <w:pPr>
        <w:pStyle w:val="option-temp"/>
      </w:pPr>
      <w:r>
        <w:t xml:space="preserve"> ○ 不参加 </w:t>
      </w:r>
    </w:p>
    <w:p>
      <w:pPr>
        <w:pStyle w:val="question-temp"/>
      </w:pPr>
    </w:p>
    <w:p>
      <w:pPr>
        <w:pStyle w:val="question-temp"/>
      </w:pPr>
      <w:r>
        <w:t>4、是否会参加机构开放日？（如参加，请勾选参加场次；报名后，留意邮件通知具体时间地点） (多选题 *必答)</w:t>
      </w:r>
    </w:p>
    <w:p>
      <w:pPr>
        <w:pStyle w:val="option-temp"/>
      </w:pPr>
      <w:r>
        <w:t xml:space="preserve">  □ 广州绿耕社会工作发展中心（4月17日下午） </w:t>
      </w:r>
    </w:p>
    <w:p>
      <w:pPr>
        <w:pStyle w:val="option-temp"/>
      </w:pPr>
      <w:r>
        <w:t xml:space="preserve">  □ 绿意有机屋（4月17日上午） </w:t>
      </w:r>
    </w:p>
    <w:p>
      <w:pPr>
        <w:pStyle w:val="option-temp"/>
      </w:pPr>
      <w:r>
        <w:t xml:space="preserve">  □ 田园邦耕读学苑（4月18日） </w:t>
      </w:r>
    </w:p>
    <w:p>
      <w:pPr>
        <w:pStyle w:val="option-temp"/>
      </w:pPr>
      <w:r>
        <w:t xml:space="preserve">  □ 807慢生活（4月19日上午） </w:t>
      </w:r>
    </w:p>
    <w:p>
      <w:pPr>
        <w:pStyle w:val="option-temp"/>
      </w:pPr>
      <w:r>
        <w:t xml:space="preserve">  □ 沃土可持续农业发展中心（4月19日下午） </w:t>
      </w:r>
    </w:p>
    <w:p>
      <w:pPr>
        <w:pStyle w:val="option-temp"/>
      </w:pPr>
      <w:r>
        <w:t xml:space="preserve">  □ 银林生态农场（4月20日） </w:t>
      </w:r>
    </w:p>
    <w:p>
      <w:pPr>
        <w:pStyle w:val="option-temp"/>
      </w:pPr>
      <w:r>
        <w:t xml:space="preserve">  □ 有邻共享家（4月21日上午） </w:t>
      </w:r>
    </w:p>
    <w:p>
      <w:pPr>
        <w:pStyle w:val="option-temp"/>
      </w:pPr>
      <w:r>
        <w:t xml:space="preserve">  □ 城乡汇（4月22日下午） </w:t>
      </w:r>
    </w:p>
    <w:p>
      <w:pPr>
        <w:pStyle w:val="option-temp"/>
      </w:pPr>
      <w:r>
        <w:t xml:space="preserve">  □ 慧灵农场（4月23日） </w:t>
      </w:r>
    </w:p>
    <w:p>
      <w:pPr>
        <w:pStyle w:val="option-temp"/>
      </w:pPr>
      <w:r>
        <w:t xml:space="preserve">  □ 不参加 </w:t>
      </w:r>
    </w:p>
    <w:p>
      <w:pPr>
        <w:pStyle w:val="question-temp"/>
      </w:pPr>
    </w:p>
    <w:p>
      <w:pPr>
        <w:pStyle w:val="question-temp"/>
      </w:pPr>
      <w:r>
        <w:t>5、姓名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6、性别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7、年龄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8、籍贯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9、现居住地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10、最高学历 (单选题 *必答)</w:t>
      </w:r>
    </w:p>
    <w:p>
      <w:pPr>
        <w:pStyle w:val="option-temp"/>
      </w:pPr>
      <w:r>
        <w:t xml:space="preserve"> ○ 初中及以下 </w:t>
      </w:r>
    </w:p>
    <w:p>
      <w:pPr>
        <w:pStyle w:val="option-temp"/>
      </w:pPr>
      <w:r>
        <w:t xml:space="preserve"> ○ 高中 </w:t>
      </w:r>
    </w:p>
    <w:p>
      <w:pPr>
        <w:pStyle w:val="option-temp"/>
      </w:pPr>
      <w:r>
        <w:t xml:space="preserve"> ○ 大专 </w:t>
      </w:r>
    </w:p>
    <w:p>
      <w:pPr>
        <w:pStyle w:val="option-temp"/>
      </w:pPr>
      <w:r>
        <w:t xml:space="preserve"> ○ 本科 </w:t>
      </w:r>
    </w:p>
    <w:p>
      <w:pPr>
        <w:pStyle w:val="option-temp"/>
      </w:pPr>
      <w:r>
        <w:t xml:space="preserve"> ○ 硕士及以上 </w:t>
      </w:r>
    </w:p>
    <w:p>
      <w:pPr>
        <w:pStyle w:val="question-temp"/>
      </w:pPr>
    </w:p>
    <w:p>
      <w:pPr>
        <w:pStyle w:val="question-temp"/>
      </w:pPr>
      <w:r>
        <w:t>11、婚姻状况 (单选题 *必答)</w:t>
      </w:r>
    </w:p>
    <w:p>
      <w:pPr>
        <w:pStyle w:val="option-temp"/>
      </w:pPr>
      <w:r>
        <w:t xml:space="preserve"> ○ 未婚 </w:t>
      </w:r>
    </w:p>
    <w:p>
      <w:pPr>
        <w:pStyle w:val="option-temp"/>
      </w:pPr>
      <w:r>
        <w:t xml:space="preserve"> ○ 已婚 </w:t>
      </w:r>
    </w:p>
    <w:p>
      <w:pPr>
        <w:pStyle w:val="question-temp"/>
      </w:pPr>
    </w:p>
    <w:p>
      <w:pPr>
        <w:pStyle w:val="question-temp"/>
      </w:pPr>
      <w:r>
        <w:t>12、微信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13、手机号码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14、邮箱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15、目前状态 (单选题 *必答)</w:t>
      </w:r>
    </w:p>
    <w:p>
      <w:pPr>
        <w:pStyle w:val="option-temp"/>
      </w:pPr>
      <w:r>
        <w:t xml:space="preserve"> ○ 全职工作 </w:t>
      </w:r>
    </w:p>
    <w:p>
      <w:pPr>
        <w:pStyle w:val="option-temp"/>
      </w:pPr>
      <w:r>
        <w:t xml:space="preserve"> ○ 兼职工作 </w:t>
      </w:r>
    </w:p>
    <w:p>
      <w:pPr>
        <w:pStyle w:val="option-temp"/>
      </w:pPr>
      <w:r>
        <w:t xml:space="preserve"> ○ 待业 </w:t>
      </w:r>
    </w:p>
    <w:p>
      <w:pPr>
        <w:pStyle w:val="option-temp"/>
      </w:pPr>
      <w:r>
        <w:t xml:space="preserve"> ○ 上学 </w:t>
      </w:r>
    </w:p>
    <w:p>
      <w:pPr>
        <w:pStyle w:val="option-temp"/>
      </w:pPr>
      <w:r>
        <w:t xml:space="preserve"> ○ 其他 </w:t>
      </w:r>
    </w:p>
    <w:p>
      <w:pPr>
        <w:pStyle w:val="question-temp"/>
      </w:pPr>
    </w:p>
    <w:p>
      <w:pPr>
        <w:pStyle w:val="question-temp"/>
      </w:pPr>
      <w:r>
        <w:t>16、你是通过什么途径知道这个项目的？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17、健康状况有无食品、药品过敏史，重大病史等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18、时间保证在2017年6月到2018年3月间你是否有全职时间来参加实习生项目？如果不能，哪些时间需要调整？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19、除普通话之外，你还会哪些方言 , 水平如何？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20、教育背景含非正式教育，如培训等。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21、工作经历请详细列出工作时间、职责、工作成果等。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22、社会实践经历包括大学里参与的社团活动，或是工作之余参与的志愿服务等。请详细列出活动时间、内容、职责、工作成果等。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分割线</w:t>
      </w:r>
    </w:p>
    <w:p>
      <w:pPr>
        <w:pStyle w:val="question-temp"/>
      </w:pPr>
      <w:r>
        <w:t>23、请你详细介绍一下自己及主要特点优缺点、性格、爱好、能力特长等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24、请介绍一下你的家庭背景含家庭成员及职业，成长的家庭环境，成长所在地情况等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25、你的工作/实习/志愿者服务经历中对你影响最大的一段经历是什么？是怎样影响你的？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26、目前你最关注的一个社会问题是什么？你认为它与你有什么关系？你对这个问题的看法或观点是什么？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27、你希望自己成为什么样的人？对于未来的长期规划是什么？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28、你为什么报名参加这个春田计划？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29、你可以为合作机构或广州城乡互助网络的贡献或分享什么？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30、你的家人及导师是否支持你参与春田计划？他们有什么看法？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31、如果成为春田计划的一名合作机构实习生，你认为会有哪些原因会使你在一年中很难坚持下来？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32、你对未来一年有什么期待？对于本项目还有什么问题？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p>
      <w:pPr>
        <w:pStyle w:val="question-temp"/>
      </w:pPr>
      <w:r>
        <w:t>33、根据你的兴趣选取城乡可持续发展的某个方面写一篇文章，论述你发现的问题，分析其原因并提出解决的建议或对此的看法。800-2000字（如城乡关系、社区发展、城乡互动、农村生计、农村传统文化及教育等等）， (填空题 *必答)</w:t>
      </w:r>
    </w:p>
    <w:p>
      <w:pPr>
        <w:pStyle w:val="option-temp"/>
      </w:pPr>
      <w:r>
        <w:t>________________________</w:t>
      </w:r>
    </w:p>
    <w:p>
      <w:pPr>
        <w:pStyle w:val="question-temp"/>
      </w:pPr>
    </w:p>
    <w:sectPr w:rsidR="00752545" w:rsidRPr="005853D4" w:rsidSect="008716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60" w:rsidRDefault="00D21E60" w:rsidP="00F83959">
      <w:r>
        <w:separator/>
      </w:r>
    </w:p>
  </w:endnote>
  <w:endnote w:type="continuationSeparator" w:id="1">
    <w:p w:rsidR="00D21E60" w:rsidRDefault="00D21E60" w:rsidP="00F8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27" w:rsidRDefault="00B76D27">
    <w:pPr>
      <w:pStyle w:val="a4"/>
      <w:pBdr>
        <w:bottom w:val="single" w:sz="12" w:space="1" w:color="auto"/>
      </w:pBdr>
    </w:pPr>
  </w:p>
  <w:p w:rsidR="00B76D27" w:rsidRDefault="00B76D27">
    <w:pPr>
      <w:pStyle w:val="a4"/>
    </w:pPr>
    <w:r w:rsidRPr="00E20A73">
      <w:rPr>
        <w:rFonts w:ascii="微软雅黑" w:eastAsia="微软雅黑" w:hAnsi="微软雅黑" w:hint="eastAsia"/>
        <w:color w:val="595959" w:themeColor="text1" w:themeTint="A6"/>
      </w:rPr>
      <w:t>由</w:t>
    </w:r>
    <w:r w:rsidRPr="0000600D">
      <w:rPr>
        <w:rFonts w:ascii="微软雅黑" w:eastAsia="微软雅黑" w:hAnsi="微软雅黑" w:hint="eastAsia"/>
        <w:color w:val="000000" w:themeColor="text1"/>
      </w:rPr>
      <w:t>问卷网</w:t>
    </w:r>
    <w:r w:rsidRPr="00E20A73">
      <w:rPr>
        <w:rFonts w:ascii="微软雅黑" w:eastAsia="微软雅黑" w:hAnsi="微软雅黑" w:hint="eastAsia"/>
        <w:color w:val="595959" w:themeColor="text1" w:themeTint="A6"/>
      </w:rPr>
      <w:t>提供支持</w:t>
    </w:r>
    <w:r w:rsidR="00D77903">
      <w:t xml:space="preserve"> </w:t>
    </w:r>
    <w:r w:rsidR="00D77903" w:rsidRPr="00A7180E">
      <w:rPr>
        <w:rStyle w:val="option-tempChar"/>
      </w:rPr>
      <w:t xml:space="preserve"> </w:t>
    </w:r>
    <w:r w:rsidR="00D77903" w:rsidRPr="00A7180E">
      <w:rPr>
        <w:rStyle w:val="option-tempChar"/>
        <w:rFonts w:eastAsiaTheme="minorEastAsia" w:hint="eastAsia"/>
        <w:color w:val="808080" w:themeColor="background1" w:themeShade="80"/>
      </w:rPr>
      <w:t>(请用 Word 2003 以上版本查看，暂不支持WPS)</w:t>
    </w:r>
    <w:r w:rsidR="00D77903">
      <w:rPr>
        <w:rFonts w:hint="eastAsia"/>
      </w:rPr>
      <w:t xml:space="preserve">   </w:t>
    </w:r>
    <w:r>
      <w:t xml:space="preserve">              </w:t>
    </w:r>
    <w:r w:rsidRPr="00052E99">
      <w:rPr>
        <w:color w:val="1F497D" w:themeColor="text2"/>
      </w:rPr>
      <w:t>www.wenjuan.com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60" w:rsidRDefault="00D21E60" w:rsidP="00F83959">
      <w:r>
        <w:separator/>
      </w:r>
    </w:p>
  </w:footnote>
  <w:footnote w:type="continuationSeparator" w:id="1">
    <w:p w:rsidR="00D21E60" w:rsidRDefault="00D21E60" w:rsidP="00F83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hAnsiTheme="minorEastAsia" w:cstheme="minorEastAsia"/>
      <w:color w:val="404040" w:themeColor="text1" w:themeTint="BF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sz w:val="28"/>
    </w:rPr>
  </w:style>
  <w:style w:type="table" w:styleId="a5">
    <w:name w:val="Table Grid"/>
    <w:basedOn w:val="a1"/>
    <w:uiPriority w:val="59"/>
    <w:rsid w:val="00920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6">
    <w:name w:val="No Spacing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7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ntTable" Target="fontTable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ABC2-8999-4AB3-A36B-628B73B0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Keith</cp:lastModifiedBy>
  <cp:revision>114</cp:revision>
  <dcterms:created xsi:type="dcterms:W3CDTF">2014-01-20T07:14:00Z</dcterms:created>
  <dcterms:modified xsi:type="dcterms:W3CDTF">2014-04-21T09:47:00Z</dcterms:modified>
</cp:coreProperties>
</file>