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2016水环保公益人物评选获奖名单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受中国光彩事业基金会委托，北京七悦社会公益服务中心承办了中国光彩事业基金会“2016水环保公益人物评选”项目。该项目旨在通过评选奖励，实现全社会对于水环保优秀人员的知晓与激励，让那些为水环境保护做出贡献的人，能够获得社会的回报。本次评选对象主要针对在水环保领域做出贡献的民间</w:t>
      </w:r>
      <w:bookmarkStart w:id="0" w:name="_GoBack"/>
      <w:bookmarkEnd w:id="0"/>
      <w:r>
        <w:rPr>
          <w:rFonts w:hint="eastAsia"/>
          <w:sz w:val="28"/>
          <w:szCs w:val="36"/>
        </w:rPr>
        <w:t>组织和民间人士。</w:t>
      </w:r>
    </w:p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2016水环保公益人物评选项目自4月20日向公众告知评选活动启动后，组委会共访谈40余家环保组织，最终收到55个申报项目。经过组委会的初步评审，确定了21个项目进入最终评审。最终，有7个项目脱颖而出，其中5个项目获得2016水环保公益人物奖，2个项目获得2016水环保公益人物评委会特别奖。评审过程由北京国信公证处进行现场公证。现将获奖名单公示如下：</w:t>
      </w:r>
    </w:p>
    <w:p>
      <w:pPr>
        <w:ind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2016水环保公益人物奖</w:t>
      </w:r>
    </w:p>
    <w:tbl>
      <w:tblPr>
        <w:tblStyle w:val="5"/>
        <w:tblW w:w="8402" w:type="dxa"/>
        <w:jc w:val="center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899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编号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项目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获奖组织/个人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太湖流域面源污染治理和示范项目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上海道融自然保护与可持续发展中心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守护海岸线——中国海岸线垃圾清理与监测项目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上海仁渡海洋公益发展中心&amp;深圳市红树林湿地保护基金会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绿邻共建计划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南京市建邺区绿石环境教育服务中心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丹姿甘霖计划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广东省丹姿慈善基金会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一杯干净水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创绿中心（广州）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36"/>
        </w:rPr>
        <w:t>2016水环保公益人物——</w:t>
      </w:r>
      <w:r>
        <w:rPr>
          <w:rFonts w:hint="eastAsia"/>
          <w:sz w:val="28"/>
          <w:szCs w:val="28"/>
        </w:rPr>
        <w:t>评委会特别奖</w:t>
      </w:r>
    </w:p>
    <w:tbl>
      <w:tblPr>
        <w:tblStyle w:val="5"/>
        <w:tblW w:w="8352" w:type="dxa"/>
        <w:jc w:val="center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825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  <w:t>“亮火虫”大米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  <w:t>湖北省守望萤火虫研究中心/付新华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  <w:t>青海湖环境保护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  <w:t>南加</w:t>
            </w:r>
          </w:p>
        </w:tc>
      </w:tr>
    </w:tbl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对以上评审结果如有疑议，请于2016.11.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 xml:space="preserve">日前联系评选组委会：186 1269 6838 </w:t>
      </w:r>
    </w:p>
    <w:p>
      <w:pPr>
        <w:jc w:val="right"/>
        <w:rPr>
          <w:rFonts w:hint="eastAsia"/>
          <w:sz w:val="28"/>
          <w:szCs w:val="36"/>
        </w:rPr>
      </w:pP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北京七悦社会公益服务中心</w:t>
      </w: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2016.11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Microsoft YaHei UI"/>
    <w:panose1 w:val="02000000000000000000"/>
    <w:charset w:val="50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491D"/>
    <w:rsid w:val="00083A2A"/>
    <w:rsid w:val="000C0AE3"/>
    <w:rsid w:val="001338D7"/>
    <w:rsid w:val="003657C1"/>
    <w:rsid w:val="003955DF"/>
    <w:rsid w:val="003C2D56"/>
    <w:rsid w:val="004600B6"/>
    <w:rsid w:val="005450A1"/>
    <w:rsid w:val="005639EE"/>
    <w:rsid w:val="0059029E"/>
    <w:rsid w:val="006E1469"/>
    <w:rsid w:val="00721291"/>
    <w:rsid w:val="00725AD0"/>
    <w:rsid w:val="00733BE5"/>
    <w:rsid w:val="00763D1D"/>
    <w:rsid w:val="008132C8"/>
    <w:rsid w:val="00814890"/>
    <w:rsid w:val="00837CDC"/>
    <w:rsid w:val="008F1DDA"/>
    <w:rsid w:val="00941725"/>
    <w:rsid w:val="00950A70"/>
    <w:rsid w:val="009A5CAC"/>
    <w:rsid w:val="009C6646"/>
    <w:rsid w:val="009F1C9E"/>
    <w:rsid w:val="00A47617"/>
    <w:rsid w:val="00AB049B"/>
    <w:rsid w:val="00AF41B0"/>
    <w:rsid w:val="00B42301"/>
    <w:rsid w:val="00B82A2D"/>
    <w:rsid w:val="00BF68E7"/>
    <w:rsid w:val="00C214F5"/>
    <w:rsid w:val="00C37C5C"/>
    <w:rsid w:val="00C436EE"/>
    <w:rsid w:val="00C85FE3"/>
    <w:rsid w:val="00C91567"/>
    <w:rsid w:val="00D71B47"/>
    <w:rsid w:val="00DA42D8"/>
    <w:rsid w:val="00DD2490"/>
    <w:rsid w:val="00DD5F18"/>
    <w:rsid w:val="00E330BA"/>
    <w:rsid w:val="00E86B49"/>
    <w:rsid w:val="00F2164B"/>
    <w:rsid w:val="00F34F6A"/>
    <w:rsid w:val="2FD264AE"/>
    <w:rsid w:val="3F44178C"/>
    <w:rsid w:val="45DB491D"/>
    <w:rsid w:val="65616A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uiPriority w:val="0"/>
    <w:rPr>
      <w:rFonts w:ascii="Heiti SC Light" w:eastAsia="Heiti SC Light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文档结构图 字符"/>
    <w:basedOn w:val="3"/>
    <w:link w:val="2"/>
    <w:uiPriority w:val="0"/>
    <w:rPr>
      <w:rFonts w:ascii="Heiti SC Light" w:eastAsia="Heiti SC Light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2016-11-13T11:44:00Z</dcterms:created>
  <dc:creator>Administrator</dc:creator>
  <cp:lastModifiedBy>Administrator</cp:lastModifiedBy>
  <dcterms:modified xsi:type="dcterms:W3CDTF">2016-11-14T02:27:00Z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