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1DC3" w:rsidRPr="00735D32" w:rsidRDefault="003061FF" w:rsidP="00361DC3">
      <w:pPr>
        <w:autoSpaceDE w:val="0"/>
        <w:autoSpaceDN w:val="0"/>
        <w:spacing w:line="520" w:lineRule="exact"/>
        <w:textAlignment w:val="bottom"/>
        <w:rPr>
          <w:rFonts w:asciiTheme="majorEastAsia" w:eastAsiaTheme="majorEastAsia" w:hAnsiTheme="majorEastAsia" w:cs="Arial"/>
          <w:b/>
          <w:kern w:val="2"/>
        </w:rPr>
      </w:pPr>
      <w:r>
        <w:rPr>
          <w:rFonts w:asciiTheme="majorEastAsia" w:eastAsiaTheme="majorEastAsia" w:hAnsiTheme="majorEastAsia" w:cs="Arial"/>
          <w:b/>
          <w:noProof/>
          <w:kern w:val="2"/>
        </w:rPr>
        <w:drawing>
          <wp:anchor distT="0" distB="0" distL="114300" distR="114300" simplePos="0" relativeHeight="251658240" behindDoc="0" locked="0" layoutInCell="1" allowOverlap="1" wp14:anchorId="5565ACD5" wp14:editId="38A451DA">
            <wp:simplePos x="0" y="0"/>
            <wp:positionH relativeFrom="margin">
              <wp:posOffset>4467225</wp:posOffset>
            </wp:positionH>
            <wp:positionV relativeFrom="margin">
              <wp:posOffset>9525</wp:posOffset>
            </wp:positionV>
            <wp:extent cx="1527810" cy="581025"/>
            <wp:effectExtent l="0" t="0" r="0" b="9525"/>
            <wp:wrapSquare wrapText="bothSides"/>
            <wp:docPr id="1" name="Picture 1" descr="D:\Sophia.Tian\Brand 2015\China\设计素材\标志图\PI_Logo_RGB_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D:\Sophia.Tian\Brand 2015\China\设计素材\标志图\PI_Logo_RGB_blue.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7810" cy="581025"/>
                    </a:xfrm>
                    <a:prstGeom prst="rect">
                      <a:avLst/>
                    </a:prstGeom>
                    <a:noFill/>
                    <a:ln>
                      <a:noFill/>
                    </a:ln>
                  </pic:spPr>
                </pic:pic>
              </a:graphicData>
            </a:graphic>
            <wp14:sizeRelH relativeFrom="page">
              <wp14:pctWidth>0</wp14:pctWidth>
            </wp14:sizeRelH>
            <wp14:sizeRelV relativeFrom="page">
              <wp14:pctHeight>0</wp14:pctHeight>
            </wp14:sizeRelV>
          </wp:anchor>
        </w:drawing>
      </w:r>
      <w:r w:rsidR="00361DC3" w:rsidRPr="00735D32">
        <w:rPr>
          <w:rFonts w:asciiTheme="majorEastAsia" w:eastAsiaTheme="majorEastAsia" w:hAnsiTheme="majorEastAsia" w:cs="Arial"/>
          <w:b/>
          <w:kern w:val="2"/>
        </w:rPr>
        <w:t>国际计划(中国)</w:t>
      </w:r>
    </w:p>
    <w:p w:rsidR="00361DC3" w:rsidRDefault="00361DC3" w:rsidP="00361DC3">
      <w:pPr>
        <w:autoSpaceDE w:val="0"/>
        <w:autoSpaceDN w:val="0"/>
        <w:spacing w:line="520" w:lineRule="exact"/>
        <w:textAlignment w:val="bottom"/>
        <w:rPr>
          <w:rFonts w:asciiTheme="majorEastAsia" w:eastAsiaTheme="majorEastAsia" w:hAnsiTheme="majorEastAsia" w:cs="Arial"/>
          <w:b/>
          <w:kern w:val="2"/>
        </w:rPr>
      </w:pPr>
      <w:r w:rsidRPr="00735D32">
        <w:rPr>
          <w:rFonts w:asciiTheme="majorEastAsia" w:eastAsiaTheme="majorEastAsia" w:hAnsiTheme="majorEastAsia" w:cs="Arial" w:hint="eastAsia"/>
          <w:b/>
          <w:kern w:val="2"/>
        </w:rPr>
        <w:t xml:space="preserve">                                    </w:t>
      </w:r>
    </w:p>
    <w:p w:rsidR="00361DC3" w:rsidRPr="00735D32" w:rsidRDefault="00967F6D" w:rsidP="00735D32">
      <w:pPr>
        <w:autoSpaceDE w:val="0"/>
        <w:autoSpaceDN w:val="0"/>
        <w:spacing w:line="520" w:lineRule="exact"/>
        <w:jc w:val="center"/>
        <w:textAlignment w:val="bottom"/>
        <w:rPr>
          <w:rFonts w:asciiTheme="majorEastAsia" w:eastAsiaTheme="majorEastAsia" w:hAnsiTheme="majorEastAsia" w:cs="Arial"/>
          <w:b/>
          <w:kern w:val="2"/>
          <w:sz w:val="28"/>
          <w:szCs w:val="28"/>
        </w:rPr>
      </w:pPr>
      <w:r w:rsidRPr="00967F6D">
        <w:rPr>
          <w:rFonts w:asciiTheme="majorEastAsia" w:eastAsiaTheme="majorEastAsia" w:hAnsiTheme="majorEastAsia" w:cs="Arial" w:hint="eastAsia"/>
          <w:b/>
          <w:kern w:val="2"/>
          <w:sz w:val="28"/>
          <w:szCs w:val="28"/>
        </w:rPr>
        <w:t>国际计划采购云南省广南县校园直饮水设备公开招标书</w:t>
      </w:r>
    </w:p>
    <w:p w:rsidR="00361DC3" w:rsidRPr="00735D32" w:rsidRDefault="00361DC3">
      <w:pPr>
        <w:rPr>
          <w:rFonts w:asciiTheme="majorEastAsia" w:eastAsiaTheme="majorEastAsia" w:hAnsiTheme="majorEastAsia"/>
        </w:rPr>
      </w:pPr>
    </w:p>
    <w:p w:rsidR="009F22E6" w:rsidRPr="00735D32" w:rsidRDefault="009F22E6" w:rsidP="009F22E6">
      <w:pPr>
        <w:pStyle w:val="FootnoteText"/>
        <w:spacing w:line="276" w:lineRule="auto"/>
        <w:jc w:val="left"/>
        <w:rPr>
          <w:rFonts w:asciiTheme="majorEastAsia" w:eastAsiaTheme="majorEastAsia" w:hAnsiTheme="majorEastAsia" w:cs="宋体"/>
          <w:b/>
          <w:bCs/>
          <w:sz w:val="24"/>
          <w:szCs w:val="24"/>
        </w:rPr>
      </w:pPr>
      <w:r w:rsidRPr="00735D32">
        <w:rPr>
          <w:rFonts w:asciiTheme="majorEastAsia" w:eastAsiaTheme="majorEastAsia" w:hAnsiTheme="majorEastAsia" w:cs="宋体"/>
          <w:b/>
          <w:bCs/>
          <w:sz w:val="24"/>
          <w:szCs w:val="24"/>
        </w:rPr>
        <w:t>机构背景</w:t>
      </w:r>
    </w:p>
    <w:p w:rsidR="00B204C2" w:rsidRPr="00735D32" w:rsidRDefault="009F22E6" w:rsidP="009F22E6">
      <w:pPr>
        <w:widowControl w:val="0"/>
        <w:jc w:val="both"/>
        <w:rPr>
          <w:rFonts w:asciiTheme="majorEastAsia" w:eastAsiaTheme="majorEastAsia" w:hAnsiTheme="majorEastAsia" w:cs="Arial"/>
        </w:rPr>
      </w:pPr>
      <w:r w:rsidRPr="00735D32">
        <w:rPr>
          <w:rFonts w:asciiTheme="majorEastAsia" w:eastAsiaTheme="majorEastAsia" w:hAnsiTheme="majorEastAsia" w:cs="Arial"/>
        </w:rPr>
        <w:t xml:space="preserve">        </w:t>
      </w:r>
    </w:p>
    <w:p w:rsidR="009F22E6" w:rsidRPr="00735D32" w:rsidRDefault="00512C75" w:rsidP="00BE1A0F">
      <w:pPr>
        <w:widowControl w:val="0"/>
        <w:ind w:firstLineChars="200" w:firstLine="480"/>
        <w:jc w:val="both"/>
        <w:rPr>
          <w:rFonts w:asciiTheme="majorEastAsia" w:eastAsiaTheme="majorEastAsia" w:hAnsiTheme="majorEastAsia" w:cs="Arial"/>
        </w:rPr>
      </w:pPr>
      <w:r w:rsidRPr="00735D32">
        <w:rPr>
          <w:rFonts w:asciiTheme="majorEastAsia" w:eastAsiaTheme="majorEastAsia" w:hAnsiTheme="majorEastAsia"/>
        </w:rPr>
        <w:t>国际计划是一个以儿童为中心的人道主义发展组织。我们的组织愿景是让所有的孩子都能够在一个尊重人权的环境中充分发挥他们的潜能。国际计划于1995在中国开展工作，所实施的儿童发展项目覆盖教育，健康，水与环境卫生，儿童保护，自然灾害的预防和救助等几个领域。</w:t>
      </w:r>
      <w:r w:rsidR="00B204C2" w:rsidRPr="00735D32">
        <w:rPr>
          <w:rFonts w:asciiTheme="majorEastAsia" w:eastAsiaTheme="majorEastAsia" w:hAnsiTheme="majorEastAsia" w:hint="eastAsia"/>
        </w:rPr>
        <w:t>目前，</w:t>
      </w:r>
      <w:r w:rsidRPr="00735D32">
        <w:rPr>
          <w:rFonts w:asciiTheme="majorEastAsia" w:eastAsiaTheme="majorEastAsia" w:hAnsiTheme="majorEastAsia"/>
        </w:rPr>
        <w:t>国际计划分别在陕西，宁夏和云南设立了项目区。</w:t>
      </w:r>
    </w:p>
    <w:p w:rsidR="009F22E6" w:rsidRPr="00735D32" w:rsidRDefault="009F22E6" w:rsidP="009F22E6">
      <w:pPr>
        <w:widowControl w:val="0"/>
        <w:jc w:val="both"/>
        <w:rPr>
          <w:rFonts w:asciiTheme="majorEastAsia" w:eastAsiaTheme="majorEastAsia" w:hAnsiTheme="majorEastAsia" w:cs="Arial"/>
        </w:rPr>
      </w:pPr>
    </w:p>
    <w:p w:rsidR="009F22E6" w:rsidRPr="00735D32" w:rsidRDefault="009F22E6" w:rsidP="00361DC3">
      <w:pPr>
        <w:widowControl w:val="0"/>
        <w:jc w:val="both"/>
        <w:rPr>
          <w:rFonts w:asciiTheme="majorEastAsia" w:eastAsiaTheme="majorEastAsia" w:hAnsiTheme="majorEastAsia" w:cs="Arial"/>
        </w:rPr>
      </w:pPr>
      <w:bookmarkStart w:id="0" w:name="_GoBack"/>
      <w:bookmarkEnd w:id="0"/>
    </w:p>
    <w:p w:rsidR="009F22E6" w:rsidRPr="00735D32" w:rsidRDefault="009F22E6" w:rsidP="009F22E6">
      <w:pPr>
        <w:pStyle w:val="FootnoteText"/>
        <w:spacing w:line="276" w:lineRule="auto"/>
        <w:jc w:val="left"/>
        <w:rPr>
          <w:rFonts w:asciiTheme="majorEastAsia" w:eastAsiaTheme="majorEastAsia" w:hAnsiTheme="majorEastAsia" w:cs="宋体"/>
          <w:b/>
          <w:bCs/>
          <w:sz w:val="24"/>
          <w:szCs w:val="24"/>
        </w:rPr>
      </w:pPr>
      <w:r w:rsidRPr="00735D32">
        <w:rPr>
          <w:rFonts w:asciiTheme="majorEastAsia" w:eastAsiaTheme="majorEastAsia" w:hAnsiTheme="majorEastAsia" w:cs="宋体"/>
          <w:b/>
          <w:bCs/>
          <w:sz w:val="24"/>
          <w:szCs w:val="24"/>
        </w:rPr>
        <w:t>项目背景</w:t>
      </w:r>
    </w:p>
    <w:p w:rsidR="00512C75" w:rsidRPr="00735D32" w:rsidRDefault="009F22E6" w:rsidP="009F22E6">
      <w:pPr>
        <w:pStyle w:val="FootnoteText"/>
        <w:spacing w:line="276" w:lineRule="auto"/>
        <w:jc w:val="left"/>
        <w:rPr>
          <w:rFonts w:asciiTheme="majorEastAsia" w:eastAsiaTheme="majorEastAsia" w:hAnsiTheme="majorEastAsia" w:cs="宋体"/>
          <w:sz w:val="24"/>
          <w:szCs w:val="24"/>
        </w:rPr>
      </w:pPr>
      <w:r w:rsidRPr="00735D32">
        <w:rPr>
          <w:rFonts w:asciiTheme="majorEastAsia" w:eastAsiaTheme="majorEastAsia" w:hAnsiTheme="majorEastAsia" w:cs="宋体"/>
          <w:sz w:val="24"/>
          <w:szCs w:val="24"/>
        </w:rPr>
        <w:t xml:space="preserve">       </w:t>
      </w:r>
    </w:p>
    <w:p w:rsidR="00512C75" w:rsidRPr="00735D32" w:rsidRDefault="00DD7D93" w:rsidP="00BE1A0F">
      <w:pPr>
        <w:ind w:firstLineChars="200" w:firstLine="480"/>
        <w:rPr>
          <w:rFonts w:asciiTheme="majorEastAsia" w:eastAsiaTheme="majorEastAsia" w:hAnsiTheme="majorEastAsia"/>
        </w:rPr>
      </w:pPr>
      <w:r w:rsidRPr="00DD7D93">
        <w:rPr>
          <w:rFonts w:asciiTheme="majorEastAsia" w:eastAsiaTheme="majorEastAsia" w:hAnsiTheme="majorEastAsia" w:hint="eastAsia"/>
        </w:rPr>
        <w:t>该项目旨在通过给15所开展儿交活动的学校安装校园专用直饮水设备和健康知识宣传栏，使在校学生可以直接饮用到温热的开水和使用温水洗漱，保障学生的饮水安全，改善学校住宿条件，并使学生学习到健康、安全的饮用水知识，养成良好的卫生习惯。现计划给云南省文山州广南县15所</w:t>
      </w:r>
      <w:r w:rsidR="006F1663">
        <w:rPr>
          <w:rFonts w:asciiTheme="majorEastAsia" w:eastAsiaTheme="majorEastAsia" w:hAnsiTheme="majorEastAsia" w:hint="eastAsia"/>
        </w:rPr>
        <w:t>小学</w:t>
      </w:r>
      <w:r w:rsidR="00BE1A0F">
        <w:rPr>
          <w:rFonts w:asciiTheme="majorEastAsia" w:eastAsiaTheme="majorEastAsia" w:hAnsiTheme="majorEastAsia" w:hint="eastAsia"/>
        </w:rPr>
        <w:t>学校安装安全合格的直饮水设备，解决在</w:t>
      </w:r>
      <w:r w:rsidRPr="00DD7D93">
        <w:rPr>
          <w:rFonts w:asciiTheme="majorEastAsia" w:eastAsiaTheme="majorEastAsia" w:hAnsiTheme="majorEastAsia" w:hint="eastAsia"/>
        </w:rPr>
        <w:t>校学生</w:t>
      </w:r>
      <w:r w:rsidR="006F1663">
        <w:rPr>
          <w:rFonts w:asciiTheme="majorEastAsia" w:eastAsiaTheme="majorEastAsia" w:hAnsiTheme="majorEastAsia" w:hint="eastAsia"/>
        </w:rPr>
        <w:t>，约</w:t>
      </w:r>
      <w:r w:rsidR="00BE1A0F">
        <w:rPr>
          <w:rFonts w:asciiTheme="majorEastAsia" w:eastAsiaTheme="majorEastAsia" w:hAnsiTheme="majorEastAsia" w:hint="eastAsia"/>
        </w:rPr>
        <w:t>25</w:t>
      </w:r>
      <w:r w:rsidR="006F1663">
        <w:rPr>
          <w:rFonts w:asciiTheme="majorEastAsia" w:eastAsiaTheme="majorEastAsia" w:hAnsiTheme="majorEastAsia" w:hint="eastAsia"/>
        </w:rPr>
        <w:t>0</w:t>
      </w:r>
      <w:r w:rsidR="006F1663">
        <w:rPr>
          <w:rFonts w:asciiTheme="majorEastAsia" w:eastAsiaTheme="majorEastAsia" w:hAnsiTheme="majorEastAsia"/>
        </w:rPr>
        <w:t>—</w:t>
      </w:r>
      <w:r w:rsidR="006F1663">
        <w:rPr>
          <w:rFonts w:asciiTheme="majorEastAsia" w:eastAsiaTheme="majorEastAsia" w:hAnsiTheme="majorEastAsia" w:hint="eastAsia"/>
        </w:rPr>
        <w:t>500人（每个学校）</w:t>
      </w:r>
      <w:r w:rsidRPr="00DD7D93">
        <w:rPr>
          <w:rFonts w:asciiTheme="majorEastAsia" w:eastAsiaTheme="majorEastAsia" w:hAnsiTheme="majorEastAsia" w:hint="eastAsia"/>
        </w:rPr>
        <w:t>的</w:t>
      </w:r>
      <w:r w:rsidR="00BE1A0F" w:rsidRPr="00DD7D93">
        <w:rPr>
          <w:rFonts w:asciiTheme="majorEastAsia" w:eastAsiaTheme="majorEastAsia" w:hAnsiTheme="majorEastAsia" w:hint="eastAsia"/>
        </w:rPr>
        <w:t>安全</w:t>
      </w:r>
      <w:r w:rsidRPr="00DD7D93">
        <w:rPr>
          <w:rFonts w:asciiTheme="majorEastAsia" w:eastAsiaTheme="majorEastAsia" w:hAnsiTheme="majorEastAsia" w:hint="eastAsia"/>
        </w:rPr>
        <w:t>饮水问题。</w:t>
      </w:r>
    </w:p>
    <w:p w:rsidR="00512C75" w:rsidRPr="00735D32" w:rsidRDefault="00512C75" w:rsidP="009F22E6">
      <w:pPr>
        <w:pStyle w:val="FootnoteText"/>
        <w:spacing w:line="276" w:lineRule="auto"/>
        <w:jc w:val="left"/>
        <w:rPr>
          <w:rFonts w:asciiTheme="majorEastAsia" w:eastAsiaTheme="majorEastAsia" w:hAnsiTheme="majorEastAsia"/>
          <w:b/>
          <w:bCs/>
          <w:sz w:val="24"/>
          <w:szCs w:val="24"/>
        </w:rPr>
      </w:pPr>
    </w:p>
    <w:p w:rsidR="009F22E6" w:rsidRPr="00735D32" w:rsidRDefault="009F22E6" w:rsidP="00361DC3">
      <w:pPr>
        <w:widowControl w:val="0"/>
        <w:jc w:val="both"/>
        <w:rPr>
          <w:rFonts w:asciiTheme="majorEastAsia" w:eastAsiaTheme="majorEastAsia" w:hAnsiTheme="majorEastAsia" w:cs="Arial"/>
        </w:rPr>
      </w:pPr>
      <w:r w:rsidRPr="00735D32">
        <w:rPr>
          <w:rFonts w:asciiTheme="majorEastAsia" w:eastAsiaTheme="majorEastAsia" w:hAnsiTheme="majorEastAsia" w:cs="Arial"/>
        </w:rPr>
        <w:t xml:space="preserve">        </w:t>
      </w:r>
    </w:p>
    <w:p w:rsidR="009F22E6" w:rsidRPr="003015AC" w:rsidRDefault="009F22E6" w:rsidP="009F22E6">
      <w:pPr>
        <w:pStyle w:val="FootnoteText"/>
        <w:spacing w:line="276" w:lineRule="auto"/>
        <w:jc w:val="left"/>
        <w:rPr>
          <w:rFonts w:asciiTheme="majorEastAsia" w:eastAsiaTheme="majorEastAsia" w:hAnsiTheme="majorEastAsia"/>
          <w:kern w:val="0"/>
          <w:sz w:val="24"/>
          <w:szCs w:val="24"/>
        </w:rPr>
      </w:pPr>
      <w:r w:rsidRPr="00735D32">
        <w:rPr>
          <w:rFonts w:asciiTheme="majorEastAsia" w:eastAsiaTheme="majorEastAsia" w:hAnsiTheme="majorEastAsia" w:cs="宋体"/>
          <w:b/>
          <w:bCs/>
          <w:sz w:val="24"/>
          <w:szCs w:val="24"/>
        </w:rPr>
        <w:t>招标内容</w:t>
      </w:r>
    </w:p>
    <w:p w:rsidR="00F35A21" w:rsidRPr="003015AC" w:rsidRDefault="00F35A21" w:rsidP="009F22E6">
      <w:pPr>
        <w:pStyle w:val="FootnoteText"/>
        <w:spacing w:line="276" w:lineRule="auto"/>
        <w:jc w:val="left"/>
        <w:rPr>
          <w:rFonts w:asciiTheme="majorEastAsia" w:eastAsiaTheme="majorEastAsia" w:hAnsiTheme="majorEastAsia"/>
          <w:kern w:val="0"/>
          <w:sz w:val="24"/>
          <w:szCs w:val="24"/>
        </w:rPr>
      </w:pPr>
    </w:p>
    <w:p w:rsidR="00361DC3" w:rsidRPr="003015AC" w:rsidRDefault="00FB780B" w:rsidP="00FB780B">
      <w:pPr>
        <w:spacing w:line="360" w:lineRule="auto"/>
        <w:jc w:val="both"/>
        <w:rPr>
          <w:rFonts w:asciiTheme="majorEastAsia" w:eastAsiaTheme="majorEastAsia" w:hAnsiTheme="majorEastAsia"/>
        </w:rPr>
      </w:pPr>
      <w:r w:rsidRPr="003015AC">
        <w:rPr>
          <w:rFonts w:asciiTheme="majorEastAsia" w:eastAsiaTheme="majorEastAsia" w:hAnsiTheme="majorEastAsia" w:hint="eastAsia"/>
        </w:rPr>
        <w:t>1．</w:t>
      </w:r>
      <w:r w:rsidR="00361DC3" w:rsidRPr="003015AC">
        <w:rPr>
          <w:rFonts w:asciiTheme="majorEastAsia" w:eastAsiaTheme="majorEastAsia" w:hAnsiTheme="majorEastAsia"/>
        </w:rPr>
        <w:t>招标名称：</w:t>
      </w:r>
      <w:r w:rsidR="001338DD" w:rsidRPr="003015AC">
        <w:rPr>
          <w:rFonts w:asciiTheme="majorEastAsia" w:eastAsiaTheme="majorEastAsia" w:hAnsiTheme="majorEastAsia" w:hint="eastAsia"/>
        </w:rPr>
        <w:t>国际计划采购</w:t>
      </w:r>
      <w:r w:rsidR="00BE1A0F">
        <w:rPr>
          <w:rFonts w:asciiTheme="majorEastAsia" w:eastAsiaTheme="majorEastAsia" w:hAnsiTheme="majorEastAsia" w:hint="eastAsia"/>
        </w:rPr>
        <w:t>安装</w:t>
      </w:r>
      <w:r w:rsidRPr="003015AC">
        <w:rPr>
          <w:rFonts w:asciiTheme="majorEastAsia" w:eastAsiaTheme="majorEastAsia" w:hAnsiTheme="majorEastAsia" w:hint="eastAsia"/>
        </w:rPr>
        <w:t>云南</w:t>
      </w:r>
      <w:r w:rsidR="00A54C83" w:rsidRPr="003015AC">
        <w:rPr>
          <w:rFonts w:asciiTheme="majorEastAsia" w:eastAsiaTheme="majorEastAsia" w:hAnsiTheme="majorEastAsia" w:hint="eastAsia"/>
        </w:rPr>
        <w:t>省</w:t>
      </w:r>
      <w:r w:rsidRPr="003015AC">
        <w:rPr>
          <w:rFonts w:asciiTheme="majorEastAsia" w:eastAsiaTheme="majorEastAsia" w:hAnsiTheme="majorEastAsia" w:hint="eastAsia"/>
        </w:rPr>
        <w:t>广南县</w:t>
      </w:r>
      <w:r w:rsidR="00DD7D93" w:rsidRPr="003015AC">
        <w:rPr>
          <w:rFonts w:asciiTheme="majorEastAsia" w:eastAsiaTheme="majorEastAsia" w:hAnsiTheme="majorEastAsia" w:hint="eastAsia"/>
        </w:rPr>
        <w:t>校园直饮水设备</w:t>
      </w:r>
      <w:r w:rsidR="001338DD" w:rsidRPr="003015AC">
        <w:rPr>
          <w:rFonts w:asciiTheme="majorEastAsia" w:eastAsiaTheme="majorEastAsia" w:hAnsiTheme="majorEastAsia" w:hint="eastAsia"/>
        </w:rPr>
        <w:t>公开招标书</w:t>
      </w:r>
      <w:r w:rsidR="003015AC" w:rsidRPr="003015AC">
        <w:rPr>
          <w:rFonts w:asciiTheme="majorEastAsia" w:eastAsiaTheme="majorEastAsia" w:hAnsiTheme="majorEastAsia" w:hint="eastAsia"/>
        </w:rPr>
        <w:t>；</w:t>
      </w:r>
    </w:p>
    <w:p w:rsidR="00F35A21" w:rsidRPr="003015AC" w:rsidRDefault="00361DC3" w:rsidP="00365AB8">
      <w:pPr>
        <w:spacing w:line="360" w:lineRule="auto"/>
        <w:rPr>
          <w:rFonts w:asciiTheme="majorEastAsia" w:eastAsiaTheme="majorEastAsia" w:hAnsiTheme="majorEastAsia"/>
        </w:rPr>
      </w:pPr>
      <w:r w:rsidRPr="003015AC">
        <w:rPr>
          <w:rFonts w:asciiTheme="majorEastAsia" w:eastAsiaTheme="majorEastAsia" w:hAnsiTheme="majorEastAsia"/>
        </w:rPr>
        <w:t>2</w:t>
      </w:r>
      <w:r w:rsidR="00735D32" w:rsidRPr="003015AC">
        <w:rPr>
          <w:rFonts w:asciiTheme="majorEastAsia" w:eastAsiaTheme="majorEastAsia" w:hAnsiTheme="majorEastAsia" w:hint="eastAsia"/>
        </w:rPr>
        <w:t>．</w:t>
      </w:r>
      <w:r w:rsidR="00F35A21" w:rsidRPr="003015AC">
        <w:rPr>
          <w:rFonts w:asciiTheme="majorEastAsia" w:eastAsiaTheme="majorEastAsia" w:hAnsiTheme="majorEastAsia"/>
        </w:rPr>
        <w:t>招标内容：按照采购</w:t>
      </w:r>
      <w:r w:rsidR="00DD7D93" w:rsidRPr="003015AC">
        <w:rPr>
          <w:rFonts w:asciiTheme="majorEastAsia" w:eastAsiaTheme="majorEastAsia" w:hAnsiTheme="majorEastAsia" w:hint="eastAsia"/>
        </w:rPr>
        <w:t>校园直饮水设备要求</w:t>
      </w:r>
      <w:r w:rsidR="00F35A21" w:rsidRPr="003015AC">
        <w:rPr>
          <w:rFonts w:asciiTheme="majorEastAsia" w:eastAsiaTheme="majorEastAsia" w:hAnsiTheme="majorEastAsia"/>
        </w:rPr>
        <w:t>提供</w:t>
      </w:r>
      <w:r w:rsidR="003015AC" w:rsidRPr="003015AC">
        <w:rPr>
          <w:rFonts w:asciiTheme="majorEastAsia" w:eastAsiaTheme="majorEastAsia" w:hAnsiTheme="majorEastAsia" w:hint="eastAsia"/>
        </w:rPr>
        <w:t>设计、</w:t>
      </w:r>
      <w:r w:rsidR="00F35A21" w:rsidRPr="003015AC">
        <w:rPr>
          <w:rFonts w:asciiTheme="majorEastAsia" w:eastAsiaTheme="majorEastAsia" w:hAnsiTheme="majorEastAsia"/>
        </w:rPr>
        <w:t>采购</w:t>
      </w:r>
      <w:r w:rsidR="00DD7D93" w:rsidRPr="003015AC">
        <w:rPr>
          <w:rFonts w:asciiTheme="majorEastAsia" w:eastAsiaTheme="majorEastAsia" w:hAnsiTheme="majorEastAsia" w:hint="eastAsia"/>
        </w:rPr>
        <w:t>及</w:t>
      </w:r>
      <w:r w:rsidR="00DD7D93" w:rsidRPr="003015AC">
        <w:rPr>
          <w:rFonts w:asciiTheme="majorEastAsia" w:eastAsiaTheme="majorEastAsia" w:hAnsiTheme="majorEastAsia"/>
        </w:rPr>
        <w:t>安装</w:t>
      </w:r>
      <w:r w:rsidR="003015AC" w:rsidRPr="003015AC">
        <w:rPr>
          <w:rFonts w:asciiTheme="majorEastAsia" w:eastAsiaTheme="majorEastAsia" w:hAnsiTheme="majorEastAsia" w:hint="eastAsia"/>
        </w:rPr>
        <w:t>、验收全套</w:t>
      </w:r>
      <w:r w:rsidR="00F35A21" w:rsidRPr="003015AC">
        <w:rPr>
          <w:rFonts w:asciiTheme="majorEastAsia" w:eastAsiaTheme="majorEastAsia" w:hAnsiTheme="majorEastAsia"/>
        </w:rPr>
        <w:t>服务</w:t>
      </w:r>
      <w:r w:rsidR="003015AC" w:rsidRPr="003015AC">
        <w:rPr>
          <w:rFonts w:asciiTheme="majorEastAsia" w:eastAsiaTheme="majorEastAsia" w:hAnsiTheme="majorEastAsia" w:hint="eastAsia"/>
        </w:rPr>
        <w:t>；</w:t>
      </w:r>
      <w:r w:rsidR="00F636DE" w:rsidRPr="003015AC">
        <w:rPr>
          <w:rFonts w:asciiTheme="majorEastAsia" w:eastAsiaTheme="majorEastAsia" w:hAnsiTheme="majorEastAsia" w:hint="eastAsia"/>
        </w:rPr>
        <w:t xml:space="preserve"> </w:t>
      </w:r>
    </w:p>
    <w:p w:rsidR="00365AB8" w:rsidRPr="003015AC" w:rsidRDefault="00735D32" w:rsidP="00365AB8">
      <w:pPr>
        <w:spacing w:line="360" w:lineRule="auto"/>
        <w:rPr>
          <w:rFonts w:asciiTheme="majorEastAsia" w:eastAsiaTheme="majorEastAsia" w:hAnsiTheme="majorEastAsia"/>
        </w:rPr>
      </w:pPr>
      <w:r w:rsidRPr="003015AC">
        <w:rPr>
          <w:rFonts w:asciiTheme="majorEastAsia" w:eastAsiaTheme="majorEastAsia" w:hAnsiTheme="majorEastAsia"/>
        </w:rPr>
        <w:t xml:space="preserve">3. </w:t>
      </w:r>
      <w:r w:rsidR="00361DC3" w:rsidRPr="003015AC">
        <w:rPr>
          <w:rFonts w:asciiTheme="majorEastAsia" w:eastAsiaTheme="majorEastAsia" w:hAnsiTheme="majorEastAsia"/>
        </w:rPr>
        <w:t>投标资格</w:t>
      </w:r>
      <w:r w:rsidR="001338DD" w:rsidRPr="003015AC">
        <w:rPr>
          <w:rFonts w:asciiTheme="majorEastAsia" w:eastAsiaTheme="majorEastAsia" w:hAnsiTheme="majorEastAsia" w:hint="eastAsia"/>
        </w:rPr>
        <w:t>：</w:t>
      </w:r>
      <w:r w:rsidR="001338DD" w:rsidRPr="003015AC">
        <w:rPr>
          <w:rFonts w:asciiTheme="majorEastAsia" w:eastAsiaTheme="majorEastAsia" w:hAnsiTheme="majorEastAsia"/>
        </w:rPr>
        <w:t>投标机构应</w:t>
      </w:r>
      <w:r w:rsidR="00A54C83" w:rsidRPr="003015AC">
        <w:rPr>
          <w:rFonts w:asciiTheme="majorEastAsia" w:eastAsiaTheme="majorEastAsia" w:hAnsiTheme="majorEastAsia" w:hint="eastAsia"/>
        </w:rPr>
        <w:t>已</w:t>
      </w:r>
      <w:r w:rsidR="003015AC" w:rsidRPr="003015AC">
        <w:rPr>
          <w:rFonts w:asciiTheme="majorEastAsia" w:eastAsiaTheme="majorEastAsia" w:hAnsiTheme="majorEastAsia" w:hint="eastAsia"/>
        </w:rPr>
        <w:t>有工商</w:t>
      </w:r>
      <w:r w:rsidR="001338DD" w:rsidRPr="003015AC">
        <w:rPr>
          <w:rFonts w:asciiTheme="majorEastAsia" w:eastAsiaTheme="majorEastAsia" w:hAnsiTheme="majorEastAsia"/>
        </w:rPr>
        <w:t>合法注册</w:t>
      </w:r>
      <w:r w:rsidR="003015AC" w:rsidRPr="003015AC">
        <w:rPr>
          <w:rFonts w:asciiTheme="majorEastAsia" w:eastAsiaTheme="majorEastAsia" w:hAnsiTheme="majorEastAsia" w:hint="eastAsia"/>
        </w:rPr>
        <w:t>和相关技术资质</w:t>
      </w:r>
      <w:r w:rsidR="00BE1A0F">
        <w:rPr>
          <w:rFonts w:asciiTheme="majorEastAsia" w:eastAsiaTheme="majorEastAsia" w:hAnsiTheme="majorEastAsia" w:hint="eastAsia"/>
        </w:rPr>
        <w:t>。</w:t>
      </w:r>
    </w:p>
    <w:p w:rsidR="00361DC3" w:rsidRPr="003015AC" w:rsidRDefault="00735D32" w:rsidP="00365AB8">
      <w:pPr>
        <w:spacing w:line="360" w:lineRule="auto"/>
        <w:rPr>
          <w:rFonts w:asciiTheme="majorEastAsia" w:eastAsiaTheme="majorEastAsia" w:hAnsiTheme="majorEastAsia"/>
        </w:rPr>
      </w:pPr>
      <w:r w:rsidRPr="003015AC">
        <w:rPr>
          <w:rFonts w:asciiTheme="majorEastAsia" w:eastAsiaTheme="majorEastAsia" w:hAnsiTheme="majorEastAsia"/>
        </w:rPr>
        <w:t xml:space="preserve">4. </w:t>
      </w:r>
      <w:r w:rsidR="00365AB8" w:rsidRPr="003015AC">
        <w:rPr>
          <w:rFonts w:asciiTheme="majorEastAsia" w:eastAsiaTheme="majorEastAsia" w:hAnsiTheme="majorEastAsia"/>
        </w:rPr>
        <w:t>采购要求：</w:t>
      </w:r>
    </w:p>
    <w:p w:rsidR="00F636DE" w:rsidRPr="003015AC" w:rsidRDefault="001338DD" w:rsidP="00735D32">
      <w:pPr>
        <w:spacing w:line="360" w:lineRule="auto"/>
        <w:ind w:firstLine="450"/>
        <w:rPr>
          <w:rFonts w:asciiTheme="majorEastAsia" w:eastAsiaTheme="majorEastAsia" w:hAnsiTheme="majorEastAsia"/>
        </w:rPr>
      </w:pPr>
      <w:r w:rsidRPr="003015AC">
        <w:rPr>
          <w:rFonts w:asciiTheme="majorEastAsia" w:eastAsiaTheme="majorEastAsia" w:hAnsiTheme="majorEastAsia"/>
        </w:rPr>
        <w:t xml:space="preserve">4.1 </w:t>
      </w:r>
      <w:r w:rsidR="00B204C2" w:rsidRPr="003015AC">
        <w:rPr>
          <w:rFonts w:asciiTheme="majorEastAsia" w:eastAsiaTheme="majorEastAsia" w:hAnsiTheme="majorEastAsia" w:hint="eastAsia"/>
        </w:rPr>
        <w:t xml:space="preserve"> </w:t>
      </w:r>
      <w:r w:rsidR="00735D32" w:rsidRPr="003015AC">
        <w:rPr>
          <w:rFonts w:asciiTheme="majorEastAsia" w:eastAsiaTheme="majorEastAsia" w:hAnsiTheme="majorEastAsia" w:hint="eastAsia"/>
        </w:rPr>
        <w:t xml:space="preserve"> </w:t>
      </w:r>
      <w:r w:rsidR="003015AC" w:rsidRPr="003015AC">
        <w:rPr>
          <w:rFonts w:asciiTheme="majorEastAsia" w:eastAsiaTheme="majorEastAsia" w:hAnsiTheme="majorEastAsia" w:hint="eastAsia"/>
        </w:rPr>
        <w:t>数量</w:t>
      </w:r>
      <w:r w:rsidRPr="003015AC">
        <w:rPr>
          <w:rFonts w:asciiTheme="majorEastAsia" w:eastAsiaTheme="majorEastAsia" w:hAnsiTheme="majorEastAsia"/>
        </w:rPr>
        <w:t>要求</w:t>
      </w:r>
      <w:r w:rsidR="00365AB8" w:rsidRPr="003015AC">
        <w:rPr>
          <w:rFonts w:asciiTheme="majorEastAsia" w:eastAsiaTheme="majorEastAsia" w:hAnsiTheme="majorEastAsia"/>
        </w:rPr>
        <w:t>：按照采购</w:t>
      </w:r>
      <w:r w:rsidR="003015AC" w:rsidRPr="003015AC">
        <w:rPr>
          <w:rFonts w:asciiTheme="majorEastAsia" w:eastAsiaTheme="majorEastAsia" w:hAnsiTheme="majorEastAsia" w:hint="eastAsia"/>
        </w:rPr>
        <w:t>数量为</w:t>
      </w:r>
      <w:r w:rsidR="00254214" w:rsidRPr="003015AC">
        <w:rPr>
          <w:rFonts w:asciiTheme="majorEastAsia" w:eastAsiaTheme="majorEastAsia" w:hAnsiTheme="majorEastAsia"/>
        </w:rPr>
        <w:t>15</w:t>
      </w:r>
      <w:r w:rsidR="003015AC" w:rsidRPr="003015AC">
        <w:rPr>
          <w:rFonts w:asciiTheme="majorEastAsia" w:eastAsiaTheme="majorEastAsia" w:hAnsiTheme="majorEastAsia" w:hint="eastAsia"/>
        </w:rPr>
        <w:t>个学校的直饮水系统，</w:t>
      </w:r>
      <w:r w:rsidR="00DD7D93" w:rsidRPr="003015AC">
        <w:rPr>
          <w:rFonts w:asciiTheme="majorEastAsia" w:eastAsiaTheme="majorEastAsia" w:hAnsiTheme="majorEastAsia"/>
        </w:rPr>
        <w:t>要求</w:t>
      </w:r>
      <w:r w:rsidR="00365AB8" w:rsidRPr="003015AC">
        <w:rPr>
          <w:rFonts w:asciiTheme="majorEastAsia" w:eastAsiaTheme="majorEastAsia" w:hAnsiTheme="majorEastAsia"/>
        </w:rPr>
        <w:t>提供报价</w:t>
      </w:r>
      <w:r w:rsidR="003015AC" w:rsidRPr="003015AC">
        <w:rPr>
          <w:rFonts w:asciiTheme="majorEastAsia" w:eastAsiaTheme="majorEastAsia" w:hAnsiTheme="majorEastAsia" w:hint="eastAsia"/>
        </w:rPr>
        <w:t>；</w:t>
      </w:r>
    </w:p>
    <w:p w:rsidR="003015AC" w:rsidRPr="003015AC" w:rsidRDefault="001338DD" w:rsidP="001338DD">
      <w:pPr>
        <w:tabs>
          <w:tab w:val="left" w:pos="450"/>
        </w:tabs>
        <w:spacing w:line="360" w:lineRule="auto"/>
        <w:ind w:firstLine="450"/>
        <w:rPr>
          <w:rFonts w:asciiTheme="majorEastAsia" w:eastAsiaTheme="majorEastAsia" w:hAnsiTheme="majorEastAsia"/>
        </w:rPr>
      </w:pPr>
      <w:r w:rsidRPr="003015AC">
        <w:rPr>
          <w:rFonts w:asciiTheme="majorEastAsia" w:eastAsiaTheme="majorEastAsia" w:hAnsiTheme="majorEastAsia"/>
        </w:rPr>
        <w:t xml:space="preserve">4.2 </w:t>
      </w:r>
      <w:r w:rsidR="00B204C2" w:rsidRPr="003015AC">
        <w:rPr>
          <w:rFonts w:asciiTheme="majorEastAsia" w:eastAsiaTheme="majorEastAsia" w:hAnsiTheme="majorEastAsia" w:hint="eastAsia"/>
        </w:rPr>
        <w:t xml:space="preserve"> </w:t>
      </w:r>
      <w:r w:rsidR="00735D32" w:rsidRPr="003015AC">
        <w:rPr>
          <w:rFonts w:asciiTheme="majorEastAsia" w:eastAsiaTheme="majorEastAsia" w:hAnsiTheme="majorEastAsia" w:hint="eastAsia"/>
        </w:rPr>
        <w:t xml:space="preserve"> </w:t>
      </w:r>
      <w:r w:rsidRPr="003015AC">
        <w:rPr>
          <w:rFonts w:asciiTheme="majorEastAsia" w:eastAsiaTheme="majorEastAsia" w:hAnsiTheme="majorEastAsia"/>
        </w:rPr>
        <w:t>质量要求</w:t>
      </w:r>
      <w:r w:rsidR="00365AB8" w:rsidRPr="003015AC">
        <w:rPr>
          <w:rFonts w:asciiTheme="majorEastAsia" w:eastAsiaTheme="majorEastAsia" w:hAnsiTheme="majorEastAsia"/>
        </w:rPr>
        <w:t>：</w:t>
      </w:r>
    </w:p>
    <w:p w:rsidR="003015AC" w:rsidRPr="00AC4A84" w:rsidRDefault="00AC4A84" w:rsidP="00AC4A84">
      <w:pPr>
        <w:pStyle w:val="ListParagraph"/>
        <w:numPr>
          <w:ilvl w:val="0"/>
          <w:numId w:val="3"/>
        </w:numPr>
        <w:spacing w:line="360" w:lineRule="auto"/>
        <w:rPr>
          <w:rFonts w:asciiTheme="majorEastAsia" w:eastAsiaTheme="majorEastAsia" w:hAnsiTheme="majorEastAsia"/>
        </w:rPr>
      </w:pPr>
      <w:r w:rsidRPr="00AC4A84">
        <w:rPr>
          <w:rFonts w:asciiTheme="majorEastAsia" w:eastAsiaTheme="majorEastAsia" w:hAnsiTheme="majorEastAsia" w:hint="eastAsia"/>
        </w:rPr>
        <w:t>通过</w:t>
      </w:r>
      <w:r w:rsidRPr="00AC4A84">
        <w:rPr>
          <w:rFonts w:asciiTheme="majorEastAsia" w:eastAsiaTheme="majorEastAsia" w:hAnsiTheme="majorEastAsia"/>
        </w:rPr>
        <w:t>过滤</w:t>
      </w:r>
      <w:r w:rsidRPr="00AC4A84">
        <w:rPr>
          <w:rFonts w:asciiTheme="majorEastAsia" w:eastAsiaTheme="majorEastAsia" w:hAnsiTheme="majorEastAsia" w:hint="eastAsia"/>
        </w:rPr>
        <w:t>除水中泥沙、铁锈、细菌、病毒、重金属等有害物质，</w:t>
      </w:r>
      <w:r w:rsidR="003015AC" w:rsidRPr="00AC4A84">
        <w:rPr>
          <w:rFonts w:asciiTheme="majorEastAsia" w:eastAsiaTheme="majorEastAsia" w:hAnsiTheme="majorEastAsia" w:hint="eastAsia"/>
        </w:rPr>
        <w:t>可以</w:t>
      </w:r>
      <w:r w:rsidR="003015AC" w:rsidRPr="00AC4A84">
        <w:rPr>
          <w:rFonts w:asciiTheme="majorEastAsia" w:eastAsiaTheme="majorEastAsia" w:hAnsiTheme="majorEastAsia"/>
        </w:rPr>
        <w:t>提供</w:t>
      </w:r>
      <w:r w:rsidR="003015AC" w:rsidRPr="00AC4A84">
        <w:rPr>
          <w:rFonts w:asciiTheme="majorEastAsia" w:eastAsiaTheme="majorEastAsia" w:hAnsiTheme="majorEastAsia" w:hint="eastAsia"/>
        </w:rPr>
        <w:t>30℃-</w:t>
      </w:r>
      <w:r w:rsidR="003015AC" w:rsidRPr="00AC4A84">
        <w:rPr>
          <w:rFonts w:asciiTheme="majorEastAsia" w:eastAsiaTheme="majorEastAsia" w:hAnsiTheme="majorEastAsia"/>
        </w:rPr>
        <w:t>-50</w:t>
      </w:r>
      <w:r w:rsidR="003015AC" w:rsidRPr="00AC4A84">
        <w:rPr>
          <w:rFonts w:asciiTheme="majorEastAsia" w:eastAsiaTheme="majorEastAsia" w:hAnsiTheme="majorEastAsia" w:hint="eastAsia"/>
        </w:rPr>
        <w:t>℃的</w:t>
      </w:r>
      <w:r w:rsidR="003015AC" w:rsidRPr="00AC4A84">
        <w:rPr>
          <w:rFonts w:asciiTheme="majorEastAsia" w:eastAsiaTheme="majorEastAsia" w:hAnsiTheme="majorEastAsia"/>
        </w:rPr>
        <w:t>直接</w:t>
      </w:r>
      <w:r w:rsidR="00764104">
        <w:rPr>
          <w:rFonts w:asciiTheme="majorEastAsia" w:eastAsiaTheme="majorEastAsia" w:hAnsiTheme="majorEastAsia" w:hint="eastAsia"/>
        </w:rPr>
        <w:t>饮</w:t>
      </w:r>
      <w:r w:rsidR="003015AC" w:rsidRPr="00AC4A84">
        <w:rPr>
          <w:rFonts w:asciiTheme="majorEastAsia" w:eastAsiaTheme="majorEastAsia" w:hAnsiTheme="majorEastAsia"/>
        </w:rPr>
        <w:t>用水</w:t>
      </w:r>
      <w:r w:rsidR="003015AC" w:rsidRPr="00AC4A84">
        <w:rPr>
          <w:rFonts w:asciiTheme="majorEastAsia" w:eastAsiaTheme="majorEastAsia" w:hAnsiTheme="majorEastAsia" w:hint="eastAsia"/>
        </w:rPr>
        <w:t>；</w:t>
      </w:r>
    </w:p>
    <w:p w:rsidR="00AC4A84" w:rsidRPr="00AC4A84" w:rsidRDefault="00AC4A84" w:rsidP="00AC4A84">
      <w:pPr>
        <w:pStyle w:val="ListParagraph"/>
        <w:numPr>
          <w:ilvl w:val="0"/>
          <w:numId w:val="3"/>
        </w:numPr>
        <w:spacing w:line="360" w:lineRule="auto"/>
        <w:rPr>
          <w:rFonts w:asciiTheme="majorEastAsia" w:eastAsiaTheme="majorEastAsia" w:hAnsiTheme="majorEastAsia"/>
        </w:rPr>
      </w:pPr>
      <w:r w:rsidRPr="00AC4A84">
        <w:rPr>
          <w:rFonts w:asciiTheme="majorEastAsia" w:eastAsiaTheme="majorEastAsia" w:hAnsiTheme="majorEastAsia" w:hint="eastAsia"/>
        </w:rPr>
        <w:t>饮水机</w:t>
      </w:r>
      <w:r w:rsidRPr="00AC4A84">
        <w:rPr>
          <w:rFonts w:asciiTheme="majorEastAsia" w:eastAsiaTheme="majorEastAsia" w:hAnsiTheme="majorEastAsia"/>
        </w:rPr>
        <w:t>系统</w:t>
      </w:r>
      <w:r w:rsidRPr="00AC4A84">
        <w:rPr>
          <w:rFonts w:asciiTheme="majorEastAsia" w:eastAsiaTheme="majorEastAsia" w:hAnsiTheme="majorEastAsia" w:hint="eastAsia"/>
        </w:rPr>
        <w:t>100%采用食品级不锈钢深加工组装，</w:t>
      </w:r>
      <w:r w:rsidRPr="00AC4A84">
        <w:rPr>
          <w:rFonts w:asciiTheme="majorEastAsia" w:eastAsiaTheme="majorEastAsia" w:hAnsiTheme="majorEastAsia"/>
        </w:rPr>
        <w:t>包括加热</w:t>
      </w:r>
      <w:r w:rsidRPr="00AC4A84">
        <w:rPr>
          <w:rFonts w:asciiTheme="majorEastAsia" w:eastAsiaTheme="majorEastAsia" w:hAnsiTheme="majorEastAsia" w:hint="eastAsia"/>
        </w:rPr>
        <w:t>、</w:t>
      </w:r>
      <w:r w:rsidRPr="00AC4A84">
        <w:rPr>
          <w:rFonts w:asciiTheme="majorEastAsia" w:eastAsiaTheme="majorEastAsia" w:hAnsiTheme="majorEastAsia"/>
        </w:rPr>
        <w:t>过滤和水龙头等</w:t>
      </w:r>
      <w:r w:rsidRPr="00AC4A84">
        <w:rPr>
          <w:rFonts w:asciiTheme="majorEastAsia" w:eastAsiaTheme="majorEastAsia" w:hAnsiTheme="majorEastAsia" w:hint="eastAsia"/>
        </w:rPr>
        <w:t>的不含任何对人体有害的重金属残留物；</w:t>
      </w:r>
    </w:p>
    <w:p w:rsidR="00AC4A84" w:rsidRPr="00AC4A84" w:rsidRDefault="003015AC" w:rsidP="00AC4A84">
      <w:pPr>
        <w:pStyle w:val="ListParagraph"/>
        <w:numPr>
          <w:ilvl w:val="0"/>
          <w:numId w:val="3"/>
        </w:numPr>
        <w:spacing w:line="360" w:lineRule="auto"/>
        <w:rPr>
          <w:rFonts w:asciiTheme="majorEastAsia" w:eastAsiaTheme="majorEastAsia" w:hAnsiTheme="majorEastAsia"/>
        </w:rPr>
      </w:pPr>
      <w:r w:rsidRPr="00AC4A84">
        <w:rPr>
          <w:rFonts w:asciiTheme="majorEastAsia" w:eastAsiaTheme="majorEastAsia" w:hAnsiTheme="majorEastAsia" w:hint="eastAsia"/>
        </w:rPr>
        <w:lastRenderedPageBreak/>
        <w:t>产生水达到国家饮用水规定标准</w:t>
      </w:r>
      <w:r w:rsidR="00AC4A84" w:rsidRPr="00AC4A84">
        <w:rPr>
          <w:rFonts w:asciiTheme="majorEastAsia" w:eastAsiaTheme="majorEastAsia" w:hAnsiTheme="majorEastAsia" w:hint="eastAsia"/>
        </w:rPr>
        <w:t>；</w:t>
      </w:r>
      <w:r w:rsidR="00AC4A84" w:rsidRPr="00AC4A84">
        <w:rPr>
          <w:rFonts w:asciiTheme="majorEastAsia" w:eastAsiaTheme="majorEastAsia" w:hAnsiTheme="majorEastAsia"/>
        </w:rPr>
        <w:t>并</w:t>
      </w:r>
      <w:r w:rsidRPr="00AC4A84">
        <w:rPr>
          <w:rFonts w:asciiTheme="majorEastAsia" w:eastAsiaTheme="majorEastAsia" w:hAnsiTheme="majorEastAsia" w:hint="eastAsia"/>
        </w:rPr>
        <w:t>获得国家卫生部涉水批件，经过预防医学院权威水质检测</w:t>
      </w:r>
      <w:r w:rsidR="00AC4A84" w:rsidRPr="00AC4A84">
        <w:rPr>
          <w:rFonts w:asciiTheme="majorEastAsia" w:eastAsiaTheme="majorEastAsia" w:hAnsiTheme="majorEastAsia" w:hint="eastAsia"/>
        </w:rPr>
        <w:t>资质</w:t>
      </w:r>
      <w:r w:rsidR="00AC4A84" w:rsidRPr="00AC4A84">
        <w:rPr>
          <w:rFonts w:asciiTheme="majorEastAsia" w:eastAsiaTheme="majorEastAsia" w:hAnsiTheme="majorEastAsia"/>
        </w:rPr>
        <w:t>材料；所提供产品必须通过国家安全认证</w:t>
      </w:r>
      <w:r w:rsidR="00AC4A84" w:rsidRPr="00AC4A84">
        <w:rPr>
          <w:rFonts w:asciiTheme="majorEastAsia" w:eastAsiaTheme="majorEastAsia" w:hAnsiTheme="majorEastAsia" w:hint="eastAsia"/>
        </w:rPr>
        <w:t>。</w:t>
      </w:r>
    </w:p>
    <w:p w:rsidR="003015AC" w:rsidRPr="00AC4A84" w:rsidRDefault="00BE1A0F" w:rsidP="00AC4A84">
      <w:pPr>
        <w:pStyle w:val="ListParagraph"/>
        <w:numPr>
          <w:ilvl w:val="0"/>
          <w:numId w:val="3"/>
        </w:numPr>
        <w:spacing w:line="360" w:lineRule="auto"/>
        <w:rPr>
          <w:rFonts w:asciiTheme="majorEastAsia" w:eastAsiaTheme="majorEastAsia" w:hAnsiTheme="majorEastAsia"/>
        </w:rPr>
      </w:pPr>
      <w:r>
        <w:rPr>
          <w:rFonts w:asciiTheme="majorEastAsia" w:eastAsiaTheme="majorEastAsia" w:hAnsiTheme="majorEastAsia" w:hint="eastAsia"/>
        </w:rPr>
        <w:t>操</w:t>
      </w:r>
      <w:r w:rsidR="003015AC" w:rsidRPr="00AC4A84">
        <w:rPr>
          <w:rFonts w:asciiTheme="majorEastAsia" w:eastAsiaTheme="majorEastAsia" w:hAnsiTheme="majorEastAsia" w:hint="eastAsia"/>
        </w:rPr>
        <w:t>作简单，使用方便</w:t>
      </w:r>
      <w:r w:rsidR="00AC4A84" w:rsidRPr="00AC4A84">
        <w:rPr>
          <w:rFonts w:asciiTheme="majorEastAsia" w:eastAsiaTheme="majorEastAsia" w:hAnsiTheme="majorEastAsia" w:hint="eastAsia"/>
        </w:rPr>
        <w:t>；</w:t>
      </w:r>
      <w:r w:rsidR="003015AC" w:rsidRPr="00AC4A84">
        <w:rPr>
          <w:rFonts w:asciiTheme="majorEastAsia" w:eastAsiaTheme="majorEastAsia" w:hAnsiTheme="majorEastAsia" w:hint="eastAsia"/>
        </w:rPr>
        <w:t>自来水直接接入机器，全自动工作，工作状态指示灯显示</w:t>
      </w:r>
      <w:r w:rsidR="00AC4A84" w:rsidRPr="00AC4A84">
        <w:rPr>
          <w:rFonts w:asciiTheme="majorEastAsia" w:eastAsiaTheme="majorEastAsia" w:hAnsiTheme="majorEastAsia" w:hint="eastAsia"/>
        </w:rPr>
        <w:t>等</w:t>
      </w:r>
      <w:r w:rsidR="00AC4A84" w:rsidRPr="00AC4A84">
        <w:rPr>
          <w:rFonts w:asciiTheme="majorEastAsia" w:eastAsiaTheme="majorEastAsia" w:hAnsiTheme="majorEastAsia"/>
        </w:rPr>
        <w:t>功能。</w:t>
      </w:r>
    </w:p>
    <w:p w:rsidR="00365AB8" w:rsidRPr="003015AC" w:rsidRDefault="00365AB8" w:rsidP="001338DD">
      <w:pPr>
        <w:spacing w:line="360" w:lineRule="auto"/>
        <w:ind w:firstLine="450"/>
        <w:rPr>
          <w:rFonts w:asciiTheme="majorEastAsia" w:eastAsiaTheme="majorEastAsia" w:hAnsiTheme="majorEastAsia"/>
        </w:rPr>
      </w:pPr>
      <w:r w:rsidRPr="003015AC">
        <w:rPr>
          <w:rFonts w:asciiTheme="majorEastAsia" w:eastAsiaTheme="majorEastAsia" w:hAnsiTheme="majorEastAsia"/>
        </w:rPr>
        <w:t xml:space="preserve">4.3   </w:t>
      </w:r>
      <w:r w:rsidR="001338DD" w:rsidRPr="003015AC">
        <w:rPr>
          <w:rFonts w:asciiTheme="majorEastAsia" w:eastAsiaTheme="majorEastAsia" w:hAnsiTheme="majorEastAsia"/>
        </w:rPr>
        <w:t>报价要求：报价须包含税、</w:t>
      </w:r>
      <w:r w:rsidR="003015AC" w:rsidRPr="003015AC">
        <w:rPr>
          <w:rFonts w:asciiTheme="majorEastAsia" w:eastAsiaTheme="majorEastAsia" w:hAnsiTheme="majorEastAsia" w:hint="eastAsia"/>
        </w:rPr>
        <w:t>前期评估、设计、</w:t>
      </w:r>
      <w:r w:rsidR="001338DD" w:rsidRPr="003015AC">
        <w:rPr>
          <w:rFonts w:asciiTheme="majorEastAsia" w:eastAsiaTheme="majorEastAsia" w:hAnsiTheme="majorEastAsia"/>
        </w:rPr>
        <w:t>运输</w:t>
      </w:r>
      <w:r w:rsidR="00254214" w:rsidRPr="003015AC">
        <w:rPr>
          <w:rFonts w:asciiTheme="majorEastAsia" w:eastAsiaTheme="majorEastAsia" w:hAnsiTheme="majorEastAsia" w:hint="eastAsia"/>
        </w:rPr>
        <w:t>及</w:t>
      </w:r>
      <w:r w:rsidR="00254214" w:rsidRPr="003015AC">
        <w:rPr>
          <w:rFonts w:asciiTheme="majorEastAsia" w:eastAsiaTheme="majorEastAsia" w:hAnsiTheme="majorEastAsia"/>
        </w:rPr>
        <w:t>安装</w:t>
      </w:r>
      <w:r w:rsidR="001338DD" w:rsidRPr="003015AC">
        <w:rPr>
          <w:rFonts w:asciiTheme="majorEastAsia" w:eastAsiaTheme="majorEastAsia" w:hAnsiTheme="majorEastAsia"/>
        </w:rPr>
        <w:t>费用</w:t>
      </w:r>
      <w:r w:rsidR="003015AC" w:rsidRPr="003015AC">
        <w:rPr>
          <w:rFonts w:asciiTheme="majorEastAsia" w:eastAsiaTheme="majorEastAsia" w:hAnsiTheme="majorEastAsia" w:hint="eastAsia"/>
        </w:rPr>
        <w:t>；</w:t>
      </w:r>
    </w:p>
    <w:p w:rsidR="000B1DF1" w:rsidRPr="003015AC" w:rsidRDefault="00365AB8" w:rsidP="001338DD">
      <w:pPr>
        <w:spacing w:line="360" w:lineRule="auto"/>
        <w:ind w:firstLine="450"/>
        <w:rPr>
          <w:rFonts w:asciiTheme="majorEastAsia" w:eastAsiaTheme="majorEastAsia" w:hAnsiTheme="majorEastAsia"/>
        </w:rPr>
      </w:pPr>
      <w:r w:rsidRPr="003015AC">
        <w:rPr>
          <w:rFonts w:asciiTheme="majorEastAsia" w:eastAsiaTheme="majorEastAsia" w:hAnsiTheme="majorEastAsia"/>
        </w:rPr>
        <w:t>4.4   交货</w:t>
      </w:r>
      <w:r w:rsidR="00BE1A0F">
        <w:rPr>
          <w:rFonts w:asciiTheme="majorEastAsia" w:eastAsiaTheme="majorEastAsia" w:hAnsiTheme="majorEastAsia" w:hint="eastAsia"/>
        </w:rPr>
        <w:t>、安装、</w:t>
      </w:r>
      <w:r w:rsidR="00BE1A0F">
        <w:rPr>
          <w:rFonts w:asciiTheme="majorEastAsia" w:eastAsiaTheme="majorEastAsia" w:hAnsiTheme="majorEastAsia"/>
        </w:rPr>
        <w:t>验收</w:t>
      </w:r>
      <w:r w:rsidRPr="003015AC">
        <w:rPr>
          <w:rFonts w:asciiTheme="majorEastAsia" w:eastAsiaTheme="majorEastAsia" w:hAnsiTheme="majorEastAsia"/>
        </w:rPr>
        <w:t>时间：</w:t>
      </w:r>
      <w:r w:rsidR="002A6578" w:rsidRPr="003015AC">
        <w:rPr>
          <w:rFonts w:asciiTheme="majorEastAsia" w:eastAsiaTheme="majorEastAsia" w:hAnsiTheme="majorEastAsia" w:hint="eastAsia"/>
        </w:rPr>
        <w:t>201</w:t>
      </w:r>
      <w:r w:rsidR="00093A74" w:rsidRPr="003015AC">
        <w:rPr>
          <w:rFonts w:asciiTheme="majorEastAsia" w:eastAsiaTheme="majorEastAsia" w:hAnsiTheme="majorEastAsia"/>
        </w:rPr>
        <w:t>6</w:t>
      </w:r>
      <w:r w:rsidR="000B1DF1" w:rsidRPr="003015AC">
        <w:rPr>
          <w:rFonts w:asciiTheme="majorEastAsia" w:eastAsiaTheme="majorEastAsia" w:hAnsiTheme="majorEastAsia" w:hint="eastAsia"/>
        </w:rPr>
        <w:t>年</w:t>
      </w:r>
      <w:r w:rsidR="00093A74" w:rsidRPr="003015AC">
        <w:rPr>
          <w:rFonts w:asciiTheme="majorEastAsia" w:eastAsiaTheme="majorEastAsia" w:hAnsiTheme="majorEastAsia"/>
        </w:rPr>
        <w:t>6</w:t>
      </w:r>
      <w:r w:rsidR="00093A74" w:rsidRPr="003015AC">
        <w:rPr>
          <w:rFonts w:asciiTheme="majorEastAsia" w:eastAsiaTheme="majorEastAsia" w:hAnsiTheme="majorEastAsia" w:hint="eastAsia"/>
        </w:rPr>
        <w:t>月</w:t>
      </w:r>
      <w:r w:rsidR="00BE1A0F">
        <w:rPr>
          <w:rFonts w:asciiTheme="majorEastAsia" w:eastAsiaTheme="majorEastAsia" w:hAnsiTheme="majorEastAsia" w:hint="eastAsia"/>
        </w:rPr>
        <w:t>15日</w:t>
      </w:r>
      <w:r w:rsidR="000B1DF1" w:rsidRPr="003015AC">
        <w:rPr>
          <w:rFonts w:asciiTheme="majorEastAsia" w:eastAsiaTheme="majorEastAsia" w:hAnsiTheme="majorEastAsia" w:hint="eastAsia"/>
        </w:rPr>
        <w:t>之前</w:t>
      </w:r>
      <w:r w:rsidR="00093A74" w:rsidRPr="003015AC">
        <w:rPr>
          <w:rFonts w:asciiTheme="majorEastAsia" w:eastAsiaTheme="majorEastAsia" w:hAnsiTheme="majorEastAsia" w:hint="eastAsia"/>
        </w:rPr>
        <w:t>完成</w:t>
      </w:r>
      <w:r w:rsidR="00093A74" w:rsidRPr="003015AC">
        <w:rPr>
          <w:rFonts w:asciiTheme="majorEastAsia" w:eastAsiaTheme="majorEastAsia" w:hAnsiTheme="majorEastAsia"/>
        </w:rPr>
        <w:t>安装及验收</w:t>
      </w:r>
      <w:r w:rsidR="00BE1A0F">
        <w:rPr>
          <w:rFonts w:asciiTheme="majorEastAsia" w:eastAsiaTheme="majorEastAsia" w:hAnsiTheme="majorEastAsia" w:hint="eastAsia"/>
        </w:rPr>
        <w:t>。</w:t>
      </w:r>
    </w:p>
    <w:p w:rsidR="00FB780B" w:rsidRPr="003015AC" w:rsidRDefault="00FB780B" w:rsidP="00FB780B">
      <w:pPr>
        <w:spacing w:after="58"/>
        <w:rPr>
          <w:rFonts w:asciiTheme="majorEastAsia" w:eastAsiaTheme="majorEastAsia" w:hAnsiTheme="majorEastAsia"/>
        </w:rPr>
      </w:pPr>
      <w:r w:rsidRPr="003015AC">
        <w:rPr>
          <w:rFonts w:asciiTheme="majorEastAsia" w:eastAsiaTheme="majorEastAsia" w:hAnsiTheme="majorEastAsia" w:hint="eastAsia"/>
        </w:rPr>
        <w:t xml:space="preserve">    </w:t>
      </w:r>
      <w:r w:rsidR="000B1DF1" w:rsidRPr="003015AC">
        <w:rPr>
          <w:rFonts w:asciiTheme="majorEastAsia" w:eastAsiaTheme="majorEastAsia" w:hAnsiTheme="majorEastAsia" w:hint="eastAsia"/>
        </w:rPr>
        <w:t>4.5   交货地点：</w:t>
      </w:r>
      <w:r w:rsidR="002A6578" w:rsidRPr="003015AC">
        <w:rPr>
          <w:rFonts w:asciiTheme="majorEastAsia" w:eastAsiaTheme="majorEastAsia" w:hAnsiTheme="majorEastAsia" w:hint="eastAsia"/>
        </w:rPr>
        <w:t>云南省</w:t>
      </w:r>
      <w:r w:rsidRPr="003015AC">
        <w:rPr>
          <w:rFonts w:asciiTheme="majorEastAsia" w:eastAsiaTheme="majorEastAsia" w:hAnsiTheme="majorEastAsia" w:hint="eastAsia"/>
        </w:rPr>
        <w:t>广南县</w:t>
      </w:r>
      <w:r w:rsidR="00BE1A0F">
        <w:rPr>
          <w:rFonts w:asciiTheme="majorEastAsia" w:eastAsiaTheme="majorEastAsia" w:hAnsiTheme="majorEastAsia" w:hint="eastAsia"/>
        </w:rPr>
        <w:t>乡村</w:t>
      </w:r>
      <w:r w:rsidR="00BE1A0F">
        <w:rPr>
          <w:rFonts w:asciiTheme="majorEastAsia" w:eastAsiaTheme="majorEastAsia" w:hAnsiTheme="majorEastAsia"/>
        </w:rPr>
        <w:t>（镇）</w:t>
      </w:r>
      <w:r w:rsidR="00BE1A0F">
        <w:rPr>
          <w:rFonts w:asciiTheme="majorEastAsia" w:eastAsiaTheme="majorEastAsia" w:hAnsiTheme="majorEastAsia" w:hint="eastAsia"/>
        </w:rPr>
        <w:t>15所</w:t>
      </w:r>
      <w:r w:rsidR="00BE1A0F">
        <w:rPr>
          <w:rFonts w:asciiTheme="majorEastAsia" w:eastAsiaTheme="majorEastAsia" w:hAnsiTheme="majorEastAsia"/>
        </w:rPr>
        <w:t>学校</w:t>
      </w:r>
      <w:r w:rsidR="00BE1A0F">
        <w:rPr>
          <w:rFonts w:asciiTheme="majorEastAsia" w:eastAsiaTheme="majorEastAsia" w:hAnsiTheme="majorEastAsia" w:hint="eastAsia"/>
        </w:rPr>
        <w:t>所在地。</w:t>
      </w:r>
    </w:p>
    <w:p w:rsidR="002A6578" w:rsidRPr="003015AC" w:rsidRDefault="00FB780B" w:rsidP="00967F6D">
      <w:pPr>
        <w:spacing w:line="360" w:lineRule="auto"/>
        <w:rPr>
          <w:rFonts w:asciiTheme="majorEastAsia" w:eastAsiaTheme="majorEastAsia" w:hAnsiTheme="majorEastAsia"/>
        </w:rPr>
      </w:pPr>
      <w:r w:rsidRPr="003015AC">
        <w:rPr>
          <w:rFonts w:asciiTheme="majorEastAsia" w:eastAsiaTheme="majorEastAsia" w:hAnsiTheme="majorEastAsia" w:hint="eastAsia"/>
        </w:rPr>
        <w:t xml:space="preserve">          </w:t>
      </w:r>
    </w:p>
    <w:p w:rsidR="00361DC3" w:rsidRPr="00735D32" w:rsidRDefault="001338DD" w:rsidP="00365AB8">
      <w:pPr>
        <w:spacing w:line="360" w:lineRule="auto"/>
        <w:outlineLvl w:val="0"/>
        <w:rPr>
          <w:rFonts w:asciiTheme="majorEastAsia" w:eastAsiaTheme="majorEastAsia" w:hAnsiTheme="majorEastAsia" w:cs="Arial"/>
          <w:b/>
        </w:rPr>
      </w:pPr>
      <w:r w:rsidRPr="00735D32">
        <w:rPr>
          <w:rFonts w:asciiTheme="majorEastAsia" w:eastAsiaTheme="majorEastAsia" w:hAnsiTheme="majorEastAsia" w:cs="Arial" w:hint="eastAsia"/>
          <w:b/>
        </w:rPr>
        <w:t>5</w:t>
      </w:r>
      <w:r w:rsidR="00361DC3" w:rsidRPr="00735D32">
        <w:rPr>
          <w:rFonts w:asciiTheme="majorEastAsia" w:eastAsiaTheme="majorEastAsia" w:hAnsiTheme="majorEastAsia" w:cs="Arial"/>
          <w:b/>
        </w:rPr>
        <w:t>.</w:t>
      </w:r>
      <w:r w:rsidR="00F35A21" w:rsidRPr="00735D32">
        <w:rPr>
          <w:rFonts w:asciiTheme="majorEastAsia" w:eastAsiaTheme="majorEastAsia" w:hAnsiTheme="majorEastAsia" w:cs="Arial"/>
          <w:b/>
        </w:rPr>
        <w:t xml:space="preserve">  </w:t>
      </w:r>
      <w:r w:rsidR="00361DC3" w:rsidRPr="00735D32">
        <w:rPr>
          <w:rFonts w:asciiTheme="majorEastAsia" w:eastAsiaTheme="majorEastAsia" w:hAnsiTheme="majorEastAsia" w:cs="Arial"/>
          <w:b/>
        </w:rPr>
        <w:t xml:space="preserve"> 投标</w:t>
      </w:r>
      <w:r w:rsidR="00512C75" w:rsidRPr="00735D32">
        <w:rPr>
          <w:rFonts w:asciiTheme="majorEastAsia" w:eastAsiaTheme="majorEastAsia" w:hAnsiTheme="majorEastAsia" w:cs="Arial"/>
          <w:b/>
        </w:rPr>
        <w:t>材料（以上投标文件均需加盖投标单位公章）</w:t>
      </w:r>
    </w:p>
    <w:p w:rsidR="00512C75" w:rsidRPr="00735D32" w:rsidRDefault="001338DD" w:rsidP="001338DD">
      <w:pPr>
        <w:spacing w:line="360" w:lineRule="auto"/>
        <w:ind w:right="-270" w:firstLine="450"/>
        <w:rPr>
          <w:rFonts w:asciiTheme="majorEastAsia" w:eastAsiaTheme="majorEastAsia" w:hAnsiTheme="majorEastAsia" w:cs="Arial"/>
        </w:rPr>
      </w:pPr>
      <w:r w:rsidRPr="00735D32">
        <w:rPr>
          <w:rFonts w:asciiTheme="majorEastAsia" w:eastAsiaTheme="majorEastAsia" w:hAnsiTheme="majorEastAsia" w:cs="Arial"/>
        </w:rPr>
        <w:t>5.1 企业</w:t>
      </w:r>
      <w:r w:rsidR="00512C75" w:rsidRPr="00735D32">
        <w:rPr>
          <w:rFonts w:asciiTheme="majorEastAsia" w:eastAsiaTheme="majorEastAsia" w:hAnsiTheme="majorEastAsia" w:cs="Arial"/>
        </w:rPr>
        <w:t>《法人营业执照》《组织机构代码证书》《税务登记证》复印件各1</w:t>
      </w:r>
      <w:r w:rsidRPr="00735D32">
        <w:rPr>
          <w:rFonts w:asciiTheme="majorEastAsia" w:eastAsiaTheme="majorEastAsia" w:hAnsiTheme="majorEastAsia" w:cs="Arial" w:hint="eastAsia"/>
        </w:rPr>
        <w:t>份</w:t>
      </w:r>
      <w:r w:rsidR="00512C75" w:rsidRPr="00735D32">
        <w:rPr>
          <w:rFonts w:asciiTheme="majorEastAsia" w:eastAsiaTheme="majorEastAsia" w:hAnsiTheme="majorEastAsia" w:cs="Arial"/>
        </w:rPr>
        <w:t>；</w:t>
      </w:r>
    </w:p>
    <w:p w:rsidR="00361DC3" w:rsidRPr="00735D32" w:rsidRDefault="001338DD" w:rsidP="001338DD">
      <w:pPr>
        <w:spacing w:line="360" w:lineRule="auto"/>
        <w:ind w:firstLine="450"/>
        <w:rPr>
          <w:rFonts w:asciiTheme="majorEastAsia" w:eastAsiaTheme="majorEastAsia" w:hAnsiTheme="majorEastAsia" w:cs="Arial"/>
        </w:rPr>
      </w:pPr>
      <w:r w:rsidRPr="00735D32">
        <w:rPr>
          <w:rFonts w:asciiTheme="majorEastAsia" w:eastAsiaTheme="majorEastAsia" w:hAnsiTheme="majorEastAsia" w:cs="Arial"/>
        </w:rPr>
        <w:t>5.2 公司简介</w:t>
      </w:r>
      <w:r w:rsidR="00512C75" w:rsidRPr="00735D32">
        <w:rPr>
          <w:rFonts w:asciiTheme="majorEastAsia" w:eastAsiaTheme="majorEastAsia" w:hAnsiTheme="majorEastAsia" w:cs="Arial"/>
        </w:rPr>
        <w:t>、联系人、联系信息及其他相关介绍材料；</w:t>
      </w:r>
    </w:p>
    <w:p w:rsidR="00C302DA" w:rsidRPr="00735D32" w:rsidRDefault="001338DD" w:rsidP="001338DD">
      <w:pPr>
        <w:spacing w:line="360" w:lineRule="auto"/>
        <w:ind w:firstLine="450"/>
        <w:rPr>
          <w:rFonts w:asciiTheme="majorEastAsia" w:eastAsiaTheme="majorEastAsia" w:hAnsiTheme="majorEastAsia" w:cs="Arial"/>
        </w:rPr>
      </w:pPr>
      <w:r w:rsidRPr="00735D32">
        <w:rPr>
          <w:rFonts w:asciiTheme="majorEastAsia" w:eastAsiaTheme="majorEastAsia" w:hAnsiTheme="majorEastAsia" w:cs="Arial"/>
        </w:rPr>
        <w:t>5.3 报价书</w:t>
      </w:r>
      <w:r w:rsidR="00512C75" w:rsidRPr="00735D32">
        <w:rPr>
          <w:rFonts w:asciiTheme="majorEastAsia" w:eastAsiaTheme="majorEastAsia" w:hAnsiTheme="majorEastAsia" w:cs="Arial"/>
        </w:rPr>
        <w:t>：</w:t>
      </w:r>
      <w:r w:rsidR="008D0ED8" w:rsidRPr="00735D32">
        <w:rPr>
          <w:rFonts w:asciiTheme="majorEastAsia" w:eastAsiaTheme="majorEastAsia" w:hAnsiTheme="majorEastAsia" w:cs="Arial"/>
        </w:rPr>
        <w:t>投标机构</w:t>
      </w:r>
      <w:r w:rsidR="000E4A18" w:rsidRPr="00735D32">
        <w:rPr>
          <w:rFonts w:asciiTheme="majorEastAsia" w:eastAsiaTheme="majorEastAsia" w:hAnsiTheme="majorEastAsia" w:cs="Arial"/>
        </w:rPr>
        <w:t>应</w:t>
      </w:r>
      <w:r w:rsidR="00387E0F" w:rsidRPr="00735D32">
        <w:rPr>
          <w:rFonts w:asciiTheme="majorEastAsia" w:eastAsiaTheme="majorEastAsia" w:hAnsiTheme="majorEastAsia" w:cs="Arial"/>
        </w:rPr>
        <w:t>按照</w:t>
      </w:r>
      <w:r w:rsidR="00873A63">
        <w:rPr>
          <w:rFonts w:asciiTheme="majorEastAsia" w:eastAsiaTheme="majorEastAsia" w:hAnsiTheme="majorEastAsia" w:cs="Arial" w:hint="eastAsia"/>
        </w:rPr>
        <w:t>招标</w:t>
      </w:r>
      <w:r w:rsidR="00873A63">
        <w:rPr>
          <w:rFonts w:asciiTheme="majorEastAsia" w:eastAsiaTheme="majorEastAsia" w:hAnsiTheme="majorEastAsia" w:cs="Arial"/>
        </w:rPr>
        <w:t>要求提供基本技术设计</w:t>
      </w:r>
      <w:r w:rsidR="00873A63">
        <w:rPr>
          <w:rFonts w:asciiTheme="majorEastAsia" w:eastAsiaTheme="majorEastAsia" w:hAnsiTheme="majorEastAsia" w:cs="Arial" w:hint="eastAsia"/>
        </w:rPr>
        <w:t>方案</w:t>
      </w:r>
      <w:r w:rsidR="00873A63">
        <w:rPr>
          <w:rFonts w:asciiTheme="majorEastAsia" w:eastAsiaTheme="majorEastAsia" w:hAnsiTheme="majorEastAsia" w:cs="Arial"/>
        </w:rPr>
        <w:t>，</w:t>
      </w:r>
      <w:r w:rsidR="00873A63" w:rsidRPr="00735D32">
        <w:rPr>
          <w:rFonts w:asciiTheme="majorEastAsia" w:eastAsiaTheme="majorEastAsia" w:hAnsiTheme="majorEastAsia" w:cs="Arial"/>
        </w:rPr>
        <w:t>提供</w:t>
      </w:r>
      <w:r w:rsidR="00873A63">
        <w:rPr>
          <w:rFonts w:asciiTheme="majorEastAsia" w:eastAsiaTheme="majorEastAsia" w:hAnsiTheme="majorEastAsia" w:cs="Arial"/>
        </w:rPr>
        <w:t>明确</w:t>
      </w:r>
      <w:r w:rsidR="00873A63">
        <w:rPr>
          <w:rFonts w:asciiTheme="majorEastAsia" w:eastAsiaTheme="majorEastAsia" w:hAnsiTheme="majorEastAsia" w:cs="Arial" w:hint="eastAsia"/>
        </w:rPr>
        <w:t>设备</w:t>
      </w:r>
      <w:r w:rsidR="00387E0F" w:rsidRPr="00735D32">
        <w:rPr>
          <w:rFonts w:asciiTheme="majorEastAsia" w:eastAsiaTheme="majorEastAsia" w:hAnsiTheme="majorEastAsia" w:cs="Arial"/>
        </w:rPr>
        <w:t>电子版信息，包括但不限于实物照片，尺寸，价格等信息。</w:t>
      </w:r>
    </w:p>
    <w:p w:rsidR="00512C75" w:rsidRDefault="001338DD" w:rsidP="00365AB8">
      <w:pPr>
        <w:spacing w:line="360" w:lineRule="auto"/>
        <w:rPr>
          <w:rFonts w:asciiTheme="majorEastAsia" w:eastAsiaTheme="majorEastAsia" w:hAnsiTheme="majorEastAsia" w:cs="Arial"/>
          <w:b/>
        </w:rPr>
      </w:pPr>
      <w:r w:rsidRPr="00735D32">
        <w:rPr>
          <w:rFonts w:asciiTheme="majorEastAsia" w:eastAsiaTheme="majorEastAsia" w:hAnsiTheme="majorEastAsia" w:cs="Arial" w:hint="eastAsia"/>
          <w:b/>
        </w:rPr>
        <w:t>6</w:t>
      </w:r>
      <w:r w:rsidR="00361DC3" w:rsidRPr="00735D32">
        <w:rPr>
          <w:rFonts w:asciiTheme="majorEastAsia" w:eastAsiaTheme="majorEastAsia" w:hAnsiTheme="majorEastAsia" w:cs="Arial"/>
          <w:b/>
        </w:rPr>
        <w:t>.</w:t>
      </w:r>
      <w:r w:rsidR="00512C75" w:rsidRPr="00735D32">
        <w:rPr>
          <w:rFonts w:asciiTheme="majorEastAsia" w:eastAsiaTheme="majorEastAsia" w:hAnsiTheme="majorEastAsia" w:cs="Arial"/>
          <w:b/>
        </w:rPr>
        <w:t xml:space="preserve">  材料投递和截止时间</w:t>
      </w:r>
    </w:p>
    <w:p w:rsidR="00BD459A" w:rsidRPr="00BD459A" w:rsidRDefault="001338DD" w:rsidP="00BD459A">
      <w:pPr>
        <w:spacing w:line="360" w:lineRule="auto"/>
        <w:ind w:firstLine="480"/>
        <w:rPr>
          <w:rFonts w:asciiTheme="majorEastAsia" w:eastAsiaTheme="majorEastAsia" w:hAnsiTheme="majorEastAsia" w:cs="Arial"/>
        </w:rPr>
      </w:pPr>
      <w:r w:rsidRPr="00BD459A">
        <w:rPr>
          <w:rFonts w:asciiTheme="majorEastAsia" w:eastAsiaTheme="majorEastAsia" w:hAnsiTheme="majorEastAsia" w:cs="Arial"/>
        </w:rPr>
        <w:t xml:space="preserve">6.1 </w:t>
      </w:r>
      <w:r w:rsidR="00BD459A" w:rsidRPr="00BD459A">
        <w:rPr>
          <w:rFonts w:asciiTheme="majorEastAsia" w:eastAsiaTheme="majorEastAsia" w:hAnsiTheme="majorEastAsia" w:cs="Arial" w:hint="eastAsia"/>
        </w:rPr>
        <w:t>发布</w:t>
      </w:r>
      <w:r w:rsidRPr="00BD459A">
        <w:rPr>
          <w:rFonts w:asciiTheme="majorEastAsia" w:eastAsiaTheme="majorEastAsia" w:hAnsiTheme="majorEastAsia" w:cs="Arial"/>
        </w:rPr>
        <w:t>时间</w:t>
      </w:r>
      <w:r w:rsidR="00361DC3" w:rsidRPr="00BD459A">
        <w:rPr>
          <w:rFonts w:asciiTheme="majorEastAsia" w:eastAsiaTheme="majorEastAsia" w:hAnsiTheme="majorEastAsia" w:cs="Arial"/>
        </w:rPr>
        <w:t>：</w:t>
      </w:r>
      <w:r w:rsidR="00BD459A" w:rsidRPr="00BD459A">
        <w:rPr>
          <w:rFonts w:asciiTheme="majorEastAsia" w:eastAsiaTheme="majorEastAsia" w:hAnsiTheme="majorEastAsia" w:cs="Arial" w:hint="eastAsia"/>
        </w:rPr>
        <w:t>201</w:t>
      </w:r>
      <w:r w:rsidR="00967F6D">
        <w:rPr>
          <w:rFonts w:asciiTheme="majorEastAsia" w:eastAsiaTheme="majorEastAsia" w:hAnsiTheme="majorEastAsia" w:cs="Arial"/>
        </w:rPr>
        <w:t>6</w:t>
      </w:r>
      <w:r w:rsidR="00BD459A" w:rsidRPr="00BD459A">
        <w:rPr>
          <w:rFonts w:asciiTheme="majorEastAsia" w:eastAsiaTheme="majorEastAsia" w:hAnsiTheme="majorEastAsia" w:cs="Arial" w:hint="eastAsia"/>
        </w:rPr>
        <w:t>年</w:t>
      </w:r>
      <w:r w:rsidR="00967F6D">
        <w:rPr>
          <w:rFonts w:asciiTheme="majorEastAsia" w:eastAsiaTheme="majorEastAsia" w:hAnsiTheme="majorEastAsia" w:cs="Arial"/>
        </w:rPr>
        <w:t>4</w:t>
      </w:r>
      <w:r w:rsidR="00BD459A" w:rsidRPr="00BD459A">
        <w:rPr>
          <w:rFonts w:asciiTheme="majorEastAsia" w:eastAsiaTheme="majorEastAsia" w:hAnsiTheme="majorEastAsia" w:cs="Arial" w:hint="eastAsia"/>
        </w:rPr>
        <w:t>月</w:t>
      </w:r>
      <w:r w:rsidR="00967F6D">
        <w:rPr>
          <w:rFonts w:asciiTheme="majorEastAsia" w:eastAsiaTheme="majorEastAsia" w:hAnsiTheme="majorEastAsia" w:cs="Arial"/>
        </w:rPr>
        <w:t>6</w:t>
      </w:r>
      <w:r w:rsidR="00BD459A" w:rsidRPr="00BD459A">
        <w:rPr>
          <w:rFonts w:asciiTheme="majorEastAsia" w:eastAsiaTheme="majorEastAsia" w:hAnsiTheme="majorEastAsia" w:cs="Arial" w:hint="eastAsia"/>
        </w:rPr>
        <w:t>日</w:t>
      </w:r>
    </w:p>
    <w:p w:rsidR="00361DC3" w:rsidRPr="00BD459A" w:rsidRDefault="00BD459A" w:rsidP="00BD459A">
      <w:pPr>
        <w:spacing w:line="360" w:lineRule="auto"/>
        <w:ind w:firstLine="480"/>
        <w:rPr>
          <w:rFonts w:asciiTheme="majorEastAsia" w:eastAsiaTheme="majorEastAsia" w:hAnsiTheme="majorEastAsia" w:cs="Arial"/>
          <w:b/>
        </w:rPr>
      </w:pPr>
      <w:r w:rsidRPr="00BD459A">
        <w:rPr>
          <w:rFonts w:asciiTheme="majorEastAsia" w:eastAsiaTheme="majorEastAsia" w:hAnsiTheme="majorEastAsia" w:cs="Arial" w:hint="eastAsia"/>
        </w:rPr>
        <w:t xml:space="preserve">6.2 </w:t>
      </w:r>
      <w:r w:rsidRPr="00BD459A">
        <w:rPr>
          <w:rFonts w:asciiTheme="majorEastAsia" w:eastAsiaTheme="majorEastAsia" w:hAnsiTheme="majorEastAsia" w:cs="Arial"/>
        </w:rPr>
        <w:t>截止时间：</w:t>
      </w:r>
      <w:r w:rsidRPr="00BD459A">
        <w:rPr>
          <w:rFonts w:asciiTheme="majorEastAsia" w:eastAsiaTheme="majorEastAsia" w:hAnsiTheme="majorEastAsia" w:cs="Arial" w:hint="eastAsia"/>
        </w:rPr>
        <w:t>201</w:t>
      </w:r>
      <w:r w:rsidR="00967F6D">
        <w:rPr>
          <w:rFonts w:asciiTheme="majorEastAsia" w:eastAsiaTheme="majorEastAsia" w:hAnsiTheme="majorEastAsia" w:cs="Arial"/>
        </w:rPr>
        <w:t>6</w:t>
      </w:r>
      <w:r w:rsidRPr="00BD459A">
        <w:rPr>
          <w:rFonts w:asciiTheme="majorEastAsia" w:eastAsiaTheme="majorEastAsia" w:hAnsiTheme="majorEastAsia" w:cs="Arial" w:hint="eastAsia"/>
        </w:rPr>
        <w:t>年</w:t>
      </w:r>
      <w:r w:rsidR="00967F6D">
        <w:rPr>
          <w:rFonts w:asciiTheme="majorEastAsia" w:eastAsiaTheme="majorEastAsia" w:hAnsiTheme="majorEastAsia" w:cs="Arial"/>
        </w:rPr>
        <w:t>4</w:t>
      </w:r>
      <w:r w:rsidRPr="00BD459A">
        <w:rPr>
          <w:rFonts w:asciiTheme="majorEastAsia" w:eastAsiaTheme="majorEastAsia" w:hAnsiTheme="majorEastAsia" w:cs="Arial" w:hint="eastAsia"/>
        </w:rPr>
        <w:t>月</w:t>
      </w:r>
      <w:r w:rsidR="00AC4A84">
        <w:rPr>
          <w:rFonts w:asciiTheme="majorEastAsia" w:eastAsiaTheme="majorEastAsia" w:hAnsiTheme="majorEastAsia" w:cs="Arial"/>
        </w:rPr>
        <w:t>1</w:t>
      </w:r>
      <w:r w:rsidR="00764104">
        <w:rPr>
          <w:rFonts w:asciiTheme="majorEastAsia" w:eastAsiaTheme="majorEastAsia" w:hAnsiTheme="majorEastAsia" w:cs="Arial"/>
        </w:rPr>
        <w:t>8</w:t>
      </w:r>
      <w:r w:rsidRPr="00BD459A">
        <w:rPr>
          <w:rFonts w:asciiTheme="majorEastAsia" w:eastAsiaTheme="majorEastAsia" w:hAnsiTheme="majorEastAsia" w:cs="Arial" w:hint="eastAsia"/>
        </w:rPr>
        <w:t>日</w:t>
      </w:r>
      <w:r w:rsidR="00361DC3" w:rsidRPr="00735D32">
        <w:rPr>
          <w:rFonts w:asciiTheme="majorEastAsia" w:eastAsiaTheme="majorEastAsia" w:hAnsiTheme="majorEastAsia" w:cs="Arial"/>
        </w:rPr>
        <w:t xml:space="preserve"> </w:t>
      </w:r>
    </w:p>
    <w:p w:rsidR="00361DC3" w:rsidRPr="00735D32" w:rsidRDefault="00BD459A" w:rsidP="001338DD">
      <w:pPr>
        <w:spacing w:line="360" w:lineRule="auto"/>
        <w:ind w:left="-360" w:right="-270" w:firstLine="810"/>
        <w:rPr>
          <w:rFonts w:asciiTheme="majorEastAsia" w:eastAsiaTheme="majorEastAsia" w:hAnsiTheme="majorEastAsia" w:cs="Arial"/>
        </w:rPr>
      </w:pPr>
      <w:r>
        <w:rPr>
          <w:rFonts w:asciiTheme="majorEastAsia" w:eastAsiaTheme="majorEastAsia" w:hAnsiTheme="majorEastAsia" w:cs="Arial"/>
        </w:rPr>
        <w:t>6.</w:t>
      </w:r>
      <w:r>
        <w:rPr>
          <w:rFonts w:asciiTheme="majorEastAsia" w:eastAsiaTheme="majorEastAsia" w:hAnsiTheme="majorEastAsia" w:cs="Arial" w:hint="eastAsia"/>
        </w:rPr>
        <w:t>3</w:t>
      </w:r>
      <w:r w:rsidR="001338DD" w:rsidRPr="00735D32">
        <w:rPr>
          <w:rFonts w:asciiTheme="majorEastAsia" w:eastAsiaTheme="majorEastAsia" w:hAnsiTheme="majorEastAsia" w:cs="Arial"/>
        </w:rPr>
        <w:t xml:space="preserve"> 投标方式</w:t>
      </w:r>
      <w:r w:rsidR="00361DC3" w:rsidRPr="00735D32">
        <w:rPr>
          <w:rFonts w:asciiTheme="majorEastAsia" w:eastAsiaTheme="majorEastAsia" w:hAnsiTheme="majorEastAsia" w:cs="Arial"/>
        </w:rPr>
        <w:t>：将投标文件</w:t>
      </w:r>
      <w:r w:rsidR="00A54C83">
        <w:rPr>
          <w:rFonts w:asciiTheme="majorEastAsia" w:eastAsiaTheme="majorEastAsia" w:hAnsiTheme="majorEastAsia" w:cs="Arial" w:hint="eastAsia"/>
        </w:rPr>
        <w:t>照片</w:t>
      </w:r>
      <w:r w:rsidR="00361DC3" w:rsidRPr="00735D32">
        <w:rPr>
          <w:rFonts w:asciiTheme="majorEastAsia" w:eastAsiaTheme="majorEastAsia" w:hAnsiTheme="majorEastAsia" w:cs="Arial"/>
        </w:rPr>
        <w:t>电邮至投标指定邮箱</w:t>
      </w:r>
      <w:r w:rsidR="00B204C2" w:rsidRPr="00735D32">
        <w:rPr>
          <w:rFonts w:asciiTheme="majorEastAsia" w:eastAsiaTheme="majorEastAsia" w:hAnsiTheme="majorEastAsia" w:cs="Arial" w:hint="eastAsia"/>
        </w:rPr>
        <w:t>，待初选后再邮寄</w:t>
      </w:r>
      <w:r w:rsidR="003164BF">
        <w:rPr>
          <w:rFonts w:asciiTheme="majorEastAsia" w:eastAsiaTheme="majorEastAsia" w:hAnsiTheme="majorEastAsia" w:cs="Arial" w:hint="eastAsia"/>
        </w:rPr>
        <w:t>原件</w:t>
      </w:r>
      <w:r w:rsidR="00B204C2" w:rsidRPr="00735D32">
        <w:rPr>
          <w:rFonts w:asciiTheme="majorEastAsia" w:eastAsiaTheme="majorEastAsia" w:hAnsiTheme="majorEastAsia" w:cs="Arial" w:hint="eastAsia"/>
        </w:rPr>
        <w:t>。</w:t>
      </w:r>
    </w:p>
    <w:p w:rsidR="00967F6D" w:rsidRPr="00967F6D" w:rsidRDefault="00BD459A" w:rsidP="00967F6D">
      <w:pPr>
        <w:spacing w:line="360" w:lineRule="auto"/>
        <w:ind w:firstLine="450"/>
        <w:rPr>
          <w:rFonts w:ascii="Plan" w:hAnsi="宋体" w:cs="Arial"/>
        </w:rPr>
      </w:pPr>
      <w:r>
        <w:rPr>
          <w:rFonts w:asciiTheme="majorEastAsia" w:eastAsiaTheme="majorEastAsia" w:hAnsiTheme="majorEastAsia" w:cs="Arial"/>
        </w:rPr>
        <w:t>6.</w:t>
      </w:r>
      <w:r>
        <w:rPr>
          <w:rFonts w:asciiTheme="majorEastAsia" w:eastAsiaTheme="majorEastAsia" w:hAnsiTheme="majorEastAsia" w:cs="Arial" w:hint="eastAsia"/>
        </w:rPr>
        <w:t>4</w:t>
      </w:r>
      <w:r w:rsidR="00B204C2" w:rsidRPr="00735D32">
        <w:rPr>
          <w:rFonts w:asciiTheme="majorEastAsia" w:eastAsiaTheme="majorEastAsia" w:hAnsiTheme="majorEastAsia" w:cs="Arial"/>
        </w:rPr>
        <w:t xml:space="preserve"> 联系方式</w:t>
      </w:r>
      <w:r w:rsidR="00FB780B">
        <w:rPr>
          <w:rFonts w:asciiTheme="majorEastAsia" w:eastAsiaTheme="majorEastAsia" w:hAnsiTheme="majorEastAsia" w:cs="Arial" w:hint="eastAsia"/>
        </w:rPr>
        <w:t>：</w:t>
      </w:r>
      <w:r w:rsidR="00967F6D">
        <w:rPr>
          <w:rFonts w:ascii="Plan" w:hAnsi="宋体" w:cs="Arial" w:hint="eastAsia"/>
        </w:rPr>
        <w:t>云南省昆明市金碧路云铜时代广场</w:t>
      </w:r>
      <w:r w:rsidR="00967F6D">
        <w:rPr>
          <w:rFonts w:ascii="Plan" w:hAnsi="宋体" w:cs="Arial" w:hint="eastAsia"/>
        </w:rPr>
        <w:t>B</w:t>
      </w:r>
      <w:r w:rsidR="00967F6D">
        <w:rPr>
          <w:rFonts w:ascii="Plan" w:hAnsi="宋体" w:cs="Arial" w:hint="eastAsia"/>
        </w:rPr>
        <w:t>座</w:t>
      </w:r>
      <w:r w:rsidR="00967F6D">
        <w:rPr>
          <w:rFonts w:ascii="Plan" w:hAnsi="宋体" w:cs="Arial" w:hint="eastAsia"/>
        </w:rPr>
        <w:t>602</w:t>
      </w:r>
      <w:r w:rsidR="003164BF">
        <w:rPr>
          <w:rFonts w:ascii="Plan" w:hAnsi="宋体" w:cs="Arial" w:hint="eastAsia"/>
        </w:rPr>
        <w:t>，</w:t>
      </w:r>
      <w:r w:rsidR="003164BF">
        <w:rPr>
          <w:rFonts w:ascii="Plan" w:hAnsi="宋体" w:cs="Arial"/>
        </w:rPr>
        <w:t>国际计划云南项目办公室；</w:t>
      </w:r>
    </w:p>
    <w:p w:rsidR="00A54C83" w:rsidRPr="00365AB8" w:rsidRDefault="00BD459A" w:rsidP="00967F6D">
      <w:pPr>
        <w:spacing w:line="360" w:lineRule="atLeast"/>
        <w:ind w:firstLine="465"/>
        <w:rPr>
          <w:rFonts w:ascii="Plan" w:hAnsi="Plan"/>
        </w:rPr>
      </w:pPr>
      <w:r>
        <w:rPr>
          <w:rFonts w:asciiTheme="majorEastAsia" w:eastAsiaTheme="majorEastAsia" w:hAnsiTheme="majorEastAsia" w:cs="Arial"/>
        </w:rPr>
        <w:t>6.</w:t>
      </w:r>
      <w:r>
        <w:rPr>
          <w:rFonts w:asciiTheme="majorEastAsia" w:eastAsiaTheme="majorEastAsia" w:hAnsiTheme="majorEastAsia" w:cs="Arial" w:hint="eastAsia"/>
        </w:rPr>
        <w:t>5</w:t>
      </w:r>
      <w:r w:rsidR="00B204C2" w:rsidRPr="00735D32">
        <w:rPr>
          <w:rFonts w:asciiTheme="majorEastAsia" w:eastAsiaTheme="majorEastAsia" w:hAnsiTheme="majorEastAsia" w:cs="Arial"/>
        </w:rPr>
        <w:t xml:space="preserve"> 联系人</w:t>
      </w:r>
      <w:r w:rsidR="00361DC3" w:rsidRPr="00735D32">
        <w:rPr>
          <w:rFonts w:asciiTheme="majorEastAsia" w:eastAsiaTheme="majorEastAsia" w:hAnsiTheme="majorEastAsia" w:cs="Arial"/>
        </w:rPr>
        <w:t>：</w:t>
      </w:r>
      <w:r w:rsidR="00310044">
        <w:rPr>
          <w:rFonts w:ascii="Plan" w:hAnsi="宋体" w:cs="Arial" w:hint="eastAsia"/>
        </w:rPr>
        <w:t>杨涵喻</w:t>
      </w:r>
      <w:r w:rsidR="00310044">
        <w:rPr>
          <w:rFonts w:ascii="Plan" w:hAnsi="宋体" w:cs="Arial" w:hint="eastAsia"/>
        </w:rPr>
        <w:t xml:space="preserve"> 0871</w:t>
      </w:r>
      <w:r w:rsidR="00310044">
        <w:rPr>
          <w:rFonts w:ascii="Plan" w:hAnsi="宋体" w:cs="Arial"/>
        </w:rPr>
        <w:t>-63151771-802</w:t>
      </w:r>
      <w:r w:rsidR="00FB780B" w:rsidRPr="00365AB8">
        <w:rPr>
          <w:rFonts w:ascii="Plan" w:hAnsi="Plan" w:cs="Arial"/>
          <w:lang w:val="en-GB"/>
        </w:rPr>
        <w:t xml:space="preserve">   </w:t>
      </w:r>
      <w:hyperlink r:id="rId6" w:history="1">
        <w:r w:rsidR="00310044" w:rsidRPr="00C60C32">
          <w:rPr>
            <w:rStyle w:val="Hyperlink"/>
            <w:rFonts w:ascii="Plan" w:hAnsi="Plan" w:cs="Arial"/>
            <w:lang w:val="en-GB"/>
          </w:rPr>
          <w:t>hanyu.yang@plan-international.org</w:t>
        </w:r>
      </w:hyperlink>
      <w:r w:rsidR="00310044">
        <w:rPr>
          <w:rFonts w:ascii="Plan" w:hAnsi="Plan" w:cs="Arial"/>
          <w:lang w:val="en-GB"/>
        </w:rPr>
        <w:t xml:space="preserve"> </w:t>
      </w:r>
      <w:hyperlink r:id="rId7" w:history="1"/>
      <w:r w:rsidR="00967F6D">
        <w:rPr>
          <w:rFonts w:ascii="Plan" w:hAnsi="Plan" w:cs="Arial"/>
          <w:lang w:val="en-GB"/>
        </w:rPr>
        <w:t xml:space="preserve"> </w:t>
      </w:r>
      <w:hyperlink r:id="rId8" w:history="1"/>
    </w:p>
    <w:sectPr w:rsidR="00A54C83" w:rsidRPr="00365AB8" w:rsidSect="001338DD">
      <w:pgSz w:w="12240" w:h="15840"/>
      <w:pgMar w:top="1440" w:right="144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Plan">
    <w:altName w:val="Malgun Gothic"/>
    <w:panose1 w:val="020B05030304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F45B7C"/>
    <w:multiLevelType w:val="hybridMultilevel"/>
    <w:tmpl w:val="C4C8E654"/>
    <w:lvl w:ilvl="0" w:tplc="0A64DE96">
      <w:start w:val="1"/>
      <w:numFmt w:val="decimal"/>
      <w:lvlText w:val="%1．"/>
      <w:lvlJc w:val="left"/>
      <w:pPr>
        <w:ind w:left="750" w:hanging="39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79F2F5B"/>
    <w:multiLevelType w:val="multilevel"/>
    <w:tmpl w:val="81BA2FC6"/>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 w15:restartNumberingAfterBreak="0">
    <w:nsid w:val="7FF3717E"/>
    <w:multiLevelType w:val="hybridMultilevel"/>
    <w:tmpl w:val="DDE06C4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1DC3"/>
    <w:rsid w:val="00013276"/>
    <w:rsid w:val="00016A57"/>
    <w:rsid w:val="00021BF2"/>
    <w:rsid w:val="00033750"/>
    <w:rsid w:val="00073A8E"/>
    <w:rsid w:val="0007510D"/>
    <w:rsid w:val="0008579B"/>
    <w:rsid w:val="00093A74"/>
    <w:rsid w:val="000A0221"/>
    <w:rsid w:val="000A28F0"/>
    <w:rsid w:val="000A779F"/>
    <w:rsid w:val="000B1DF1"/>
    <w:rsid w:val="000C038B"/>
    <w:rsid w:val="000D1C5B"/>
    <w:rsid w:val="000E4A18"/>
    <w:rsid w:val="000F0916"/>
    <w:rsid w:val="000F55F0"/>
    <w:rsid w:val="00105437"/>
    <w:rsid w:val="001109D5"/>
    <w:rsid w:val="0011774C"/>
    <w:rsid w:val="00130D6F"/>
    <w:rsid w:val="001338DD"/>
    <w:rsid w:val="00137E27"/>
    <w:rsid w:val="00145411"/>
    <w:rsid w:val="0015142D"/>
    <w:rsid w:val="00156DC5"/>
    <w:rsid w:val="001936FA"/>
    <w:rsid w:val="00197904"/>
    <w:rsid w:val="001C0D4D"/>
    <w:rsid w:val="001C1770"/>
    <w:rsid w:val="001C3FBC"/>
    <w:rsid w:val="001C5B52"/>
    <w:rsid w:val="001D1997"/>
    <w:rsid w:val="001E068F"/>
    <w:rsid w:val="001E6622"/>
    <w:rsid w:val="00213C04"/>
    <w:rsid w:val="0022089E"/>
    <w:rsid w:val="00227B82"/>
    <w:rsid w:val="002345E5"/>
    <w:rsid w:val="00234E61"/>
    <w:rsid w:val="00242AAF"/>
    <w:rsid w:val="00254214"/>
    <w:rsid w:val="00283B18"/>
    <w:rsid w:val="00287BC3"/>
    <w:rsid w:val="002910FC"/>
    <w:rsid w:val="002938CB"/>
    <w:rsid w:val="002A494B"/>
    <w:rsid w:val="002A4F8C"/>
    <w:rsid w:val="002A6578"/>
    <w:rsid w:val="002B523D"/>
    <w:rsid w:val="002D21F2"/>
    <w:rsid w:val="002D2351"/>
    <w:rsid w:val="002D2C0D"/>
    <w:rsid w:val="002E27A6"/>
    <w:rsid w:val="002E3C1A"/>
    <w:rsid w:val="002E7FB7"/>
    <w:rsid w:val="002F459B"/>
    <w:rsid w:val="002F5DA8"/>
    <w:rsid w:val="003015AC"/>
    <w:rsid w:val="00305ED8"/>
    <w:rsid w:val="003061FF"/>
    <w:rsid w:val="00310044"/>
    <w:rsid w:val="003164BF"/>
    <w:rsid w:val="003454F6"/>
    <w:rsid w:val="003548E7"/>
    <w:rsid w:val="00361DC3"/>
    <w:rsid w:val="00365AB8"/>
    <w:rsid w:val="00387E0F"/>
    <w:rsid w:val="003A2F89"/>
    <w:rsid w:val="003A502B"/>
    <w:rsid w:val="003A5F96"/>
    <w:rsid w:val="003A7623"/>
    <w:rsid w:val="003B4AF2"/>
    <w:rsid w:val="003C524D"/>
    <w:rsid w:val="003D00AD"/>
    <w:rsid w:val="003F2C86"/>
    <w:rsid w:val="00402C8E"/>
    <w:rsid w:val="004052F1"/>
    <w:rsid w:val="0041077E"/>
    <w:rsid w:val="00417E10"/>
    <w:rsid w:val="004208AF"/>
    <w:rsid w:val="00424DD4"/>
    <w:rsid w:val="004367D7"/>
    <w:rsid w:val="00444A02"/>
    <w:rsid w:val="00444F16"/>
    <w:rsid w:val="00477143"/>
    <w:rsid w:val="00481BAC"/>
    <w:rsid w:val="00495445"/>
    <w:rsid w:val="004C0BC1"/>
    <w:rsid w:val="004D3206"/>
    <w:rsid w:val="004E172F"/>
    <w:rsid w:val="004F41C8"/>
    <w:rsid w:val="004F5095"/>
    <w:rsid w:val="005005B8"/>
    <w:rsid w:val="00502A34"/>
    <w:rsid w:val="00511D44"/>
    <w:rsid w:val="00512C75"/>
    <w:rsid w:val="00523DD0"/>
    <w:rsid w:val="005268B7"/>
    <w:rsid w:val="00533129"/>
    <w:rsid w:val="00547389"/>
    <w:rsid w:val="0056511E"/>
    <w:rsid w:val="00583756"/>
    <w:rsid w:val="005913E5"/>
    <w:rsid w:val="005A6479"/>
    <w:rsid w:val="005B1487"/>
    <w:rsid w:val="005B6707"/>
    <w:rsid w:val="005C625F"/>
    <w:rsid w:val="005D0079"/>
    <w:rsid w:val="005E0981"/>
    <w:rsid w:val="005F13CA"/>
    <w:rsid w:val="005F32A3"/>
    <w:rsid w:val="005F4F5F"/>
    <w:rsid w:val="0060012F"/>
    <w:rsid w:val="00606B79"/>
    <w:rsid w:val="00607EA4"/>
    <w:rsid w:val="006140BA"/>
    <w:rsid w:val="006318D8"/>
    <w:rsid w:val="0063656E"/>
    <w:rsid w:val="00657673"/>
    <w:rsid w:val="006719C6"/>
    <w:rsid w:val="00672275"/>
    <w:rsid w:val="00682D4D"/>
    <w:rsid w:val="0069291D"/>
    <w:rsid w:val="006939DF"/>
    <w:rsid w:val="006953AC"/>
    <w:rsid w:val="006B757A"/>
    <w:rsid w:val="006F1663"/>
    <w:rsid w:val="006F3AA5"/>
    <w:rsid w:val="00710605"/>
    <w:rsid w:val="00720E54"/>
    <w:rsid w:val="00723829"/>
    <w:rsid w:val="00735D32"/>
    <w:rsid w:val="00750B18"/>
    <w:rsid w:val="00764104"/>
    <w:rsid w:val="00770353"/>
    <w:rsid w:val="00784379"/>
    <w:rsid w:val="00785643"/>
    <w:rsid w:val="00791731"/>
    <w:rsid w:val="0079622C"/>
    <w:rsid w:val="007A0C44"/>
    <w:rsid w:val="007C1D05"/>
    <w:rsid w:val="007C1E31"/>
    <w:rsid w:val="007D38B4"/>
    <w:rsid w:val="007D78E1"/>
    <w:rsid w:val="007E6539"/>
    <w:rsid w:val="007F5592"/>
    <w:rsid w:val="007F63B7"/>
    <w:rsid w:val="008069B6"/>
    <w:rsid w:val="008160F2"/>
    <w:rsid w:val="008361C5"/>
    <w:rsid w:val="00851D11"/>
    <w:rsid w:val="00862CEC"/>
    <w:rsid w:val="00873A63"/>
    <w:rsid w:val="00875AE2"/>
    <w:rsid w:val="00876DF4"/>
    <w:rsid w:val="00887B78"/>
    <w:rsid w:val="00894B69"/>
    <w:rsid w:val="008A3A94"/>
    <w:rsid w:val="008A6F78"/>
    <w:rsid w:val="008C37CC"/>
    <w:rsid w:val="008D0ED8"/>
    <w:rsid w:val="008D6CAE"/>
    <w:rsid w:val="008E04E6"/>
    <w:rsid w:val="008F320A"/>
    <w:rsid w:val="00907A2B"/>
    <w:rsid w:val="00907B1C"/>
    <w:rsid w:val="00907FAD"/>
    <w:rsid w:val="0092086A"/>
    <w:rsid w:val="009338D3"/>
    <w:rsid w:val="00935250"/>
    <w:rsid w:val="00962CDD"/>
    <w:rsid w:val="00967F6D"/>
    <w:rsid w:val="009765E9"/>
    <w:rsid w:val="00983156"/>
    <w:rsid w:val="00986617"/>
    <w:rsid w:val="00990A35"/>
    <w:rsid w:val="009A29A0"/>
    <w:rsid w:val="009B083C"/>
    <w:rsid w:val="009C5DF6"/>
    <w:rsid w:val="009D2A22"/>
    <w:rsid w:val="009D5856"/>
    <w:rsid w:val="009E2A4C"/>
    <w:rsid w:val="009F22E6"/>
    <w:rsid w:val="00A2217A"/>
    <w:rsid w:val="00A300F5"/>
    <w:rsid w:val="00A32CC0"/>
    <w:rsid w:val="00A3594F"/>
    <w:rsid w:val="00A54C83"/>
    <w:rsid w:val="00A6674B"/>
    <w:rsid w:val="00A86445"/>
    <w:rsid w:val="00AC4A84"/>
    <w:rsid w:val="00AE65F3"/>
    <w:rsid w:val="00AE6F02"/>
    <w:rsid w:val="00AF7B4B"/>
    <w:rsid w:val="00B153E5"/>
    <w:rsid w:val="00B204C2"/>
    <w:rsid w:val="00B278FA"/>
    <w:rsid w:val="00B366D9"/>
    <w:rsid w:val="00B3715F"/>
    <w:rsid w:val="00B42AFA"/>
    <w:rsid w:val="00BA6F8F"/>
    <w:rsid w:val="00BA7165"/>
    <w:rsid w:val="00BB1D22"/>
    <w:rsid w:val="00BD459A"/>
    <w:rsid w:val="00BE1A0F"/>
    <w:rsid w:val="00BE7F93"/>
    <w:rsid w:val="00BE7FE3"/>
    <w:rsid w:val="00BF3C1E"/>
    <w:rsid w:val="00BF5032"/>
    <w:rsid w:val="00BF5D1C"/>
    <w:rsid w:val="00C023CF"/>
    <w:rsid w:val="00C302DA"/>
    <w:rsid w:val="00C354ED"/>
    <w:rsid w:val="00C369F5"/>
    <w:rsid w:val="00C80590"/>
    <w:rsid w:val="00C860CD"/>
    <w:rsid w:val="00C9527F"/>
    <w:rsid w:val="00CB66FF"/>
    <w:rsid w:val="00CC0103"/>
    <w:rsid w:val="00CD497A"/>
    <w:rsid w:val="00CE14E9"/>
    <w:rsid w:val="00CE7B72"/>
    <w:rsid w:val="00D14575"/>
    <w:rsid w:val="00D40131"/>
    <w:rsid w:val="00D4079E"/>
    <w:rsid w:val="00D43BE1"/>
    <w:rsid w:val="00D57198"/>
    <w:rsid w:val="00D8458C"/>
    <w:rsid w:val="00D9227C"/>
    <w:rsid w:val="00DB3E03"/>
    <w:rsid w:val="00DB5FC8"/>
    <w:rsid w:val="00DC1A20"/>
    <w:rsid w:val="00DC279A"/>
    <w:rsid w:val="00DD2DD4"/>
    <w:rsid w:val="00DD7D93"/>
    <w:rsid w:val="00DE65AF"/>
    <w:rsid w:val="00DF12FE"/>
    <w:rsid w:val="00E01DAB"/>
    <w:rsid w:val="00E141FB"/>
    <w:rsid w:val="00E4086F"/>
    <w:rsid w:val="00E4551C"/>
    <w:rsid w:val="00E71DCF"/>
    <w:rsid w:val="00E72009"/>
    <w:rsid w:val="00E862F3"/>
    <w:rsid w:val="00EC2882"/>
    <w:rsid w:val="00EF642F"/>
    <w:rsid w:val="00EF6FF7"/>
    <w:rsid w:val="00F00E42"/>
    <w:rsid w:val="00F04D92"/>
    <w:rsid w:val="00F063DE"/>
    <w:rsid w:val="00F11873"/>
    <w:rsid w:val="00F11D45"/>
    <w:rsid w:val="00F25A60"/>
    <w:rsid w:val="00F35A21"/>
    <w:rsid w:val="00F365AE"/>
    <w:rsid w:val="00F60351"/>
    <w:rsid w:val="00F636DE"/>
    <w:rsid w:val="00F638BD"/>
    <w:rsid w:val="00F73AF1"/>
    <w:rsid w:val="00F96124"/>
    <w:rsid w:val="00F97089"/>
    <w:rsid w:val="00FB1F84"/>
    <w:rsid w:val="00FB780B"/>
    <w:rsid w:val="00FD5128"/>
    <w:rsid w:val="00FE50BE"/>
    <w:rsid w:val="00FF76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0E3C4A0-12D5-494E-A380-C07F2E7A8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1DC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361DC3"/>
    <w:rPr>
      <w:color w:val="0000FF"/>
      <w:u w:val="single"/>
    </w:rPr>
  </w:style>
  <w:style w:type="paragraph" w:styleId="FootnoteText">
    <w:name w:val="footnote text"/>
    <w:basedOn w:val="Normal"/>
    <w:link w:val="FootnoteTextChar"/>
    <w:uiPriority w:val="99"/>
    <w:rsid w:val="009F22E6"/>
    <w:pPr>
      <w:widowControl w:val="0"/>
      <w:jc w:val="both"/>
    </w:pPr>
    <w:rPr>
      <w:kern w:val="2"/>
      <w:sz w:val="20"/>
      <w:szCs w:val="20"/>
    </w:rPr>
  </w:style>
  <w:style w:type="character" w:customStyle="1" w:styleId="FootnoteTextChar">
    <w:name w:val="Footnote Text Char"/>
    <w:basedOn w:val="DefaultParagraphFont"/>
    <w:link w:val="FootnoteText"/>
    <w:uiPriority w:val="99"/>
    <w:rsid w:val="009F22E6"/>
    <w:rPr>
      <w:kern w:val="2"/>
    </w:rPr>
  </w:style>
  <w:style w:type="paragraph" w:styleId="ListParagraph">
    <w:name w:val="List Paragraph"/>
    <w:basedOn w:val="Normal"/>
    <w:uiPriority w:val="34"/>
    <w:qFormat/>
    <w:rsid w:val="00FB780B"/>
    <w:pPr>
      <w:ind w:left="720"/>
      <w:contextualSpacing/>
    </w:pPr>
  </w:style>
  <w:style w:type="character" w:styleId="FollowedHyperlink">
    <w:name w:val="FollowedHyperlink"/>
    <w:basedOn w:val="DefaultParagraphFont"/>
    <w:semiHidden/>
    <w:unhideWhenUsed/>
    <w:rsid w:val="00DD7D9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0179944">
      <w:bodyDiv w:val="1"/>
      <w:marLeft w:val="0"/>
      <w:marRight w:val="0"/>
      <w:marTop w:val="0"/>
      <w:marBottom w:val="0"/>
      <w:divBdr>
        <w:top w:val="none" w:sz="0" w:space="0" w:color="auto"/>
        <w:left w:val="none" w:sz="0" w:space="0" w:color="auto"/>
        <w:bottom w:val="none" w:sz="0" w:space="0" w:color="auto"/>
        <w:right w:val="none" w:sz="0" w:space="0" w:color="auto"/>
      </w:divBdr>
      <w:divsChild>
        <w:div w:id="27725383">
          <w:marLeft w:val="0"/>
          <w:marRight w:val="0"/>
          <w:marTop w:val="0"/>
          <w:marBottom w:val="0"/>
          <w:divBdr>
            <w:top w:val="none" w:sz="0" w:space="0" w:color="auto"/>
            <w:left w:val="none" w:sz="0" w:space="0" w:color="auto"/>
            <w:bottom w:val="none" w:sz="0" w:space="0" w:color="auto"/>
            <w:right w:val="none" w:sz="0" w:space="0" w:color="auto"/>
          </w:divBdr>
          <w:divsChild>
            <w:div w:id="1418791907">
              <w:marLeft w:val="0"/>
              <w:marRight w:val="0"/>
              <w:marTop w:val="0"/>
              <w:marBottom w:val="180"/>
              <w:divBdr>
                <w:top w:val="none" w:sz="0" w:space="0" w:color="auto"/>
                <w:left w:val="none" w:sz="0" w:space="0" w:color="auto"/>
                <w:bottom w:val="none" w:sz="0" w:space="0" w:color="auto"/>
                <w:right w:val="none" w:sz="0" w:space="0" w:color="auto"/>
              </w:divBdr>
              <w:divsChild>
                <w:div w:id="411204318">
                  <w:marLeft w:val="0"/>
                  <w:marRight w:val="0"/>
                  <w:marTop w:val="0"/>
                  <w:marBottom w:val="0"/>
                  <w:divBdr>
                    <w:top w:val="none" w:sz="0" w:space="0" w:color="auto"/>
                    <w:left w:val="none" w:sz="0" w:space="0" w:color="auto"/>
                    <w:bottom w:val="none" w:sz="0" w:space="0" w:color="auto"/>
                    <w:right w:val="none" w:sz="0" w:space="0" w:color="auto"/>
                  </w:divBdr>
                  <w:divsChild>
                    <w:div w:id="592668036">
                      <w:marLeft w:val="0"/>
                      <w:marRight w:val="0"/>
                      <w:marTop w:val="0"/>
                      <w:marBottom w:val="0"/>
                      <w:divBdr>
                        <w:top w:val="none" w:sz="0" w:space="0" w:color="auto"/>
                        <w:left w:val="none" w:sz="0" w:space="0" w:color="auto"/>
                        <w:bottom w:val="none" w:sz="0" w:space="0" w:color="auto"/>
                        <w:right w:val="none" w:sz="0" w:space="0" w:color="auto"/>
                      </w:divBdr>
                      <w:divsChild>
                        <w:div w:id="205222100">
                          <w:marLeft w:val="0"/>
                          <w:marRight w:val="0"/>
                          <w:marTop w:val="0"/>
                          <w:marBottom w:val="0"/>
                          <w:divBdr>
                            <w:top w:val="none" w:sz="0" w:space="0" w:color="auto"/>
                            <w:left w:val="none" w:sz="0" w:space="0" w:color="auto"/>
                            <w:bottom w:val="none" w:sz="0" w:space="0" w:color="auto"/>
                            <w:right w:val="none" w:sz="0" w:space="0" w:color="auto"/>
                          </w:divBdr>
                          <w:divsChild>
                            <w:div w:id="1821924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ndy.cui@plan-international.org" TargetMode="External"/><Relationship Id="rId3" Type="http://schemas.openxmlformats.org/officeDocument/2006/relationships/settings" Target="settings.xml"/><Relationship Id="rId7" Type="http://schemas.openxmlformats.org/officeDocument/2006/relationships/hyperlink" Target="mailto:chongguo.zhou@plan-international.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hanyu.yang@plan-international.org"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218</Words>
  <Characters>1249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国际计划(中国)</vt:lpstr>
    </vt:vector>
  </TitlesOfParts>
  <Company>plan china</Company>
  <LinksUpToDate>false</LinksUpToDate>
  <CharactersWithSpaces>1465</CharactersWithSpaces>
  <SharedDoc>false</SharedDoc>
  <HLinks>
    <vt:vector size="18" baseType="variant">
      <vt:variant>
        <vt:i4>6422592</vt:i4>
      </vt:variant>
      <vt:variant>
        <vt:i4>9</vt:i4>
      </vt:variant>
      <vt:variant>
        <vt:i4>0</vt:i4>
      </vt:variant>
      <vt:variant>
        <vt:i4>5</vt:i4>
      </vt:variant>
      <vt:variant>
        <vt:lpwstr>mailto:haihua.sun@plan-international.org</vt:lpwstr>
      </vt:variant>
      <vt:variant>
        <vt:lpwstr/>
      </vt:variant>
      <vt:variant>
        <vt:i4>7536732</vt:i4>
      </vt:variant>
      <vt:variant>
        <vt:i4>6</vt:i4>
      </vt:variant>
      <vt:variant>
        <vt:i4>0</vt:i4>
      </vt:variant>
      <vt:variant>
        <vt:i4>5</vt:i4>
      </vt:variant>
      <vt:variant>
        <vt:lpwstr>mailto:sandy.cui@plan-international.org</vt:lpwstr>
      </vt:variant>
      <vt:variant>
        <vt:lpwstr/>
      </vt:variant>
      <vt:variant>
        <vt:i4>5832712</vt:i4>
      </vt:variant>
      <vt:variant>
        <vt:i4>0</vt:i4>
      </vt:variant>
      <vt:variant>
        <vt:i4>0</vt:i4>
      </vt:variant>
      <vt:variant>
        <vt:i4>5</vt:i4>
      </vt:variant>
      <vt:variant>
        <vt:lpwstr>http://www.planchina.org/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国际计划(中国)</dc:title>
  <dc:creator>guo lanlan</dc:creator>
  <cp:lastModifiedBy>planchina</cp:lastModifiedBy>
  <cp:revision>3</cp:revision>
  <dcterms:created xsi:type="dcterms:W3CDTF">2016-04-06T02:02:00Z</dcterms:created>
  <dcterms:modified xsi:type="dcterms:W3CDTF">2016-04-06T02:28:00Z</dcterms:modified>
</cp:coreProperties>
</file>