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9B" w:rsidRPr="00CE209B" w:rsidRDefault="00CE209B" w:rsidP="00CE209B">
      <w:pPr>
        <w:jc w:val="center"/>
        <w:rPr>
          <w:rFonts w:hint="eastAsia"/>
          <w:b/>
          <w:sz w:val="28"/>
        </w:rPr>
      </w:pPr>
      <w:r w:rsidRPr="00CE209B">
        <w:rPr>
          <w:rFonts w:hint="eastAsia"/>
          <w:b/>
          <w:sz w:val="28"/>
        </w:rPr>
        <w:t>第四届全国教育公益组织年会</w:t>
      </w:r>
    </w:p>
    <w:p w:rsidR="00CE209B" w:rsidRDefault="00CE209B" w:rsidP="00CE209B">
      <w:pPr>
        <w:jc w:val="center"/>
        <w:rPr>
          <w:rFonts w:hint="eastAsia"/>
        </w:rPr>
      </w:pPr>
    </w:p>
    <w:p w:rsidR="00CE209B" w:rsidRPr="00CE209B" w:rsidRDefault="00CE209B" w:rsidP="00CE209B">
      <w:pPr>
        <w:jc w:val="center"/>
        <w:rPr>
          <w:sz w:val="22"/>
        </w:rPr>
      </w:pPr>
      <w:r w:rsidRPr="00CE209B">
        <w:rPr>
          <w:rFonts w:hint="eastAsia"/>
          <w:sz w:val="22"/>
        </w:rPr>
        <w:t>慧聚：以教育变革促进教育公平</w:t>
      </w:r>
    </w:p>
    <w:p w:rsidR="004A3B13" w:rsidRDefault="00CE209B" w:rsidP="00CE209B">
      <w:pPr>
        <w:tabs>
          <w:tab w:val="left" w:pos="3680"/>
        </w:tabs>
        <w:rPr>
          <w:rFonts w:hint="eastAsia"/>
        </w:rPr>
      </w:pPr>
      <w:r>
        <w:tab/>
      </w:r>
    </w:p>
    <w:p w:rsidR="00CE209B" w:rsidRDefault="00CE209B" w:rsidP="00CE209B">
      <w:pPr>
        <w:tabs>
          <w:tab w:val="left" w:pos="3680"/>
        </w:tabs>
        <w:rPr>
          <w:rFonts w:hint="eastAsia"/>
        </w:rPr>
      </w:pPr>
    </w:p>
    <w:p w:rsidR="00CE209B" w:rsidRDefault="00CE209B" w:rsidP="00CE209B">
      <w:pPr>
        <w:tabs>
          <w:tab w:val="left" w:pos="3680"/>
        </w:tabs>
        <w:rPr>
          <w:rFonts w:hint="eastAsia"/>
        </w:rPr>
      </w:pPr>
    </w:p>
    <w:p w:rsidR="00CE209B" w:rsidRP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  <w:r w:rsidRPr="00CE209B">
        <w:rPr>
          <w:rFonts w:hint="eastAsia"/>
          <w:b/>
          <w:sz w:val="28"/>
        </w:rPr>
        <w:t>14</w:t>
      </w:r>
      <w:r w:rsidRPr="00CE209B">
        <w:rPr>
          <w:rFonts w:hint="eastAsia"/>
          <w:b/>
          <w:sz w:val="28"/>
        </w:rPr>
        <w:t>日上午：全球浪潮与本土对话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  <w:r>
        <w:rPr>
          <w:rFonts w:hint="eastAsia"/>
        </w:rPr>
        <w:t>主题报告：《打开我们的教育想象》、《互联网思维与技术开辟的教育空间》、《访谈综述、公益人对教育创新的“思”与“痛”》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</w:p>
    <w:p w:rsidR="00CE209B" w:rsidRP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  <w:r w:rsidRPr="00CE209B">
        <w:rPr>
          <w:rFonts w:hint="eastAsia"/>
          <w:b/>
          <w:sz w:val="28"/>
        </w:rPr>
        <w:t>14</w:t>
      </w:r>
      <w:r w:rsidRPr="00CE209B">
        <w:rPr>
          <w:rFonts w:hint="eastAsia"/>
          <w:b/>
          <w:sz w:val="28"/>
        </w:rPr>
        <w:t>日下午：案例分析、公益产业链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组教育创新案例的分享与专家点评。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  <w:r>
        <w:rPr>
          <w:rFonts w:hint="eastAsia"/>
        </w:rPr>
        <w:t>微调查小报告，来自民间的观察。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  <w:r>
        <w:rPr>
          <w:rFonts w:hint="eastAsia"/>
        </w:rPr>
        <w:t>教育公益产业链报告：从各自为战到联结共创。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</w:rPr>
      </w:pP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  <w:r w:rsidRPr="00CE209B">
        <w:rPr>
          <w:rFonts w:hint="eastAsia"/>
          <w:b/>
          <w:sz w:val="28"/>
        </w:rPr>
        <w:t>14</w:t>
      </w:r>
      <w:r w:rsidRPr="00CE209B">
        <w:rPr>
          <w:rFonts w:hint="eastAsia"/>
          <w:b/>
          <w:sz w:val="28"/>
        </w:rPr>
        <w:t>日晚间：</w:t>
      </w:r>
      <w:r w:rsidRPr="00CE209B">
        <w:rPr>
          <w:rFonts w:hint="eastAsia"/>
          <w:b/>
          <w:sz w:val="28"/>
        </w:rPr>
        <w:t>8</w:t>
      </w:r>
      <w:r w:rsidRPr="00CE209B">
        <w:rPr>
          <w:rFonts w:hint="eastAsia"/>
          <w:b/>
          <w:sz w:val="28"/>
        </w:rPr>
        <w:t>组不同主题的自主沙龙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</w:p>
    <w:p w:rsidR="00CE209B" w:rsidRPr="00CE209B" w:rsidRDefault="00CE209B" w:rsidP="00CE209B">
      <w:pPr>
        <w:rPr>
          <w:rFonts w:hint="eastAsia"/>
          <w:b/>
          <w:sz w:val="28"/>
        </w:rPr>
      </w:pPr>
      <w:r w:rsidRPr="00CE209B">
        <w:rPr>
          <w:rFonts w:hint="eastAsia"/>
          <w:b/>
          <w:sz w:val="28"/>
        </w:rPr>
        <w:t>15</w:t>
      </w:r>
      <w:r w:rsidRPr="00CE209B">
        <w:rPr>
          <w:rFonts w:hint="eastAsia"/>
          <w:b/>
          <w:sz w:val="28"/>
        </w:rPr>
        <w:t>日上午</w:t>
      </w:r>
      <w:r>
        <w:rPr>
          <w:rFonts w:hint="eastAsia"/>
          <w:b/>
          <w:sz w:val="28"/>
        </w:rPr>
        <w:t>：</w:t>
      </w:r>
      <w:r w:rsidRPr="00CE209B">
        <w:rPr>
          <w:rFonts w:hint="eastAsia"/>
          <w:b/>
          <w:sz w:val="28"/>
        </w:rPr>
        <w:t>教育公益组织如何助力（农村）教师成长</w:t>
      </w:r>
    </w:p>
    <w:p w:rsidR="00CE209B" w:rsidRPr="009F4C5B" w:rsidRDefault="00CE209B" w:rsidP="00CE209B">
      <w:pPr>
        <w:rPr>
          <w:rFonts w:hint="eastAsia"/>
        </w:rPr>
      </w:pPr>
      <w:r w:rsidRPr="009F4C5B">
        <w:rPr>
          <w:rFonts w:hint="eastAsia"/>
          <w:b/>
        </w:rPr>
        <w:t>主题报告：乡村教育困境与乡村教师的人生状态</w:t>
      </w:r>
      <w:r w:rsidRPr="009F4C5B">
        <w:rPr>
          <w:rFonts w:hint="eastAsia"/>
          <w:b/>
        </w:rPr>
        <w:t xml:space="preserve"> </w:t>
      </w:r>
      <w:r w:rsidRPr="009F4C5B">
        <w:rPr>
          <w:rFonts w:hint="eastAsia"/>
        </w:rPr>
        <w:t xml:space="preserve">      </w:t>
      </w:r>
    </w:p>
    <w:p w:rsidR="00CE209B" w:rsidRPr="009F4C5B" w:rsidRDefault="00CE209B" w:rsidP="00CE209B">
      <w:pPr>
        <w:rPr>
          <w:rFonts w:hint="eastAsia"/>
        </w:rPr>
      </w:pPr>
      <w:r w:rsidRPr="009F4C5B">
        <w:rPr>
          <w:rFonts w:hint="eastAsia"/>
          <w:b/>
        </w:rPr>
        <w:t>主题报告：为乡村教师的职业发展铺路搭桥</w:t>
      </w:r>
    </w:p>
    <w:p w:rsidR="00CE209B" w:rsidRPr="009F4C5B" w:rsidRDefault="00CE209B" w:rsidP="00CE209B">
      <w:pPr>
        <w:rPr>
          <w:rFonts w:hint="eastAsia"/>
          <w:b/>
        </w:rPr>
      </w:pPr>
      <w:r w:rsidRPr="009F4C5B">
        <w:rPr>
          <w:rFonts w:hint="eastAsia"/>
          <w:b/>
        </w:rPr>
        <w:t>主题报告：教育公益组织助力乡村教师成长工作观察</w:t>
      </w:r>
    </w:p>
    <w:p w:rsidR="00CE209B" w:rsidRPr="009F4C5B" w:rsidRDefault="00CE209B" w:rsidP="00CE209B">
      <w:pPr>
        <w:rPr>
          <w:rFonts w:hint="eastAsia"/>
        </w:rPr>
      </w:pPr>
      <w:r w:rsidRPr="009F4C5B">
        <w:rPr>
          <w:rFonts w:hint="eastAsia"/>
          <w:b/>
        </w:rPr>
        <w:t>圆桌对话：公益组织助力乡村教师成长的着力点</w:t>
      </w:r>
      <w:r w:rsidRPr="009F4C5B">
        <w:rPr>
          <w:rFonts w:hint="eastAsia"/>
          <w:b/>
        </w:rPr>
        <w:t xml:space="preserve"> 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15</w:t>
      </w:r>
      <w:r>
        <w:rPr>
          <w:rFonts w:hint="eastAsia"/>
          <w:b/>
          <w:sz w:val="28"/>
        </w:rPr>
        <w:t>日下午：观点碰撞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资源对接</w:t>
      </w:r>
    </w:p>
    <w:p w:rsidR="00CE209B" w:rsidRPr="00CE209B" w:rsidRDefault="00CE209B" w:rsidP="00CE209B">
      <w:pPr>
        <w:tabs>
          <w:tab w:val="left" w:pos="3680"/>
        </w:tabs>
        <w:jc w:val="left"/>
        <w:rPr>
          <w:rFonts w:hint="eastAsia"/>
          <w:b/>
        </w:rPr>
      </w:pPr>
      <w:r w:rsidRPr="00CE209B">
        <w:rPr>
          <w:rFonts w:hint="eastAsia"/>
          <w:b/>
        </w:rPr>
        <w:t>4</w:t>
      </w:r>
      <w:r w:rsidRPr="00CE209B">
        <w:rPr>
          <w:rFonts w:hint="eastAsia"/>
          <w:b/>
        </w:rPr>
        <w:t>组分论坛讨论不同的教育议题</w:t>
      </w:r>
    </w:p>
    <w:p w:rsidR="00CE209B" w:rsidRPr="00CE209B" w:rsidRDefault="00CE209B" w:rsidP="00CE209B">
      <w:pPr>
        <w:tabs>
          <w:tab w:val="left" w:pos="3680"/>
        </w:tabs>
        <w:jc w:val="left"/>
        <w:rPr>
          <w:rFonts w:hint="eastAsia"/>
          <w:b/>
        </w:rPr>
      </w:pPr>
      <w:r w:rsidRPr="00CE209B">
        <w:rPr>
          <w:rFonts w:hint="eastAsia"/>
          <w:b/>
        </w:rPr>
        <w:t>8</w:t>
      </w:r>
      <w:r w:rsidRPr="00CE209B">
        <w:rPr>
          <w:rFonts w:hint="eastAsia"/>
          <w:b/>
        </w:rPr>
        <w:t>分钟闪电发言</w:t>
      </w:r>
    </w:p>
    <w:p w:rsidR="00CE209B" w:rsidRPr="00CE209B" w:rsidRDefault="00CE209B" w:rsidP="00CE209B">
      <w:pPr>
        <w:tabs>
          <w:tab w:val="left" w:pos="3680"/>
        </w:tabs>
        <w:jc w:val="left"/>
        <w:rPr>
          <w:rFonts w:hint="eastAsia"/>
          <w:b/>
        </w:rPr>
      </w:pPr>
      <w:r w:rsidRPr="00CE209B">
        <w:rPr>
          <w:rFonts w:hint="eastAsia"/>
          <w:b/>
        </w:rPr>
        <w:t>教育公益现场资源交流、对接、互动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28"/>
        </w:rPr>
      </w:pP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36"/>
        </w:rPr>
      </w:pPr>
      <w:r w:rsidRPr="00CE209B">
        <w:rPr>
          <w:rFonts w:hint="eastAsia"/>
          <w:b/>
          <w:sz w:val="36"/>
        </w:rPr>
        <w:t>地点：成都市武侯区祥宇宾馆</w:t>
      </w: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  <w:sz w:val="36"/>
        </w:rPr>
      </w:pP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</w:rPr>
      </w:pPr>
      <w:r w:rsidRPr="00CE209B">
        <w:rPr>
          <w:rFonts w:hint="eastAsia"/>
          <w:b/>
        </w:rPr>
        <w:t>为方便大家出行，</w:t>
      </w:r>
      <w:r>
        <w:rPr>
          <w:rFonts w:hint="eastAsia"/>
          <w:b/>
        </w:rPr>
        <w:t>会务组为大家制定了一份成都攻略，请使用手机扫码进入。</w:t>
      </w:r>
      <w:bookmarkStart w:id="0" w:name="_GoBack"/>
      <w:bookmarkEnd w:id="0"/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</w:rPr>
      </w:pPr>
    </w:p>
    <w:p w:rsidR="00CE209B" w:rsidRDefault="00CE209B" w:rsidP="00CE209B">
      <w:pPr>
        <w:tabs>
          <w:tab w:val="left" w:pos="3680"/>
        </w:tabs>
        <w:jc w:val="left"/>
        <w:rPr>
          <w:rFonts w:hint="eastAsia"/>
          <w:b/>
        </w:rPr>
      </w:pPr>
    </w:p>
    <w:p w:rsidR="00CE209B" w:rsidRPr="00CE209B" w:rsidRDefault="00CE209B" w:rsidP="00CE209B">
      <w:pPr>
        <w:tabs>
          <w:tab w:val="left" w:pos="3680"/>
        </w:tabs>
        <w:jc w:val="left"/>
        <w:rPr>
          <w:rFonts w:hint="eastAsia"/>
          <w:b/>
          <w:sz w:val="36"/>
        </w:rPr>
      </w:pPr>
      <w:r w:rsidRPr="00CE209B">
        <w:rPr>
          <w:b/>
          <w:noProof/>
        </w:rPr>
        <w:drawing>
          <wp:inline distT="0" distB="0" distL="0" distR="0" wp14:anchorId="08FF145F" wp14:editId="3CBD2BD2">
            <wp:extent cx="3556000" cy="355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9B" w:rsidRPr="00CE209B" w:rsidSect="004A3B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9B"/>
    <w:rsid w:val="004A3B13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2E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09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E209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09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E209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372</Characters>
  <Application>Microsoft Macintosh Word</Application>
  <DocSecurity>0</DocSecurity>
  <Lines>3</Lines>
  <Paragraphs>1</Paragraphs>
  <ScaleCrop>false</ScaleCrop>
  <Company>西阳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宇轩 金</dc:creator>
  <cp:keywords/>
  <dc:description/>
  <cp:lastModifiedBy>宇轩 金</cp:lastModifiedBy>
  <cp:revision>1</cp:revision>
  <dcterms:created xsi:type="dcterms:W3CDTF">2015-11-12T14:10:00Z</dcterms:created>
  <dcterms:modified xsi:type="dcterms:W3CDTF">2015-11-12T14:22:00Z</dcterms:modified>
</cp:coreProperties>
</file>