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x-emf" PartName="/word/media/image1.emf"/>
  <Override ContentType="image/x-emf" PartName="/word/media/image2.emf"/>
  <Default ContentType="image/png" Extension="png"/>
  <Override ContentType="image/x-emf" PartName="/word/media/image4.emf"/>
  <Override ContentType="image/x-emf" PartName="/word/media/image5.emf"/>
  <Override ContentType="image/x-emf" PartName="/word/media/image6.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jc w:val="center"/>
        <w:rPr>
          <w:rFonts w:hint="eastAsia"/>
          <w:b/>
          <w:sz w:val="44"/>
          <w:szCs w:val="44"/>
        </w:rPr>
      </w:pPr>
      <w:r>
        <w:rPr>
          <w:b/>
          <w:sz w:val="44"/>
          <w:szCs w:val="44"/>
        </w:rPr>
        <w:t>POS</w:t>
      </w:r>
      <w:r>
        <w:rPr>
          <w:rFonts w:hint="eastAsia"/>
          <w:b/>
          <w:sz w:val="44"/>
          <w:szCs w:val="44"/>
        </w:rPr>
        <w:t>个人成果量表、</w:t>
      </w:r>
      <w:r>
        <w:rPr>
          <w:b/>
          <w:sz w:val="44"/>
          <w:szCs w:val="44"/>
        </w:rPr>
        <w:t>SIS</w:t>
      </w:r>
      <w:r>
        <w:rPr>
          <w:rFonts w:hint="eastAsia"/>
          <w:b/>
          <w:sz w:val="44"/>
          <w:szCs w:val="44"/>
        </w:rPr>
        <w:t>支持强度量表、</w:t>
      </w:r>
    </w:p>
    <w:p>
      <w:pPr>
        <w:adjustRightInd w:val="0"/>
        <w:snapToGrid w:val="0"/>
        <w:jc w:val="center"/>
        <w:rPr>
          <w:b/>
          <w:sz w:val="30"/>
          <w:szCs w:val="30"/>
        </w:rPr>
      </w:pPr>
      <w:r>
        <w:rPr>
          <w:rFonts w:hint="eastAsia"/>
          <w:b/>
          <w:sz w:val="44"/>
          <w:szCs w:val="44"/>
        </w:rPr>
        <w:t>ISP个别化支持计划和OEES组织效益效率评估量表初级培训班通知</w:t>
      </w:r>
    </w:p>
    <w:p>
      <w:pPr>
        <w:adjustRightInd w:val="0"/>
        <w:snapToGrid w:val="0"/>
        <w:rPr>
          <w:b/>
          <w:sz w:val="30"/>
          <w:szCs w:val="30"/>
        </w:rPr>
      </w:pPr>
      <w:r>
        <w:rPr>
          <w:rFonts w:hint="eastAsia"/>
          <w:b/>
          <w:sz w:val="30"/>
          <w:szCs w:val="30"/>
        </w:rPr>
        <w:t xml:space="preserve">   </w:t>
      </w:r>
    </w:p>
    <w:p>
      <w:pPr>
        <w:adjustRightInd w:val="0"/>
        <w:snapToGrid w:val="0"/>
        <w:ind w:firstLine="480" w:firstLineChars="200"/>
        <w:rPr>
          <w:sz w:val="24"/>
          <w:szCs w:val="24"/>
        </w:rPr>
      </w:pPr>
      <w:r>
        <w:rPr>
          <w:rFonts w:hint="eastAsia"/>
          <w:sz w:val="24"/>
          <w:szCs w:val="24"/>
        </w:rPr>
        <w:t>一、</w:t>
      </w:r>
      <w:r>
        <w:rPr>
          <w:sz w:val="24"/>
          <w:szCs w:val="24"/>
        </w:rPr>
        <w:t>POS</w:t>
      </w:r>
      <w:r>
        <w:rPr>
          <w:rFonts w:hint="eastAsia"/>
          <w:sz w:val="24"/>
          <w:szCs w:val="24"/>
        </w:rPr>
        <w:t>简介</w:t>
      </w:r>
    </w:p>
    <w:p>
      <w:pPr>
        <w:adjustRightInd w:val="0"/>
        <w:snapToGrid w:val="0"/>
        <w:ind w:firstLine="480" w:firstLineChars="200"/>
        <w:rPr>
          <w:sz w:val="24"/>
          <w:szCs w:val="24"/>
        </w:rPr>
      </w:pPr>
      <w:r>
        <w:rPr>
          <w:rFonts w:hint="eastAsia"/>
          <w:sz w:val="24"/>
          <w:szCs w:val="24"/>
        </w:rPr>
        <w:t>个人成果量表（</w:t>
      </w:r>
      <w:r>
        <w:rPr>
          <w:sz w:val="24"/>
          <w:szCs w:val="24"/>
        </w:rPr>
        <w:t>Personal Outcome Scale</w:t>
      </w:r>
      <w:r>
        <w:rPr>
          <w:rFonts w:hint="eastAsia"/>
          <w:sz w:val="24"/>
          <w:szCs w:val="24"/>
        </w:rPr>
        <w:t>）是依据生活品质核心领域的特定指标来测量个人的生活品质，而这八大生活品质核心领域已做过一系列跨文化的信息研究。这八大领域分别为：个人发展，自我决策，人际关系，社会融合，权利，情绪福祉，身体福祉，物质福祉。在每个领域下都有六个特定指标，是来自比利时与荷兰研究团体的结果。团队包含了智能障碍者、父母、熟悉服务对象的工作人员，以及智能障碍领域的专家小组。</w:t>
      </w:r>
    </w:p>
    <w:p>
      <w:pPr>
        <w:adjustRightInd w:val="0"/>
        <w:snapToGrid w:val="0"/>
        <w:ind w:firstLine="480" w:firstLineChars="200"/>
        <w:rPr>
          <w:sz w:val="24"/>
          <w:szCs w:val="24"/>
        </w:rPr>
      </w:pPr>
    </w:p>
    <w:p>
      <w:pPr>
        <w:snapToGrid w:val="0"/>
        <w:jc w:val="center"/>
        <w:rPr>
          <w:rFonts w:ascii="Calibri" w:hAnsi="Calibri" w:eastAsia="宋体" w:cs="Times New Roman"/>
          <w:b/>
          <w:sz w:val="28"/>
          <w:szCs w:val="28"/>
        </w:rPr>
      </w:pPr>
      <w:r>
        <w:rPr>
          <w:rFonts w:hint="eastAsia" w:ascii="Calibri" w:hAnsi="Calibri" w:eastAsia="宋体" w:cs="Times New Roman"/>
          <w:b/>
          <w:sz w:val="28"/>
          <w:szCs w:val="28"/>
        </w:rPr>
        <w:t>個人成果量表</w:t>
      </w:r>
    </w:p>
    <w:p>
      <w:pPr>
        <w:snapToGrid w:val="0"/>
        <w:jc w:val="center"/>
        <w:rPr>
          <w:rFonts w:ascii="Calibri" w:hAnsi="Calibri" w:eastAsia="宋体" w:cs="Times New Roman"/>
        </w:rPr>
      </w:pPr>
      <w:r>
        <w:rPr>
          <w:rFonts w:hint="eastAsia" w:ascii="Calibri" w:hAnsi="Calibri" w:eastAsia="宋体" w:cs="Times New Roman"/>
          <w:b/>
          <w:sz w:val="28"/>
          <w:szCs w:val="28"/>
        </w:rPr>
        <w:t>領域與指標題項</w:t>
      </w:r>
    </w:p>
    <w:p>
      <w:pPr>
        <w:jc w:val="center"/>
        <w:rPr>
          <w:rFonts w:ascii="Calibri" w:hAnsi="Calibri" w:eastAsia="宋体" w:cs="Times New Roman"/>
          <w:b/>
          <w:sz w:val="28"/>
          <w:szCs w:val="28"/>
        </w:rPr>
      </w:pPr>
      <w:r>
        <w:rPr>
          <w:rFonts w:hint="eastAsia" w:ascii="Calibri" w:hAnsi="Calibri" w:eastAsia="宋体" w:cs="Times New Roman"/>
          <w:b/>
          <w:sz w:val="28"/>
          <w:szCs w:val="28"/>
        </w:rPr>
        <w:t>自我報告</w:t>
      </w:r>
    </w:p>
    <w:p>
      <w:pPr>
        <w:jc w:val="center"/>
        <w:rPr>
          <w:rFonts w:ascii="Calibri" w:hAnsi="Calibri" w:eastAsia="宋体" w:cs="Times New Roman"/>
          <w:b/>
        </w:rPr>
      </w:pPr>
      <w:r>
        <w:rPr>
          <w:rFonts w:hint="eastAsia" w:ascii="Calibri" w:hAnsi="Calibri" w:eastAsia="宋体" w:cs="Times New Roman"/>
          <w:b/>
        </w:rPr>
        <w:t>領域：個人發展</w:t>
      </w:r>
    </w:p>
    <w:tbl>
      <w:tblPr>
        <w:tblStyle w:val="8"/>
        <w:tblW w:w="8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181"/>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362" w:type="dxa"/>
            <w:gridSpan w:val="2"/>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hint="eastAsia" w:ascii="Calibri" w:hAnsi="Calibri" w:eastAsia="宋体" w:cs="Times New Roman"/>
              </w:rPr>
              <w:t>個人發展是指有關你的教育（包含終身學習），與個人能力（包含學習與技能的展現）。在完成題項前，你可以先思考下列幾個面向：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181" w:type="dxa"/>
            <w:tcBorders>
              <w:top w:val="single" w:color="auto" w:sz="4" w:space="0"/>
              <w:left w:val="single" w:color="auto" w:sz="4" w:space="0"/>
              <w:bottom w:val="single" w:color="auto" w:sz="4" w:space="0"/>
              <w:right w:val="single" w:color="auto" w:sz="4" w:space="0"/>
            </w:tcBorders>
            <w:vAlign w:val="top"/>
          </w:tcPr>
          <w:p>
            <w:pPr>
              <w:numPr>
                <w:ilvl w:val="0"/>
                <w:numId w:val="1"/>
              </w:numPr>
              <w:jc w:val="left"/>
              <w:rPr>
                <w:rFonts w:ascii="Calibri" w:hAnsi="Calibri" w:eastAsia="宋体" w:cs="Times New Roman"/>
              </w:rPr>
            </w:pPr>
            <w:r>
              <w:rPr>
                <w:rFonts w:hint="eastAsia" w:ascii="Calibri" w:hAnsi="Calibri" w:eastAsia="宋体" w:cs="Times New Roman"/>
              </w:rPr>
              <w:t>學習你有興趣的事情</w:t>
            </w:r>
          </w:p>
          <w:p>
            <w:pPr>
              <w:numPr>
                <w:ilvl w:val="0"/>
                <w:numId w:val="1"/>
              </w:numPr>
              <w:jc w:val="left"/>
              <w:rPr>
                <w:rFonts w:ascii="Calibri" w:hAnsi="Calibri" w:eastAsia="宋体" w:cs="Times New Roman"/>
              </w:rPr>
            </w:pPr>
            <w:r>
              <w:rPr>
                <w:rFonts w:hint="eastAsia" w:ascii="Calibri" w:hAnsi="Calibri" w:eastAsia="宋体" w:cs="Times New Roman"/>
              </w:rPr>
              <w:t>學習技能讓你更獨立</w:t>
            </w:r>
          </w:p>
          <w:p>
            <w:pPr>
              <w:numPr>
                <w:ilvl w:val="0"/>
                <w:numId w:val="1"/>
              </w:numPr>
              <w:jc w:val="left"/>
              <w:rPr>
                <w:rFonts w:ascii="Calibri" w:hAnsi="Calibri" w:eastAsia="宋体" w:cs="Times New Roman"/>
              </w:rPr>
            </w:pPr>
            <w:r>
              <w:rPr>
                <w:rFonts w:hint="eastAsia" w:ascii="Calibri" w:hAnsi="Calibri" w:eastAsia="宋体" w:cs="Times New Roman"/>
              </w:rPr>
              <w:t>有能力照顧自己</w:t>
            </w:r>
          </w:p>
          <w:p>
            <w:pPr>
              <w:numPr>
                <w:ilvl w:val="0"/>
                <w:numId w:val="1"/>
              </w:numPr>
              <w:jc w:val="left"/>
              <w:rPr>
                <w:rFonts w:ascii="Calibri" w:hAnsi="Calibri" w:eastAsia="宋体" w:cs="Times New Roman"/>
              </w:rPr>
            </w:pPr>
            <w:r>
              <w:rPr>
                <w:rFonts w:hint="eastAsia" w:ascii="Calibri" w:hAnsi="Calibri" w:eastAsia="宋体" w:cs="Times New Roman"/>
              </w:rPr>
              <w:t>有能力追求你自己的興趣</w:t>
            </w:r>
          </w:p>
          <w:p>
            <w:pPr>
              <w:numPr>
                <w:ilvl w:val="0"/>
                <w:numId w:val="1"/>
              </w:numPr>
              <w:jc w:val="left"/>
              <w:rPr>
                <w:rFonts w:ascii="Calibri" w:hAnsi="Calibri" w:eastAsia="宋体" w:cs="Times New Roman"/>
              </w:rPr>
            </w:pPr>
            <w:r>
              <w:rPr>
                <w:rFonts w:hint="eastAsia" w:ascii="Calibri" w:hAnsi="Calibri" w:eastAsia="宋体" w:cs="Times New Roman"/>
              </w:rPr>
              <w:t>有管道獲得資訊</w:t>
            </w:r>
          </w:p>
        </w:tc>
        <w:tc>
          <w:tcPr>
            <w:tcW w:w="4181"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bl>
    <w:p>
      <w:pPr>
        <w:jc w:val="center"/>
        <w:rPr>
          <w:rFonts w:ascii="Calibri" w:hAnsi="Calibri" w:eastAsia="宋体" w:cs="Times New Roman"/>
          <w:b/>
        </w:rPr>
      </w:pPr>
      <w:r>
        <w:rPr>
          <w:rFonts w:hint="eastAsia" w:ascii="Calibri" w:hAnsi="Calibri" w:eastAsia="宋体" w:cs="Times New Roman"/>
          <w:b/>
        </w:rPr>
        <w:t>自我報告</w:t>
      </w:r>
    </w:p>
    <w:tbl>
      <w:tblPr>
        <w:tblStyle w:val="8"/>
        <w:tblW w:w="8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62" w:type="dxa"/>
            <w:tcBorders>
              <w:top w:val="single" w:color="auto" w:sz="4" w:space="0"/>
              <w:left w:val="single" w:color="auto" w:sz="4" w:space="0"/>
              <w:bottom w:val="single" w:color="auto" w:sz="4" w:space="0"/>
              <w:right w:val="single" w:color="auto" w:sz="4" w:space="0"/>
            </w:tcBorders>
            <w:vAlign w:val="top"/>
          </w:tcPr>
          <w:p>
            <w:pPr>
              <w:numPr>
                <w:ilvl w:val="0"/>
                <w:numId w:val="2"/>
              </w:numPr>
              <w:jc w:val="left"/>
              <w:rPr>
                <w:rFonts w:ascii="Calibri" w:hAnsi="Calibri" w:eastAsia="宋体" w:cs="Times New Roman"/>
              </w:rPr>
            </w:pPr>
            <w:r>
              <w:rPr>
                <w:rFonts w:hint="eastAsia" w:ascii="Calibri" w:hAnsi="Calibri" w:eastAsia="宋体" w:cs="Times New Roman"/>
              </w:rPr>
              <w:t>你可以自己吃喝、起床、使用廁所與穿衣嗎？</w:t>
            </w:r>
          </w:p>
          <w:p>
            <w:pPr>
              <w:spacing w:beforeLines="50"/>
              <w:ind w:firstLine="420" w:firstLineChars="200"/>
              <w:rPr>
                <w:rFonts w:ascii="Calibri" w:hAnsi="Calibri" w:eastAsia="宋体" w:cs="Times New Roman"/>
              </w:rPr>
            </w:pPr>
            <w:r>
              <w:rPr>
                <w:rFonts w:hint="eastAsia" w:ascii="Calibri" w:hAnsi="Calibri" w:eastAsia="宋体" w:cs="Times New Roman"/>
              </w:rPr>
              <w:t>一般都可獨立完成</w:t>
            </w:r>
            <w:r>
              <w:rPr>
                <w:rFonts w:ascii="Calibri" w:hAnsi="Calibri" w:eastAsia="宋体" w:cs="Times New Roman"/>
              </w:rPr>
              <w:t xml:space="preserve">        </w:t>
            </w:r>
            <w:r>
              <w:rPr>
                <w:rFonts w:hint="eastAsia" w:ascii="Calibri" w:hAnsi="Calibri" w:eastAsia="宋体" w:cs="Times New Roman"/>
              </w:rPr>
              <w:t>需要一些協助</w:t>
            </w:r>
            <w:r>
              <w:rPr>
                <w:rFonts w:ascii="Calibri" w:hAnsi="Calibri" w:eastAsia="宋体" w:cs="Times New Roman"/>
              </w:rPr>
              <w:t xml:space="preserve">           </w:t>
            </w:r>
            <w:r>
              <w:rPr>
                <w:rFonts w:hint="eastAsia" w:ascii="Calibri" w:hAnsi="Calibri" w:eastAsia="宋体" w:cs="Times New Roman"/>
              </w:rPr>
              <w:t>自己無法做到</w:t>
            </w:r>
          </w:p>
        </w:tc>
      </w:tr>
    </w:tbl>
    <w:p>
      <w:pPr>
        <w:rPr>
          <w:rFonts w:ascii="Calibri" w:hAnsi="Calibri" w:eastAsia="宋体" w:cs="Times New Roman"/>
        </w:rPr>
      </w:pPr>
    </w:p>
    <w:tbl>
      <w:tblPr>
        <w:tblStyle w:val="8"/>
        <w:tblW w:w="8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362" w:type="dxa"/>
            <w:tcBorders>
              <w:top w:val="single" w:color="auto" w:sz="4" w:space="0"/>
              <w:left w:val="single" w:color="auto" w:sz="4" w:space="0"/>
              <w:bottom w:val="single" w:color="auto" w:sz="4" w:space="0"/>
              <w:right w:val="single" w:color="auto" w:sz="4" w:space="0"/>
            </w:tcBorders>
            <w:vAlign w:val="top"/>
          </w:tcPr>
          <w:p>
            <w:pPr>
              <w:numPr>
                <w:ilvl w:val="0"/>
                <w:numId w:val="2"/>
              </w:numPr>
              <w:jc w:val="left"/>
              <w:rPr>
                <w:rFonts w:ascii="Calibri" w:hAnsi="Calibri" w:eastAsia="宋体" w:cs="Times New Roman"/>
              </w:rPr>
            </w:pPr>
            <w:r>
              <w:rPr>
                <w:rFonts w:hint="eastAsia" w:ascii="Calibri" w:hAnsi="Calibri" w:eastAsia="宋体" w:cs="Times New Roman"/>
              </w:rPr>
              <w:t>你可以自己準備餐食、持家、隨意行走與服藥嗎？</w:t>
            </w:r>
          </w:p>
          <w:p>
            <w:pPr>
              <w:spacing w:beforeLines="50"/>
              <w:ind w:firstLine="420" w:firstLineChars="200"/>
              <w:rPr>
                <w:rFonts w:ascii="Calibri" w:hAnsi="Calibri" w:eastAsia="宋体" w:cs="Times New Roman"/>
              </w:rPr>
            </w:pPr>
            <w:r>
              <w:rPr>
                <w:rFonts w:hint="eastAsia" w:ascii="Calibri" w:hAnsi="Calibri" w:eastAsia="宋体" w:cs="Times New Roman"/>
              </w:rPr>
              <w:t>一般都可獨立完成</w:t>
            </w:r>
            <w:r>
              <w:rPr>
                <w:rFonts w:ascii="Calibri" w:hAnsi="Calibri" w:eastAsia="宋体" w:cs="Times New Roman"/>
              </w:rPr>
              <w:t xml:space="preserve">        </w:t>
            </w:r>
            <w:r>
              <w:rPr>
                <w:rFonts w:hint="eastAsia" w:ascii="Calibri" w:hAnsi="Calibri" w:eastAsia="宋体" w:cs="Times New Roman"/>
              </w:rPr>
              <w:t>需要一些協助</w:t>
            </w:r>
            <w:r>
              <w:rPr>
                <w:rFonts w:ascii="Calibri" w:hAnsi="Calibri" w:eastAsia="宋体" w:cs="Times New Roman"/>
              </w:rPr>
              <w:t xml:space="preserve">           </w:t>
            </w:r>
            <w:r>
              <w:rPr>
                <w:rFonts w:hint="eastAsia" w:ascii="Calibri" w:hAnsi="Calibri" w:eastAsia="宋体" w:cs="Times New Roman"/>
              </w:rPr>
              <w:t>自己無法做到</w:t>
            </w:r>
          </w:p>
        </w:tc>
      </w:tr>
    </w:tbl>
    <w:p>
      <w:pPr>
        <w:rPr>
          <w:rFonts w:ascii="Calibri" w:hAnsi="Calibri" w:eastAsia="宋体" w:cs="Times New Roman"/>
        </w:rPr>
      </w:pPr>
    </w:p>
    <w:tbl>
      <w:tblPr>
        <w:tblStyle w:val="8"/>
        <w:tblW w:w="8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362" w:type="dxa"/>
            <w:tcBorders>
              <w:top w:val="single" w:color="auto" w:sz="4" w:space="0"/>
              <w:left w:val="single" w:color="auto" w:sz="4" w:space="0"/>
              <w:bottom w:val="single" w:color="auto" w:sz="4" w:space="0"/>
              <w:right w:val="single" w:color="auto" w:sz="4" w:space="0"/>
            </w:tcBorders>
            <w:vAlign w:val="top"/>
          </w:tcPr>
          <w:p>
            <w:pPr>
              <w:numPr>
                <w:ilvl w:val="0"/>
                <w:numId w:val="2"/>
              </w:numPr>
              <w:jc w:val="left"/>
              <w:rPr>
                <w:rFonts w:ascii="Calibri" w:hAnsi="Calibri" w:eastAsia="宋体" w:cs="Times New Roman"/>
              </w:rPr>
            </w:pPr>
            <w:r>
              <w:rPr>
                <w:rFonts w:hint="eastAsia" w:ascii="Calibri" w:hAnsi="Calibri" w:eastAsia="宋体" w:cs="Times New Roman"/>
              </w:rPr>
              <w:t>你有在學習一些技能讓你可以做多些事情，或是遵循課程</w:t>
            </w:r>
            <w:r>
              <w:rPr>
                <w:rFonts w:ascii="Calibri" w:hAnsi="Calibri" w:eastAsia="宋体" w:cs="Times New Roman"/>
              </w:rPr>
              <w:t>/</w:t>
            </w:r>
            <w:r>
              <w:rPr>
                <w:rFonts w:hint="eastAsia" w:ascii="Calibri" w:hAnsi="Calibri" w:eastAsia="宋体" w:cs="Times New Roman"/>
              </w:rPr>
              <w:t>上某些教育課程嗎？</w:t>
            </w:r>
          </w:p>
          <w:p>
            <w:pPr>
              <w:spacing w:beforeLines="50"/>
              <w:ind w:firstLine="1050" w:firstLineChars="500"/>
              <w:rPr>
                <w:rFonts w:ascii="Calibri" w:hAnsi="Calibri" w:eastAsia="宋体" w:cs="Times New Roman"/>
              </w:rPr>
            </w:pPr>
            <w:r>
              <w:rPr>
                <w:rFonts w:hint="eastAsia" w:ascii="Calibri" w:hAnsi="Calibri" w:eastAsia="宋体" w:cs="Times New Roman"/>
              </w:rPr>
              <w:t>很多</w:t>
            </w:r>
            <w:r>
              <w:rPr>
                <w:rFonts w:ascii="Calibri" w:hAnsi="Calibri" w:eastAsia="宋体" w:cs="Times New Roman"/>
              </w:rPr>
              <w:t xml:space="preserve">                 </w:t>
            </w:r>
            <w:r>
              <w:rPr>
                <w:rFonts w:hint="eastAsia" w:ascii="Calibri" w:hAnsi="Calibri" w:eastAsia="宋体" w:cs="Times New Roman"/>
              </w:rPr>
              <w:t>一些</w:t>
            </w:r>
            <w:r>
              <w:rPr>
                <w:rFonts w:ascii="Calibri" w:hAnsi="Calibri" w:eastAsia="宋体" w:cs="Times New Roman"/>
              </w:rPr>
              <w:t xml:space="preserve">                </w:t>
            </w:r>
            <w:r>
              <w:rPr>
                <w:rFonts w:hint="eastAsia" w:ascii="Calibri" w:hAnsi="Calibri" w:eastAsia="宋体" w:cs="Times New Roman"/>
              </w:rPr>
              <w:t>如果有，很少</w:t>
            </w:r>
          </w:p>
        </w:tc>
      </w:tr>
    </w:tbl>
    <w:p>
      <w:pPr>
        <w:adjustRightInd w:val="0"/>
        <w:snapToGrid w:val="0"/>
        <w:ind w:firstLine="480" w:firstLineChars="200"/>
        <w:rPr>
          <w:sz w:val="24"/>
          <w:szCs w:val="24"/>
        </w:rPr>
      </w:pPr>
      <w:r>
        <w:rPr>
          <w:rFonts w:hint="eastAsia"/>
          <w:sz w:val="24"/>
          <w:szCs w:val="24"/>
        </w:rPr>
        <w:t>……</w:t>
      </w:r>
    </w:p>
    <w:p>
      <w:pPr>
        <w:jc w:val="center"/>
        <w:rPr>
          <w:rFonts w:ascii="Calibri" w:hAnsi="Calibri" w:eastAsia="宋体" w:cs="Times New Roman"/>
          <w:b/>
          <w:sz w:val="36"/>
          <w:szCs w:val="36"/>
        </w:rPr>
      </w:pPr>
      <w:r>
        <w:rPr>
          <w:rFonts w:hint="eastAsia" w:ascii="Calibri" w:hAnsi="Calibri" w:eastAsia="宋体" w:cs="Times New Roman"/>
          <w:b/>
          <w:sz w:val="36"/>
          <w:szCs w:val="36"/>
        </w:rPr>
        <w:t>個人成果量表</w:t>
      </w:r>
    </w:p>
    <w:p>
      <w:pPr>
        <w:jc w:val="center"/>
        <w:rPr>
          <w:rFonts w:ascii="Calibri" w:hAnsi="Calibri" w:eastAsia="宋体" w:cs="Times New Roman"/>
          <w:b/>
          <w:sz w:val="28"/>
          <w:szCs w:val="28"/>
        </w:rPr>
      </w:pPr>
      <w:r>
        <w:rPr>
          <w:rFonts w:hint="eastAsia" w:ascii="Calibri" w:hAnsi="Calibri" w:eastAsia="宋体" w:cs="Times New Roman"/>
          <w:b/>
          <w:sz w:val="28"/>
          <w:szCs w:val="28"/>
        </w:rPr>
        <w:t>摘要側面圖</w:t>
      </w:r>
    </w:p>
    <w:p>
      <w:pPr>
        <w:rPr>
          <w:rFonts w:ascii="Calibri" w:hAnsi="Calibri" w:eastAsia="宋体" w:cs="Times New Roman"/>
        </w:rPr>
      </w:pPr>
      <w:r>
        <w:rPr>
          <w:rFonts w:hint="eastAsia" w:ascii="Calibri" w:hAnsi="Calibri" w:eastAsia="宋体" w:cs="Times New Roman"/>
          <w:b/>
        </w:rPr>
        <w:t>個案姓名</w:t>
      </w:r>
      <w:r>
        <w:rPr>
          <w:rFonts w:hint="eastAsia" w:ascii="Calibri" w:hAnsi="Calibri" w:eastAsia="宋体" w:cs="Times New Roman"/>
        </w:rPr>
        <w:t>：</w:t>
      </w:r>
      <w:r>
        <w:rPr>
          <w:rFonts w:ascii="Calibri" w:hAnsi="Calibri" w:eastAsia="宋体" w:cs="Times New Roman"/>
          <w:u w:val="single"/>
        </w:rPr>
        <w:t xml:space="preserve">                </w:t>
      </w:r>
      <w:r>
        <w:rPr>
          <w:rFonts w:ascii="Calibri" w:hAnsi="Calibri" w:eastAsia="宋体" w:cs="Times New Roman"/>
        </w:rPr>
        <w:t xml:space="preserve">              </w:t>
      </w:r>
      <w:r>
        <w:rPr>
          <w:rFonts w:hint="eastAsia" w:ascii="Calibri" w:hAnsi="Calibri" w:eastAsia="宋体" w:cs="Times New Roman"/>
          <w:b/>
        </w:rPr>
        <w:t>評估日期</w:t>
      </w:r>
      <w:r>
        <w:rPr>
          <w:rFonts w:hint="eastAsia" w:ascii="Calibri" w:hAnsi="Calibri" w:eastAsia="宋体" w:cs="Times New Roman"/>
        </w:rPr>
        <w:t>：</w:t>
      </w:r>
      <w:r>
        <w:rPr>
          <w:rFonts w:ascii="Calibri" w:hAnsi="Calibri" w:eastAsia="宋体" w:cs="Times New Roman"/>
          <w:u w:val="single"/>
        </w:rPr>
        <w:t xml:space="preserve">                   </w:t>
      </w:r>
    </w:p>
    <w:p>
      <w:pPr>
        <w:spacing w:beforeLines="50"/>
        <w:rPr>
          <w:rFonts w:ascii="Calibri" w:hAnsi="Calibri" w:eastAsia="宋体" w:cs="Times New Roman"/>
          <w:u w:val="single"/>
        </w:rPr>
      </w:pPr>
      <w:r>
        <w:rPr>
          <w:rFonts w:hint="eastAsia" w:ascii="Calibri" w:hAnsi="Calibri" w:eastAsia="宋体" w:cs="Times New Roman"/>
          <w:b/>
        </w:rPr>
        <w:t>訪員姓名</w:t>
      </w:r>
      <w:r>
        <w:rPr>
          <w:rFonts w:hint="eastAsia" w:ascii="Calibri" w:hAnsi="Calibri" w:eastAsia="宋体" w:cs="Times New Roman"/>
        </w:rPr>
        <w:t>：</w:t>
      </w:r>
      <w:r>
        <w:rPr>
          <w:rFonts w:ascii="Calibri" w:hAnsi="Calibri" w:eastAsia="宋体" w:cs="Times New Roman"/>
          <w:u w:val="single"/>
        </w:rPr>
        <w:t xml:space="preserve">                </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b/>
        </w:rPr>
        <w:t>計分</w:t>
      </w:r>
      <w:r>
        <w:rPr>
          <w:rFonts w:hint="eastAsia" w:ascii="Calibri" w:hAnsi="Calibri" w:eastAsia="宋体" w:cs="Times New Roman"/>
        </w:rPr>
        <w:t>：訪員請依下列指引，將每個題項的分數（</w:t>
      </w:r>
      <w:r>
        <w:rPr>
          <w:rFonts w:ascii="Calibri" w:hAnsi="Calibri" w:eastAsia="宋体" w:cs="Times New Roman"/>
        </w:rPr>
        <w:t>3</w:t>
      </w: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或</w:t>
      </w:r>
      <w:r>
        <w:rPr>
          <w:rFonts w:ascii="Calibri" w:hAnsi="Calibri" w:eastAsia="宋体" w:cs="Times New Roman"/>
        </w:rPr>
        <w:t>1</w:t>
      </w:r>
      <w:r>
        <w:rPr>
          <w:rFonts w:hint="eastAsia" w:ascii="Calibri" w:hAnsi="Calibri" w:eastAsia="宋体" w:cs="Times New Roman"/>
        </w:rPr>
        <w:t>）轉換到這份摘要側面圖：</w:t>
      </w:r>
    </w:p>
    <w:p>
      <w:pPr>
        <w:numPr>
          <w:ilvl w:val="1"/>
          <w:numId w:val="3"/>
        </w:numPr>
        <w:jc w:val="left"/>
        <w:rPr>
          <w:rFonts w:ascii="Calibri" w:hAnsi="Calibri" w:eastAsia="宋体" w:cs="Times New Roman"/>
        </w:rPr>
      </w:pPr>
      <w:r>
        <w:rPr>
          <w:rFonts w:hint="eastAsia" w:ascii="Calibri" w:hAnsi="Calibri" w:eastAsia="宋体" w:cs="Times New Roman"/>
        </w:rPr>
        <w:t>請將每個題項的分數，逐一填入摘要側面圖的相對表格內（例如：個人發展，題項</w:t>
      </w:r>
      <w:r>
        <w:rPr>
          <w:rFonts w:ascii="Calibri" w:hAnsi="Calibri" w:eastAsia="宋体" w:cs="Times New Roman"/>
        </w:rPr>
        <w:t>1</w:t>
      </w:r>
      <w:r>
        <w:rPr>
          <w:rFonts w:hint="eastAsia" w:ascii="Calibri" w:hAnsi="Calibri" w:eastAsia="宋体" w:cs="Times New Roman"/>
        </w:rPr>
        <w:t>）。</w:t>
      </w:r>
    </w:p>
    <w:p>
      <w:pPr>
        <w:numPr>
          <w:ilvl w:val="1"/>
          <w:numId w:val="3"/>
        </w:numPr>
        <w:jc w:val="left"/>
        <w:rPr>
          <w:rFonts w:ascii="Calibri" w:hAnsi="Calibri" w:eastAsia="宋体" w:cs="Times New Roman"/>
        </w:rPr>
      </w:pPr>
      <w:r>
        <w:rPr>
          <w:rFonts w:hint="eastAsia" w:ascii="Calibri" w:hAnsi="Calibri" w:eastAsia="宋体" w:cs="Times New Roman"/>
        </w:rPr>
        <w:t>將每個領域的六個題項分數相加，產生</w:t>
      </w:r>
      <w:r>
        <w:rPr>
          <w:rFonts w:hint="eastAsia" w:ascii="Calibri" w:hAnsi="Calibri" w:eastAsia="宋体" w:cs="Times New Roman"/>
          <w:b/>
        </w:rPr>
        <w:t>領域分數</w:t>
      </w:r>
      <w:r>
        <w:rPr>
          <w:rFonts w:hint="eastAsia" w:ascii="Calibri" w:hAnsi="Calibri" w:eastAsia="宋体" w:cs="Times New Roman"/>
        </w:rPr>
        <w:t>。</w:t>
      </w:r>
    </w:p>
    <w:p>
      <w:pPr>
        <w:numPr>
          <w:ilvl w:val="1"/>
          <w:numId w:val="3"/>
        </w:numPr>
        <w:jc w:val="left"/>
        <w:rPr>
          <w:rFonts w:ascii="Calibri" w:hAnsi="Calibri" w:eastAsia="宋体" w:cs="Times New Roman"/>
        </w:rPr>
      </w:pPr>
      <w:r>
        <w:rPr>
          <w:rFonts w:hint="eastAsia" w:ascii="Calibri" w:hAnsi="Calibri" w:eastAsia="宋体" w:cs="Times New Roman"/>
        </w:rPr>
        <w:t>將兩或三個各自</w:t>
      </w:r>
      <w:r>
        <w:rPr>
          <w:rFonts w:hint="eastAsia" w:ascii="Calibri" w:hAnsi="Calibri" w:eastAsia="宋体" w:cs="Times New Roman"/>
          <w:b/>
        </w:rPr>
        <w:t>領域分數</w:t>
      </w:r>
      <w:r>
        <w:rPr>
          <w:rFonts w:hint="eastAsia" w:ascii="Calibri" w:hAnsi="Calibri" w:eastAsia="宋体" w:cs="Times New Roman"/>
        </w:rPr>
        <w:t>相加，產生</w:t>
      </w:r>
      <w:r>
        <w:rPr>
          <w:rFonts w:hint="eastAsia" w:ascii="Calibri" w:hAnsi="Calibri" w:eastAsia="宋体" w:cs="Times New Roman"/>
          <w:b/>
        </w:rPr>
        <w:t>因素分數</w:t>
      </w:r>
      <w:r>
        <w:rPr>
          <w:rFonts w:hint="eastAsia" w:ascii="Calibri" w:hAnsi="Calibri" w:eastAsia="宋体" w:cs="Times New Roman"/>
        </w:rPr>
        <w:t>。</w:t>
      </w:r>
    </w:p>
    <w:p>
      <w:pPr>
        <w:numPr>
          <w:ilvl w:val="1"/>
          <w:numId w:val="3"/>
        </w:numPr>
        <w:jc w:val="left"/>
        <w:rPr>
          <w:rFonts w:ascii="Calibri" w:hAnsi="Calibri" w:eastAsia="宋体" w:cs="Times New Roman"/>
        </w:rPr>
      </w:pPr>
      <w:r>
        <w:rPr>
          <w:rFonts w:hint="eastAsia" w:ascii="Calibri" w:hAnsi="Calibri" w:eastAsia="宋体" w:cs="Times New Roman"/>
        </w:rPr>
        <w:t>將三個</w:t>
      </w:r>
      <w:r>
        <w:rPr>
          <w:rFonts w:hint="eastAsia" w:ascii="Calibri" w:hAnsi="Calibri" w:eastAsia="宋体" w:cs="Times New Roman"/>
          <w:b/>
        </w:rPr>
        <w:t>因素分數</w:t>
      </w:r>
      <w:r>
        <w:rPr>
          <w:rFonts w:hint="eastAsia" w:ascii="Calibri" w:hAnsi="Calibri" w:eastAsia="宋体" w:cs="Times New Roman"/>
        </w:rPr>
        <w:t>相加，產生自我報告與直接觀察的</w:t>
      </w:r>
      <w:r>
        <w:rPr>
          <w:rFonts w:hint="eastAsia" w:ascii="Calibri" w:hAnsi="Calibri" w:eastAsia="宋体" w:cs="Times New Roman"/>
          <w:b/>
        </w:rPr>
        <w:t>生活品質指數</w:t>
      </w:r>
      <w:r>
        <w:rPr>
          <w:rFonts w:hint="eastAsia" w:ascii="Calibri" w:hAnsi="Calibri" w:eastAsia="宋体" w:cs="Times New Roman"/>
        </w:rPr>
        <w:t>。</w:t>
      </w:r>
    </w:p>
    <w:p>
      <w:pPr>
        <w:ind w:left="480"/>
        <w:rPr>
          <w:rFonts w:ascii="Calibri" w:hAnsi="Calibri" w:eastAsia="宋体" w:cs="Times New Roman"/>
        </w:rPr>
      </w:pPr>
    </w:p>
    <w:tbl>
      <w:tblPr>
        <w:tblStyle w:val="8"/>
        <w:tblW w:w="810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80"/>
        <w:gridCol w:w="2237"/>
        <w:gridCol w:w="823"/>
        <w:gridCol w:w="151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223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b/>
              </w:rPr>
            </w:pPr>
            <w:r>
              <w:rPr>
                <w:rFonts w:hint="eastAsia" w:ascii="Calibri" w:hAnsi="Calibri" w:eastAsia="宋体" w:cs="Times New Roman"/>
                <w:b/>
              </w:rPr>
              <w:t>自我報告</w:t>
            </w: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b/>
              </w:rPr>
            </w:pPr>
            <w:r>
              <w:rPr>
                <w:rFonts w:hint="eastAsia" w:ascii="Calibri" w:hAnsi="Calibri" w:eastAsia="宋体" w:cs="Times New Roman"/>
                <w:b/>
              </w:rPr>
              <w:t>直接觀察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hint="eastAsia" w:ascii="Calibri" w:hAnsi="Calibri" w:eastAsia="宋体" w:cs="Times New Roman"/>
              </w:rPr>
              <w:t>因素</w:t>
            </w:r>
          </w:p>
        </w:tc>
        <w:tc>
          <w:tcPr>
            <w:tcW w:w="223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hint="eastAsia" w:ascii="Calibri" w:hAnsi="Calibri" w:eastAsia="宋体" w:cs="Times New Roman"/>
              </w:rPr>
              <w:t>領域</w:t>
            </w: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hint="eastAsia" w:ascii="Calibri" w:hAnsi="Calibri" w:eastAsia="宋体" w:cs="Times New Roman"/>
              </w:rPr>
              <w:t>題項</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hint="eastAsia" w:ascii="Calibri" w:hAnsi="Calibri" w:eastAsia="宋体" w:cs="Times New Roman"/>
              </w:rPr>
              <w:t>分數</w:t>
            </w: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hint="eastAsia" w:ascii="Calibri" w:hAnsi="Calibri" w:eastAsia="宋体" w:cs="Times New Roman"/>
              </w:rPr>
              <w:t>分數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restart"/>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b/>
              </w:rPr>
            </w:pPr>
            <w:r>
              <w:rPr>
                <w:rFonts w:hint="eastAsia" w:ascii="Calibri" w:hAnsi="Calibri" w:eastAsia="宋体" w:cs="Times New Roman"/>
                <w:b/>
              </w:rPr>
              <w:t>獨立</w:t>
            </w:r>
          </w:p>
        </w:tc>
        <w:tc>
          <w:tcPr>
            <w:tcW w:w="2237" w:type="dxa"/>
            <w:vMerge w:val="restart"/>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b/>
              </w:rPr>
            </w:pPr>
            <w:r>
              <w:rPr>
                <w:rFonts w:hint="eastAsia" w:ascii="Calibri" w:hAnsi="Calibri" w:eastAsia="宋体" w:cs="Times New Roman"/>
                <w:b/>
              </w:rPr>
              <w:t>個人發展</w:t>
            </w: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1.</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2.</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3.</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4.</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5.</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6.</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b/>
              </w:rPr>
            </w:pPr>
            <w:r>
              <w:rPr>
                <w:rFonts w:hint="eastAsia" w:ascii="Calibri" w:hAnsi="Calibri" w:eastAsia="宋体" w:cs="Times New Roman"/>
                <w:b/>
              </w:rPr>
              <w:t>總計</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restart"/>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b/>
              </w:rPr>
            </w:pPr>
            <w:r>
              <w:rPr>
                <w:rFonts w:hint="eastAsia" w:ascii="Calibri" w:hAnsi="Calibri" w:eastAsia="宋体" w:cs="Times New Roman"/>
                <w:b/>
              </w:rPr>
              <w:t>自我決策</w:t>
            </w: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1.</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2.</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3.</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4.</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5.</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r>
              <w:rPr>
                <w:rFonts w:ascii="Calibri" w:hAnsi="Calibri" w:eastAsia="宋体" w:cs="Times New Roman"/>
              </w:rPr>
              <w:t>6.</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b/>
              </w:rPr>
            </w:pPr>
          </w:p>
        </w:tc>
        <w:tc>
          <w:tcPr>
            <w:tcW w:w="82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b/>
              </w:rPr>
            </w:pPr>
            <w:r>
              <w:rPr>
                <w:rFonts w:hint="eastAsia" w:ascii="Calibri" w:hAnsi="Calibri" w:eastAsia="宋体" w:cs="Times New Roman"/>
                <w:b/>
              </w:rPr>
              <w:t>總計</w:t>
            </w:r>
          </w:p>
        </w:tc>
        <w:tc>
          <w:tcPr>
            <w:tcW w:w="1517"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040" w:type="dxa"/>
            <w:gridSpan w:val="3"/>
            <w:tcBorders>
              <w:top w:val="single" w:color="auto" w:sz="4" w:space="0"/>
              <w:left w:val="single" w:color="auto" w:sz="4" w:space="0"/>
              <w:bottom w:val="single" w:color="auto" w:sz="4" w:space="0"/>
              <w:right w:val="single" w:color="auto" w:sz="4" w:space="0"/>
            </w:tcBorders>
            <w:vAlign w:val="top"/>
          </w:tcPr>
          <w:p>
            <w:pPr>
              <w:spacing w:beforeLines="50" w:afterLines="50"/>
              <w:rPr>
                <w:rFonts w:ascii="Calibri" w:hAnsi="Calibri" w:eastAsia="宋体" w:cs="Times New Roman"/>
                <w:b/>
              </w:rPr>
            </w:pPr>
            <w:r>
              <w:rPr>
                <w:rFonts w:hint="eastAsia" w:ascii="Calibri" w:hAnsi="Calibri" w:eastAsia="宋体" w:cs="Times New Roman"/>
                <w:b/>
              </w:rPr>
              <w:t>獨立因素的總分</w:t>
            </w:r>
          </w:p>
        </w:tc>
        <w:tc>
          <w:tcPr>
            <w:tcW w:w="1517" w:type="dxa"/>
            <w:tcBorders>
              <w:top w:val="single" w:color="auto" w:sz="4" w:space="0"/>
              <w:left w:val="single" w:color="auto" w:sz="4" w:space="0"/>
              <w:bottom w:val="single" w:color="auto" w:sz="4" w:space="0"/>
              <w:right w:val="single" w:color="auto" w:sz="4" w:space="0"/>
            </w:tcBorders>
            <w:vAlign w:val="top"/>
          </w:tcPr>
          <w:p>
            <w:pPr>
              <w:spacing w:beforeLines="50" w:afterLines="50"/>
              <w:rPr>
                <w:rFonts w:ascii="Calibri" w:hAnsi="Calibri" w:eastAsia="宋体" w:cs="Times New Roman"/>
              </w:rPr>
            </w:pPr>
          </w:p>
        </w:tc>
        <w:tc>
          <w:tcPr>
            <w:tcW w:w="1543" w:type="dxa"/>
            <w:tcBorders>
              <w:top w:val="single" w:color="auto" w:sz="4" w:space="0"/>
              <w:left w:val="single" w:color="auto" w:sz="4" w:space="0"/>
              <w:bottom w:val="single" w:color="auto" w:sz="4" w:space="0"/>
              <w:right w:val="single" w:color="auto" w:sz="4" w:space="0"/>
            </w:tcBorders>
            <w:vAlign w:val="top"/>
          </w:tcPr>
          <w:p>
            <w:pPr>
              <w:spacing w:beforeLines="50" w:afterLines="50"/>
              <w:rPr>
                <w:rFonts w:ascii="Calibri" w:hAnsi="Calibri" w:eastAsia="宋体" w:cs="Times New Roman"/>
              </w:rPr>
            </w:pPr>
          </w:p>
        </w:tc>
      </w:tr>
    </w:tbl>
    <w:p>
      <w:pPr>
        <w:adjustRightInd w:val="0"/>
        <w:snapToGrid w:val="0"/>
        <w:ind w:firstLine="480" w:firstLineChars="200"/>
        <w:rPr>
          <w:sz w:val="24"/>
          <w:szCs w:val="24"/>
        </w:rPr>
      </w:pPr>
    </w:p>
    <w:p>
      <w:pPr>
        <w:adjustRightInd w:val="0"/>
        <w:snapToGrid w:val="0"/>
        <w:ind w:firstLine="480" w:firstLineChars="200"/>
        <w:rPr>
          <w:sz w:val="24"/>
          <w:szCs w:val="24"/>
        </w:rPr>
      </w:pPr>
      <w:r>
        <w:rPr>
          <w:rFonts w:hint="eastAsia"/>
          <w:sz w:val="24"/>
          <w:szCs w:val="24"/>
        </w:rPr>
        <w:t>二、</w:t>
      </w:r>
      <w:r>
        <w:rPr>
          <w:sz w:val="24"/>
          <w:szCs w:val="24"/>
        </w:rPr>
        <w:t>SIS</w:t>
      </w:r>
      <w:r>
        <w:rPr>
          <w:rFonts w:hint="eastAsia"/>
          <w:sz w:val="24"/>
          <w:szCs w:val="24"/>
        </w:rPr>
        <w:t>简介</w:t>
      </w:r>
    </w:p>
    <w:p>
      <w:pPr>
        <w:adjustRightInd w:val="0"/>
        <w:snapToGrid w:val="0"/>
        <w:ind w:firstLine="480" w:firstLineChars="200"/>
        <w:rPr>
          <w:sz w:val="24"/>
          <w:szCs w:val="24"/>
        </w:rPr>
      </w:pPr>
      <w:r>
        <w:rPr>
          <w:sz w:val="24"/>
          <w:szCs w:val="24"/>
        </w:rPr>
        <w:t>SIS(Support Identity Scale)</w:t>
      </w:r>
      <w:r>
        <w:rPr>
          <w:rFonts w:hint="eastAsia"/>
          <w:sz w:val="24"/>
          <w:szCs w:val="24"/>
        </w:rPr>
        <w:t>支持强度量表自</w:t>
      </w:r>
      <w:r>
        <w:rPr>
          <w:sz w:val="24"/>
          <w:szCs w:val="24"/>
        </w:rPr>
        <w:t>2004</w:t>
      </w:r>
      <w:r>
        <w:rPr>
          <w:rFonts w:hint="eastAsia"/>
          <w:sz w:val="24"/>
          <w:szCs w:val="24"/>
        </w:rPr>
        <w:t>年出版以来，已被翻译成超过十种语言，广泛地运用在多重用途上，如个别化支持计划等，作系统评估与规划及成为资源分配模式与决策的要素。完整评估个人支持需求是发展障碍服务输出的核心。支持需求侧面图与强度是发展合适有效支持计划、确认所需要的服务、选择服务提供者、预测花费等等基础。</w:t>
      </w:r>
    </w:p>
    <w:p>
      <w:pPr>
        <w:adjustRightInd w:val="0"/>
        <w:snapToGrid w:val="0"/>
        <w:ind w:firstLine="480" w:firstLineChars="200"/>
        <w:rPr>
          <w:sz w:val="24"/>
          <w:szCs w:val="24"/>
        </w:rPr>
      </w:pPr>
    </w:p>
    <w:p>
      <w:pPr>
        <w:adjustRightInd w:val="0"/>
        <w:snapToGrid w:val="0"/>
        <w:ind w:firstLine="480" w:firstLineChars="200"/>
        <w:jc w:val="center"/>
        <w:rPr>
          <w:sz w:val="24"/>
          <w:szCs w:val="24"/>
        </w:rPr>
      </w:pPr>
      <w:r>
        <w:rPr>
          <w:rFonts w:ascii="Calibri" w:hAnsi="Calibri" w:eastAsia="宋体"/>
          <w:kern w:val="2"/>
          <w:sz w:val="24"/>
          <w:szCs w:val="24"/>
          <w:lang w:val="en-US" w:eastAsia="zh-CN" w:bidi="ar-SA"/>
        </w:rPr>
        <w:pict>
          <v:shape id="图片 1" o:spid="_x0000_s1026" type="#_x0000_t75" style="height:315.75pt;width:324pt;rotation:0f;" o:ole="f" fillcolor="#FFFFFF" filled="f" o:preferrelative="t" stroked="f" coordorigin="0,0" coordsize="21600,21600">
            <v:fill on="f" color2="#FFFFFF" focus="0%"/>
            <v:imagedata cropleft="4582f" cropright="4591f" cropbottom="13566f" gain="65536f" blacklevel="0f" gamma="0" o:title="" r:id="rId5"/>
            <o:lock v:ext="edit" position="f" selection="f" grouping="f" rotation="f" cropping="f" text="f" aspectratio="t"/>
            <w10:wrap type="none"/>
            <w10:anchorlock/>
          </v:shape>
        </w:pict>
      </w:r>
    </w:p>
    <w:p>
      <w:pPr>
        <w:adjustRightInd w:val="0"/>
        <w:snapToGrid w:val="0"/>
        <w:ind w:firstLine="480" w:firstLineChars="200"/>
        <w:rPr>
          <w:sz w:val="24"/>
          <w:szCs w:val="24"/>
        </w:rPr>
      </w:pPr>
    </w:p>
    <w:p>
      <w:pPr>
        <w:adjustRightInd w:val="0"/>
        <w:snapToGrid w:val="0"/>
        <w:ind w:firstLine="480" w:firstLineChars="200"/>
        <w:jc w:val="center"/>
        <w:rPr>
          <w:sz w:val="24"/>
          <w:szCs w:val="24"/>
        </w:rPr>
      </w:pPr>
      <w:r>
        <w:rPr>
          <w:rFonts w:ascii="Calibri" w:hAnsi="Calibri" w:eastAsia="宋体"/>
          <w:kern w:val="2"/>
          <w:sz w:val="24"/>
          <w:szCs w:val="24"/>
          <w:lang w:val="en-US" w:eastAsia="zh-CN" w:bidi="ar-SA"/>
        </w:rPr>
        <w:pict>
          <v:shape id="图片 2" o:spid="_x0000_s1027" type="#_x0000_t75" style="height:294pt;width:278.25pt;rotation:0f;" o:ole="f" fillcolor="#FFFFFF" filled="f" o:preferrelative="t" stroked="f" coordorigin="0,0" coordsize="21600,21600">
            <v:fill on="f" color2="#FFFFFF" focus="0%"/>
            <v:imagedata cropleft="6633f" croptop="2340f" cropright="5359f" gain="65536f" blacklevel="0f" gamma="0" o:title="" r:id="rId6"/>
            <o:lock v:ext="edit" position="f" selection="f" grouping="f" rotation="f" cropping="f" text="f" aspectratio="t"/>
            <w10:wrap type="none"/>
            <w10:anchorlock/>
          </v:shape>
        </w:pict>
      </w:r>
    </w:p>
    <w:p>
      <w:pPr>
        <w:adjustRightInd w:val="0"/>
        <w:snapToGrid w:val="0"/>
        <w:rPr>
          <w:b/>
          <w:sz w:val="30"/>
          <w:szCs w:val="30"/>
        </w:rPr>
      </w:pPr>
      <w:r>
        <w:rPr>
          <w:rFonts w:hint="eastAsia"/>
          <w:b/>
          <w:sz w:val="30"/>
          <w:szCs w:val="30"/>
        </w:rPr>
        <w:t xml:space="preserve"> </w:t>
      </w:r>
    </w:p>
    <w:p>
      <w:pPr>
        <w:adjustRightInd w:val="0"/>
        <w:snapToGrid w:val="0"/>
        <w:rPr>
          <w:b/>
          <w:sz w:val="30"/>
          <w:szCs w:val="30"/>
        </w:rPr>
      </w:pPr>
    </w:p>
    <w:p>
      <w:pPr>
        <w:adjustRightInd w:val="0"/>
        <w:snapToGrid w:val="0"/>
        <w:rPr>
          <w:b/>
          <w:sz w:val="30"/>
          <w:szCs w:val="30"/>
        </w:rPr>
      </w:pPr>
    </w:p>
    <w:p>
      <w:pPr>
        <w:adjustRightInd w:val="0"/>
        <w:snapToGrid w:val="0"/>
        <w:rPr>
          <w:b/>
          <w:sz w:val="30"/>
          <w:szCs w:val="30"/>
        </w:rPr>
      </w:pPr>
    </w:p>
    <w:p>
      <w:pPr>
        <w:adjustRightInd w:val="0"/>
        <w:snapToGrid w:val="0"/>
        <w:ind w:firstLine="480" w:firstLineChars="200"/>
        <w:rPr>
          <w:sz w:val="24"/>
          <w:szCs w:val="24"/>
        </w:rPr>
      </w:pPr>
      <w:r>
        <w:rPr>
          <w:sz w:val="24"/>
          <w:szCs w:val="24"/>
        </w:rPr>
        <w:t>三、</w:t>
      </w:r>
      <w:r>
        <w:rPr>
          <w:rFonts w:hint="eastAsia"/>
          <w:sz w:val="24"/>
          <w:szCs w:val="24"/>
        </w:rPr>
        <w:t>ISP个别化支持计划</w:t>
      </w:r>
    </w:p>
    <w:p>
      <w:pPr>
        <w:adjustRightInd w:val="0"/>
        <w:snapToGrid w:val="0"/>
        <w:ind w:firstLine="480" w:firstLineChars="200"/>
        <w:rPr>
          <w:sz w:val="24"/>
          <w:szCs w:val="24"/>
        </w:rPr>
      </w:pPr>
      <w:r>
        <w:rPr>
          <w:rFonts w:hint="eastAsia"/>
          <w:sz w:val="24"/>
          <w:szCs w:val="24"/>
        </w:rPr>
        <w:t>“个别化服务计划”（ISP－Individualized service/support plan）亦称“个别化支持计划”，是自1975年美国特教法规定每位学生每年有一份“个别化教育计划”、成年残疾人有一份“个别化健康计划”后，不断演进，整合了各阶段的“个别化转衔计划”、“个别化家庭服务计划”、“个别化书面康复计划”等，在此基础上，形成的一种覆盖各年龄、各类型残疾人，并对包括残疾人、家庭、员工、机构、捐款人、政府在内的多种社会元素产生影响的服务计划。其根本意义在于，根据评估结果，产生一份符合个人条件与需求的服务内容，包括教育、训练、支持、协助等。而“个别化服务计划”（ISP）必将成为托养机构开展服务的核心，对机构的服务管理也将提出新的要求和挑战。</w:t>
      </w:r>
    </w:p>
    <w:p>
      <w:pPr>
        <w:adjustRightInd w:val="0"/>
        <w:snapToGrid w:val="0"/>
        <w:ind w:firstLine="480" w:firstLineChars="200"/>
        <w:rPr>
          <w:sz w:val="24"/>
          <w:szCs w:val="24"/>
        </w:rPr>
      </w:pPr>
      <w:r>
        <w:rPr>
          <w:rFonts w:hint="eastAsia"/>
          <w:sz w:val="24"/>
          <w:szCs w:val="24"/>
        </w:rPr>
        <w:t>“个别化服务计划”决定了机构的服务品质</w:t>
      </w:r>
    </w:p>
    <w:p>
      <w:pPr>
        <w:adjustRightInd w:val="0"/>
        <w:snapToGrid w:val="0"/>
        <w:ind w:firstLine="480" w:firstLineChars="200"/>
        <w:rPr>
          <w:sz w:val="24"/>
          <w:szCs w:val="24"/>
        </w:rPr>
      </w:pPr>
      <w:r>
        <w:rPr>
          <w:rFonts w:hint="eastAsia"/>
          <w:sz w:val="24"/>
          <w:szCs w:val="24"/>
        </w:rPr>
        <w:t>一份完整的ISP，涵盖了服务者资料、参与计划者、执行期限、服务情境、长短期目标、评分标准、服务期限、服务决定等项。</w:t>
      </w:r>
    </w:p>
    <w:p>
      <w:pPr>
        <w:adjustRightInd w:val="0"/>
        <w:snapToGrid w:val="0"/>
        <w:ind w:firstLine="480" w:firstLineChars="200"/>
        <w:rPr>
          <w:sz w:val="24"/>
          <w:szCs w:val="24"/>
        </w:rPr>
      </w:pPr>
      <w:r>
        <w:rPr>
          <w:rFonts w:hint="eastAsia"/>
          <w:sz w:val="24"/>
          <w:szCs w:val="24"/>
        </w:rPr>
        <w:t>在针对一位学员制定ISP时，对照评量表，许多在员工眼里已经习以为常的学员表现，居然出现了亮点或难点，通过比较和分析，形成了该学员的长、短期目标。在分析“需不需要”和“能不能”这两项概念时，员工们学会了以学员本位来考虑，从而实现“量身定做”。因此，一份完整且适宜的ISP，确定了机构对一个学员的服务目标和服务内容，从而使机构能够依此创造和改善服务平台，提高服务品质。</w:t>
      </w:r>
    </w:p>
    <w:p>
      <w:pPr>
        <w:adjustRightInd w:val="0"/>
        <w:snapToGrid w:val="0"/>
        <w:ind w:firstLine="480" w:firstLineChars="200"/>
        <w:rPr>
          <w:sz w:val="24"/>
          <w:szCs w:val="24"/>
        </w:rPr>
      </w:pPr>
      <w:r>
        <w:rPr>
          <w:rFonts w:hint="eastAsia"/>
          <w:sz w:val="24"/>
          <w:szCs w:val="24"/>
        </w:rPr>
        <w:t>而当机构的管理层能够对ISP的执行进行追踪、修订和评量时，就能最大程度地避免员工个人因素造成的延迟或懈怠。保证了服务的质量。</w:t>
      </w:r>
    </w:p>
    <w:p>
      <w:pPr>
        <w:widowControl/>
        <w:shd w:val="clear" w:color="auto" w:fill="FFFFFF"/>
        <w:spacing w:line="4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pict>
          <v:shape id="图片 1" o:spid="_x0000_s1028" type="#_x0000_t75" style="height:259.45pt;width:455.3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adjustRightInd w:val="0"/>
        <w:snapToGrid w:val="0"/>
        <w:ind w:firstLine="480" w:firstLineChars="200"/>
        <w:rPr>
          <w:rFonts w:hint="eastAsia"/>
          <w:sz w:val="24"/>
          <w:szCs w:val="24"/>
        </w:rPr>
      </w:pPr>
    </w:p>
    <w:p>
      <w:pPr>
        <w:adjustRightInd w:val="0"/>
        <w:snapToGrid w:val="0"/>
        <w:ind w:firstLine="480" w:firstLineChars="200"/>
        <w:rPr>
          <w:rFonts w:hint="eastAsia"/>
          <w:sz w:val="24"/>
          <w:szCs w:val="24"/>
        </w:rPr>
      </w:pPr>
    </w:p>
    <w:p>
      <w:pPr>
        <w:adjustRightInd w:val="0"/>
        <w:snapToGrid w:val="0"/>
        <w:ind w:firstLine="480" w:firstLineChars="200"/>
        <w:rPr>
          <w:rFonts w:hint="eastAsia"/>
          <w:sz w:val="24"/>
          <w:szCs w:val="24"/>
        </w:rPr>
      </w:pPr>
    </w:p>
    <w:p>
      <w:pPr>
        <w:adjustRightInd w:val="0"/>
        <w:snapToGrid w:val="0"/>
        <w:ind w:firstLine="480" w:firstLineChars="200"/>
        <w:rPr>
          <w:rFonts w:hint="eastAsia"/>
          <w:sz w:val="24"/>
          <w:szCs w:val="24"/>
        </w:rPr>
      </w:pPr>
    </w:p>
    <w:p>
      <w:pPr>
        <w:adjustRightInd w:val="0"/>
        <w:snapToGrid w:val="0"/>
        <w:ind w:firstLine="480" w:firstLineChars="200"/>
        <w:rPr>
          <w:rFonts w:hint="eastAsia"/>
          <w:sz w:val="24"/>
          <w:szCs w:val="24"/>
        </w:rPr>
      </w:pPr>
    </w:p>
    <w:p>
      <w:pPr>
        <w:adjustRightInd w:val="0"/>
        <w:snapToGrid w:val="0"/>
        <w:ind w:firstLine="480" w:firstLineChars="200"/>
        <w:rPr>
          <w:rFonts w:hint="eastAsia"/>
          <w:sz w:val="24"/>
          <w:szCs w:val="24"/>
        </w:rPr>
      </w:pPr>
    </w:p>
    <w:p>
      <w:pPr>
        <w:adjustRightInd w:val="0"/>
        <w:snapToGrid w:val="0"/>
        <w:ind w:firstLine="480" w:firstLineChars="200"/>
        <w:rPr>
          <w:rFonts w:hint="eastAsia"/>
          <w:sz w:val="24"/>
          <w:szCs w:val="24"/>
        </w:rPr>
      </w:pPr>
    </w:p>
    <w:p>
      <w:pPr>
        <w:adjustRightInd w:val="0"/>
        <w:snapToGrid w:val="0"/>
        <w:ind w:firstLine="480" w:firstLineChars="200"/>
        <w:rPr>
          <w:rFonts w:hint="eastAsia"/>
          <w:sz w:val="24"/>
          <w:szCs w:val="24"/>
        </w:rPr>
      </w:pPr>
    </w:p>
    <w:p>
      <w:pPr>
        <w:adjustRightInd w:val="0"/>
        <w:snapToGrid w:val="0"/>
        <w:ind w:firstLine="480" w:firstLineChars="200"/>
        <w:rPr>
          <w:rFonts w:hint="eastAsia"/>
          <w:sz w:val="24"/>
          <w:szCs w:val="24"/>
        </w:rPr>
      </w:pPr>
    </w:p>
    <w:p>
      <w:pPr>
        <w:adjustRightInd w:val="0"/>
        <w:snapToGrid w:val="0"/>
        <w:ind w:firstLine="480" w:firstLineChars="200"/>
        <w:rPr>
          <w:sz w:val="24"/>
          <w:szCs w:val="24"/>
        </w:rPr>
      </w:pPr>
      <w:r>
        <w:rPr>
          <w:rFonts w:hint="eastAsia"/>
          <w:sz w:val="24"/>
          <w:szCs w:val="24"/>
        </w:rPr>
        <w:t>四、</w:t>
      </w:r>
      <w:r>
        <w:rPr>
          <w:sz w:val="24"/>
          <w:szCs w:val="24"/>
        </w:rPr>
        <w:t>OEES简介</w:t>
      </w:r>
    </w:p>
    <w:p>
      <w:pPr>
        <w:widowControl/>
        <w:shd w:val="clear" w:color="auto" w:fill="FFFFFF"/>
        <w:spacing w:line="4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《组织效益效率量表》（简称OEES）是由美国智能障碍发展障碍协会夏洛克教授（Robert L.Schalock），台湾启智技艺训练中心李崇信董事长，荷兰</w:t>
      </w:r>
      <w:r>
        <w:rPr>
          <w:rFonts w:ascii="宋体" w:hAnsi="宋体" w:eastAsia="宋体" w:cs="宋体"/>
          <w:color w:val="000000"/>
          <w:kern w:val="0"/>
          <w:sz w:val="24"/>
          <w:szCs w:val="24"/>
        </w:rPr>
        <w:t>Arduin</w:t>
      </w:r>
      <w:r>
        <w:rPr>
          <w:rFonts w:hint="eastAsia" w:ascii="宋体" w:hAnsi="宋体" w:eastAsia="宋体" w:cs="宋体"/>
          <w:color w:val="000000"/>
          <w:kern w:val="0"/>
          <w:sz w:val="24"/>
          <w:szCs w:val="24"/>
        </w:rPr>
        <w:t>基金会、比利时</w:t>
      </w:r>
      <w:r>
        <w:rPr>
          <w:rFonts w:ascii="宋体" w:hAnsi="宋体" w:eastAsia="宋体" w:cs="宋体"/>
          <w:color w:val="000000"/>
          <w:kern w:val="0"/>
          <w:sz w:val="24"/>
          <w:szCs w:val="24"/>
        </w:rPr>
        <w:t>Gent</w:t>
      </w:r>
      <w:r>
        <w:rPr>
          <w:rFonts w:hint="eastAsia" w:ascii="宋体" w:hAnsi="宋体" w:eastAsia="宋体" w:cs="宋体"/>
          <w:color w:val="000000"/>
          <w:kern w:val="0"/>
          <w:sz w:val="24"/>
          <w:szCs w:val="24"/>
        </w:rPr>
        <w:t>大学、西班牙萨拉曼卡大学等组建的“实证本位实务国际研究联盟”共同研发，目的是为了让各机构透过评量的过程自省服务成果是否响应到个人的需求，帮助机构进行战略发展规划。</w:t>
      </w:r>
    </w:p>
    <w:p>
      <w:pPr>
        <w:widowControl/>
        <w:shd w:val="clear" w:color="auto" w:fill="FFFFFF"/>
        <w:spacing w:line="460" w:lineRule="atLeast"/>
        <w:ind w:firstLine="48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pict>
          <v:shape id="图片 2" o:spid="_x0000_s1029" type="#_x0000_t75" style="height:213pt;width:302.2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shd w:val="clear" w:color="auto" w:fill="FFFFFF"/>
        <w:spacing w:line="46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2014年11月10日-13日在台湾高雄市，举办了OEES中文版的首发和研习，</w:t>
      </w:r>
      <w:r>
        <w:rPr>
          <w:rFonts w:hint="eastAsia" w:ascii="宋体" w:hAnsi="宋体" w:eastAsia="宋体" w:cs="宋体"/>
          <w:color w:val="000000"/>
          <w:kern w:val="0"/>
          <w:sz w:val="24"/>
          <w:szCs w:val="24"/>
        </w:rPr>
        <w:t>邀请编写“智能障碍新定义”与发展出“支持强度评量”（</w:t>
      </w:r>
      <w:r>
        <w:rPr>
          <w:rFonts w:ascii="宋体" w:hAnsi="宋体" w:eastAsia="宋体" w:cs="宋体"/>
          <w:color w:val="000000"/>
          <w:kern w:val="0"/>
          <w:sz w:val="24"/>
          <w:szCs w:val="24"/>
        </w:rPr>
        <w:t>Supports Intensity Scale</w:t>
      </w:r>
      <w:r>
        <w:rPr>
          <w:rFonts w:hint="eastAsia" w:ascii="宋体" w:hAnsi="宋体" w:eastAsia="宋体" w:cs="宋体"/>
          <w:color w:val="000000"/>
          <w:kern w:val="0"/>
          <w:sz w:val="24"/>
          <w:szCs w:val="24"/>
        </w:rPr>
        <w:t>简称</w:t>
      </w:r>
      <w:r>
        <w:rPr>
          <w:rFonts w:ascii="宋体" w:hAnsi="宋体" w:eastAsia="宋体" w:cs="宋体"/>
          <w:color w:val="000000"/>
          <w:kern w:val="0"/>
          <w:sz w:val="24"/>
          <w:szCs w:val="24"/>
        </w:rPr>
        <w:t>SIS</w:t>
      </w:r>
      <w:r>
        <w:rPr>
          <w:rFonts w:hint="eastAsia" w:ascii="宋体" w:hAnsi="宋体" w:eastAsia="宋体" w:cs="宋体"/>
          <w:color w:val="000000"/>
          <w:kern w:val="0"/>
          <w:sz w:val="24"/>
          <w:szCs w:val="24"/>
        </w:rPr>
        <w:t>）小组成员之一的夏洛克博士，介绍</w:t>
      </w:r>
      <w:r>
        <w:rPr>
          <w:rFonts w:ascii="宋体" w:hAnsi="宋体" w:eastAsia="宋体" w:cs="宋体"/>
          <w:color w:val="000000"/>
          <w:kern w:val="0"/>
          <w:sz w:val="24"/>
          <w:szCs w:val="24"/>
        </w:rPr>
        <w:t>OEES</w:t>
      </w:r>
      <w:r>
        <w:rPr>
          <w:rFonts w:hint="eastAsia" w:ascii="宋体" w:hAnsi="宋体" w:eastAsia="宋体" w:cs="宋体"/>
          <w:color w:val="000000"/>
          <w:kern w:val="0"/>
          <w:sz w:val="24"/>
          <w:szCs w:val="24"/>
        </w:rPr>
        <w:t>量表的核心理念、架构及指标，以及量表的运用及解读。另，针对实务操作邀请两岸资深工作者近200名，共同探讨组织的操作策略。</w:t>
      </w:r>
    </w:p>
    <w:p>
      <w:pPr>
        <w:widowControl/>
        <w:shd w:val="clear" w:color="auto" w:fill="FFFFFF"/>
        <w:spacing w:line="4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心智联会受邀参加了此次培训，并得夏洛克教授、李崇信董事长授权在大陆地区推广OEES。初步计划是2014年底举办小型的工作坊，研习并试用OEES；2015年4月邀请李崇信董事长、李施德牧师来陆培训，系统性讲解并指导实操；2016年10月请夏洛克教授来北京培训指导。</w:t>
      </w:r>
    </w:p>
    <w:p>
      <w:pPr>
        <w:widowControl/>
        <w:shd w:val="clear" w:color="auto" w:fill="FFFFFF"/>
        <w:spacing w:line="4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2014年12月，心智联会邀请到了北京联合大学许家成教授、中国慧灵行政总监张武娟分享OEES。22家机构参加了此次学习，12家机构自愿参与试点评估并签署行业自律守则，获得“心智联会2014行业自律先锋机构”称号。</w:t>
      </w:r>
    </w:p>
    <w:p>
      <w:pPr>
        <w:widowControl/>
        <w:shd w:val="clear" w:color="auto" w:fill="FFFFFF"/>
        <w:spacing w:line="460" w:lineRule="atLeast"/>
        <w:ind w:firstLine="48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pict>
          <v:shape id="图片 1" o:spid="_x0000_s1030" type="#_x0000_t75" style="height:323.25pt;width:272.25pt;rotation:0f;" o:ole="f" fillcolor="#FFFFFF" filled="f" o:preferrelative="t" stroked="f" coordorigin="0,0" coordsize="21600,21600">
            <v:fill on="f" color2="#FFFFFF" focus="0%"/>
            <v:imagedata cropbottom="1486f" gain="65536f" blacklevel="0f" gamma="0" o:title="" r:id="rId9"/>
            <o:lock v:ext="edit" position="f" selection="f" grouping="f" rotation="f" cropping="f" text="f" aspectratio="t"/>
            <w10:wrap type="none"/>
            <w10:anchorlock/>
          </v:shape>
        </w:pict>
      </w:r>
    </w:p>
    <w:p>
      <w:pPr>
        <w:widowControl/>
        <w:shd w:val="clear" w:color="auto" w:fill="FFFFFF"/>
        <w:spacing w:line="460" w:lineRule="atLeast"/>
        <w:ind w:firstLine="480"/>
        <w:jc w:val="left"/>
        <w:rPr>
          <w:rFonts w:ascii="宋体" w:hAnsi="宋体" w:eastAsia="宋体" w:cs="宋体"/>
          <w:color w:val="000000"/>
          <w:kern w:val="0"/>
          <w:sz w:val="24"/>
          <w:szCs w:val="24"/>
        </w:rPr>
      </w:pPr>
    </w:p>
    <w:p>
      <w:pPr>
        <w:widowControl/>
        <w:shd w:val="clear" w:color="auto" w:fill="FFFFFF"/>
        <w:spacing w:line="460" w:lineRule="atLeast"/>
        <w:ind w:firstLine="48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pict>
          <v:shape id="图片 3" o:spid="_x0000_s1031" type="#_x0000_t75" style="height:266.25pt;width:266.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widowControl/>
        <w:shd w:val="clear" w:color="auto" w:fill="FFFFFF"/>
        <w:spacing w:line="460" w:lineRule="atLeast"/>
        <w:ind w:firstLine="480"/>
        <w:jc w:val="left"/>
        <w:rPr>
          <w:rFonts w:ascii="宋体" w:hAnsi="宋体" w:eastAsia="宋体" w:cs="宋体"/>
          <w:color w:val="000000"/>
          <w:kern w:val="0"/>
          <w:sz w:val="24"/>
          <w:szCs w:val="24"/>
        </w:rPr>
      </w:pPr>
    </w:p>
    <w:p>
      <w:pPr>
        <w:adjustRightInd w:val="0"/>
        <w:snapToGrid w:val="0"/>
        <w:rPr>
          <w:b/>
          <w:sz w:val="30"/>
          <w:szCs w:val="30"/>
        </w:rPr>
      </w:pPr>
    </w:p>
    <w:p>
      <w:pPr>
        <w:adjustRightInd w:val="0"/>
        <w:snapToGrid w:val="0"/>
        <w:rPr>
          <w:b/>
          <w:sz w:val="30"/>
          <w:szCs w:val="30"/>
        </w:rPr>
      </w:pPr>
    </w:p>
    <w:p>
      <w:pPr>
        <w:adjustRightInd w:val="0"/>
        <w:snapToGrid w:val="0"/>
        <w:rPr>
          <w:b/>
          <w:sz w:val="30"/>
          <w:szCs w:val="30"/>
        </w:rPr>
      </w:pPr>
      <w:r>
        <w:rPr>
          <w:rFonts w:hint="eastAsia"/>
          <w:b/>
          <w:sz w:val="30"/>
          <w:szCs w:val="30"/>
        </w:rPr>
        <w:t>二、培训时间：</w:t>
      </w:r>
    </w:p>
    <w:p>
      <w:pPr>
        <w:adjustRightInd w:val="0"/>
        <w:snapToGrid w:val="0"/>
        <w:rPr>
          <w:b/>
          <w:sz w:val="30"/>
          <w:szCs w:val="30"/>
        </w:rPr>
      </w:pPr>
      <w:r>
        <w:rPr>
          <w:rFonts w:hint="eastAsia"/>
          <w:b/>
          <w:sz w:val="30"/>
          <w:szCs w:val="30"/>
        </w:rPr>
        <w:t xml:space="preserve">   </w:t>
      </w:r>
      <w:r>
        <w:rPr>
          <w:rFonts w:hint="eastAsia"/>
          <w:sz w:val="24"/>
          <w:szCs w:val="24"/>
        </w:rPr>
        <w:t xml:space="preserve"> 11月16-18日  共3天</w:t>
      </w:r>
    </w:p>
    <w:p>
      <w:pPr>
        <w:adjustRightInd w:val="0"/>
        <w:snapToGrid w:val="0"/>
        <w:rPr>
          <w:b/>
          <w:sz w:val="30"/>
          <w:szCs w:val="30"/>
        </w:rPr>
      </w:pPr>
      <w:r>
        <w:rPr>
          <w:rFonts w:hint="eastAsia"/>
          <w:b/>
          <w:sz w:val="30"/>
          <w:szCs w:val="30"/>
        </w:rPr>
        <w:t>三、培训地点：</w:t>
      </w:r>
    </w:p>
    <w:p>
      <w:pPr>
        <w:adjustRightInd w:val="0"/>
        <w:snapToGrid w:val="0"/>
        <w:ind w:firstLine="480" w:firstLineChars="200"/>
        <w:rPr>
          <w:sz w:val="24"/>
          <w:szCs w:val="24"/>
        </w:rPr>
      </w:pPr>
      <w:r>
        <w:rPr>
          <w:rFonts w:hint="eastAsia"/>
          <w:sz w:val="24"/>
          <w:szCs w:val="24"/>
        </w:rPr>
        <w:t>南京（具体地址，另行通知。）</w:t>
      </w:r>
    </w:p>
    <w:p>
      <w:pPr>
        <w:adjustRightInd w:val="0"/>
        <w:snapToGrid w:val="0"/>
        <w:ind w:firstLine="480" w:firstLineChars="200"/>
        <w:rPr>
          <w:sz w:val="24"/>
          <w:szCs w:val="24"/>
        </w:rPr>
      </w:pPr>
    </w:p>
    <w:p>
      <w:pPr>
        <w:adjustRightInd w:val="0"/>
        <w:snapToGrid w:val="0"/>
        <w:rPr>
          <w:b/>
          <w:sz w:val="30"/>
          <w:szCs w:val="30"/>
        </w:rPr>
      </w:pPr>
      <w:r>
        <w:rPr>
          <w:rFonts w:hint="eastAsia"/>
          <w:b/>
          <w:sz w:val="30"/>
          <w:szCs w:val="30"/>
        </w:rPr>
        <w:t>四、授课讲师：</w:t>
      </w:r>
    </w:p>
    <w:p>
      <w:pPr>
        <w:spacing w:line="300" w:lineRule="exact"/>
        <w:rPr>
          <w:b/>
          <w:sz w:val="32"/>
        </w:rPr>
      </w:pPr>
      <w:r>
        <w:rPr>
          <w:rFonts w:hint="eastAsia"/>
          <w:b/>
          <w:sz w:val="32"/>
        </w:rPr>
        <w:t>李崇信 董事长：</w:t>
      </w:r>
    </w:p>
    <w:p>
      <w:pPr>
        <w:spacing w:line="300" w:lineRule="exact"/>
        <w:rPr>
          <w:rFonts w:ascii="宋体" w:hAnsi="宋体"/>
          <w:sz w:val="24"/>
        </w:rPr>
      </w:pPr>
      <w:r>
        <w:rPr>
          <w:rFonts w:ascii="宋体" w:hAnsi="宋体"/>
          <w:sz w:val="24"/>
        </w:rPr>
        <w:t>1949</w:t>
      </w:r>
      <w:r>
        <w:rPr>
          <w:rFonts w:hint="eastAsia" w:ascii="宋体" w:hAnsi="宋体"/>
          <w:sz w:val="24"/>
        </w:rPr>
        <w:t>年生</w:t>
      </w:r>
      <w:r>
        <w:rPr>
          <w:rFonts w:ascii="宋体" w:hAnsi="宋体"/>
          <w:sz w:val="24"/>
        </w:rPr>
        <w:t xml:space="preserve"> </w:t>
      </w:r>
    </w:p>
    <w:p>
      <w:pPr>
        <w:spacing w:line="300" w:lineRule="exact"/>
        <w:rPr>
          <w:rFonts w:ascii="宋体" w:hAnsi="宋体"/>
          <w:sz w:val="24"/>
        </w:rPr>
      </w:pPr>
      <w:r>
        <w:rPr>
          <w:rFonts w:ascii="宋体" w:hAnsi="宋体"/>
          <w:sz w:val="24"/>
        </w:rPr>
        <w:t>1972</w:t>
      </w:r>
      <w:r>
        <w:rPr>
          <w:rFonts w:hint="eastAsia" w:ascii="宋体" w:hAnsi="宋体"/>
          <w:sz w:val="24"/>
        </w:rPr>
        <w:t>年复兴工专窑业工程科毕业</w:t>
      </w:r>
      <w:r>
        <w:rPr>
          <w:rFonts w:ascii="宋体" w:hAnsi="宋体"/>
          <w:sz w:val="24"/>
        </w:rPr>
        <w:t xml:space="preserve"> </w:t>
      </w:r>
    </w:p>
    <w:p>
      <w:pPr>
        <w:spacing w:line="300" w:lineRule="exact"/>
        <w:rPr>
          <w:rFonts w:ascii="宋体" w:hAnsi="宋体"/>
          <w:sz w:val="24"/>
        </w:rPr>
      </w:pPr>
      <w:r>
        <w:rPr>
          <w:rFonts w:ascii="宋体" w:hAnsi="宋体"/>
          <w:sz w:val="24"/>
        </w:rPr>
        <w:t>1978</w:t>
      </w:r>
      <w:r>
        <w:rPr>
          <w:rFonts w:hint="eastAsia" w:ascii="宋体" w:hAnsi="宋体"/>
          <w:sz w:val="24"/>
        </w:rPr>
        <w:t>年至</w:t>
      </w:r>
      <w:r>
        <w:rPr>
          <w:rFonts w:ascii="宋体" w:hAnsi="宋体"/>
          <w:sz w:val="24"/>
        </w:rPr>
        <w:t>2011</w:t>
      </w:r>
      <w:r>
        <w:rPr>
          <w:rFonts w:hint="eastAsia" w:ascii="宋体" w:hAnsi="宋体"/>
          <w:sz w:val="24"/>
        </w:rPr>
        <w:t>年担任启智技艺训练中心主任</w:t>
      </w:r>
      <w:r>
        <w:rPr>
          <w:rFonts w:ascii="宋体" w:hAnsi="宋体"/>
          <w:sz w:val="24"/>
        </w:rPr>
        <w:t xml:space="preserve"> </w:t>
      </w:r>
    </w:p>
    <w:p>
      <w:pPr>
        <w:spacing w:line="300" w:lineRule="exact"/>
        <w:rPr>
          <w:rFonts w:ascii="宋体" w:hAnsi="宋体"/>
          <w:sz w:val="24"/>
        </w:rPr>
      </w:pPr>
      <w:r>
        <w:rPr>
          <w:rFonts w:ascii="宋体" w:hAnsi="宋体"/>
          <w:sz w:val="24"/>
        </w:rPr>
        <w:t>1992</w:t>
      </w:r>
      <w:r>
        <w:rPr>
          <w:rFonts w:hint="eastAsia" w:ascii="宋体" w:hAnsi="宋体"/>
          <w:sz w:val="24"/>
        </w:rPr>
        <w:t>年六月自台湾浸信会神学院毕业获神学学士学位</w:t>
      </w:r>
      <w:r>
        <w:rPr>
          <w:rFonts w:ascii="宋体" w:hAnsi="宋体"/>
          <w:sz w:val="24"/>
        </w:rPr>
        <w:t xml:space="preserve"> </w:t>
      </w:r>
    </w:p>
    <w:p>
      <w:pPr>
        <w:spacing w:line="300" w:lineRule="exact"/>
        <w:rPr>
          <w:rFonts w:ascii="宋体" w:hAnsi="宋体"/>
          <w:sz w:val="24"/>
        </w:rPr>
      </w:pPr>
      <w:r>
        <w:rPr>
          <w:rFonts w:ascii="宋体" w:hAnsi="宋体"/>
          <w:sz w:val="24"/>
        </w:rPr>
        <w:t>1995</w:t>
      </w:r>
      <w:r>
        <w:rPr>
          <w:rFonts w:hint="eastAsia" w:ascii="宋体" w:hAnsi="宋体"/>
          <w:sz w:val="24"/>
        </w:rPr>
        <w:t>年十月获台湾基督教浸信会联会按立为牧师</w:t>
      </w:r>
      <w:r>
        <w:rPr>
          <w:rFonts w:ascii="宋体" w:hAnsi="宋体"/>
          <w:sz w:val="24"/>
        </w:rPr>
        <w:t xml:space="preserve"> </w:t>
      </w:r>
    </w:p>
    <w:p>
      <w:pPr>
        <w:spacing w:line="300" w:lineRule="exact"/>
        <w:rPr>
          <w:rFonts w:ascii="宋体" w:hAnsi="宋体"/>
          <w:sz w:val="24"/>
        </w:rPr>
      </w:pPr>
      <w:r>
        <w:rPr>
          <w:rFonts w:ascii="宋体" w:hAnsi="宋体"/>
          <w:sz w:val="24"/>
        </w:rPr>
        <w:t>1996</w:t>
      </w:r>
      <w:r>
        <w:rPr>
          <w:rFonts w:hint="eastAsia" w:ascii="宋体" w:hAnsi="宋体"/>
          <w:sz w:val="24"/>
        </w:rPr>
        <w:t>年起担任基督教埔心浸信会牧师至今</w:t>
      </w:r>
      <w:r>
        <w:rPr>
          <w:rFonts w:ascii="宋体" w:hAnsi="宋体"/>
          <w:sz w:val="24"/>
        </w:rPr>
        <w:t xml:space="preserve"> </w:t>
      </w:r>
    </w:p>
    <w:p>
      <w:pPr>
        <w:spacing w:line="300" w:lineRule="exact"/>
        <w:rPr>
          <w:rFonts w:ascii="宋体" w:hAnsi="宋体"/>
          <w:sz w:val="24"/>
        </w:rPr>
      </w:pPr>
      <w:r>
        <w:rPr>
          <w:rFonts w:ascii="宋体" w:hAnsi="宋体"/>
          <w:sz w:val="24"/>
        </w:rPr>
        <w:t>2010</w:t>
      </w:r>
      <w:r>
        <w:rPr>
          <w:rFonts w:hint="eastAsia" w:ascii="宋体" w:hAnsi="宋体"/>
          <w:sz w:val="24"/>
        </w:rPr>
        <w:t>年起担任「新北市办理身心障碍者庇护性就业」顾问</w:t>
      </w:r>
      <w:r>
        <w:rPr>
          <w:rFonts w:ascii="宋体" w:hAnsi="宋体"/>
          <w:sz w:val="24"/>
        </w:rPr>
        <w:t xml:space="preserve"> </w:t>
      </w:r>
    </w:p>
    <w:p>
      <w:pPr>
        <w:spacing w:line="300" w:lineRule="exact"/>
        <w:rPr>
          <w:rFonts w:ascii="宋体" w:hAnsi="宋体"/>
          <w:sz w:val="24"/>
        </w:rPr>
      </w:pPr>
      <w:r>
        <w:rPr>
          <w:rFonts w:ascii="宋体" w:hAnsi="宋体"/>
          <w:sz w:val="24"/>
        </w:rPr>
        <w:t>2008</w:t>
      </w:r>
      <w:r>
        <w:rPr>
          <w:rFonts w:hint="eastAsia" w:ascii="宋体" w:hAnsi="宋体"/>
          <w:sz w:val="24"/>
        </w:rPr>
        <w:t>年起担任「北基宜花金马区、高屏区身心障碍职业重建资源中心」顾问</w:t>
      </w:r>
      <w:r>
        <w:rPr>
          <w:rFonts w:ascii="宋体" w:hAnsi="宋体"/>
          <w:sz w:val="24"/>
        </w:rPr>
        <w:t xml:space="preserve"> </w:t>
      </w:r>
    </w:p>
    <w:p>
      <w:pPr>
        <w:spacing w:line="300" w:lineRule="exact"/>
        <w:rPr>
          <w:rFonts w:ascii="宋体" w:hAnsi="宋体"/>
          <w:sz w:val="24"/>
        </w:rPr>
      </w:pPr>
      <w:r>
        <w:rPr>
          <w:rFonts w:ascii="宋体" w:hAnsi="宋体"/>
          <w:sz w:val="24"/>
        </w:rPr>
        <w:t>2011</w:t>
      </w:r>
      <w:r>
        <w:rPr>
          <w:rFonts w:hint="eastAsia" w:ascii="宋体" w:hAnsi="宋体"/>
          <w:sz w:val="24"/>
        </w:rPr>
        <w:t>，</w:t>
      </w:r>
      <w:r>
        <w:rPr>
          <w:rFonts w:ascii="宋体" w:hAnsi="宋体"/>
          <w:sz w:val="24"/>
        </w:rPr>
        <w:t>2013</w:t>
      </w:r>
      <w:r>
        <w:rPr>
          <w:rFonts w:hint="eastAsia" w:ascii="宋体" w:hAnsi="宋体"/>
          <w:sz w:val="24"/>
        </w:rPr>
        <w:t>年担任行政院劳工委员会职业训练局「地方政府办理身心障碍者就业促进业务评鉴计划」评鉴委员</w:t>
      </w:r>
      <w:r>
        <w:rPr>
          <w:rFonts w:ascii="宋体" w:hAnsi="宋体"/>
          <w:sz w:val="24"/>
        </w:rPr>
        <w:t xml:space="preserve"> </w:t>
      </w:r>
    </w:p>
    <w:p>
      <w:pPr>
        <w:spacing w:line="300" w:lineRule="exact"/>
        <w:rPr>
          <w:rFonts w:ascii="宋体" w:hAnsi="宋体"/>
          <w:sz w:val="24"/>
        </w:rPr>
      </w:pPr>
      <w:r>
        <w:rPr>
          <w:rFonts w:hint="eastAsia" w:ascii="宋体" w:hAnsi="宋体"/>
          <w:b/>
          <w:sz w:val="24"/>
        </w:rPr>
        <w:t>现任：</w:t>
      </w:r>
      <w:r>
        <w:rPr>
          <w:rFonts w:hint="eastAsia" w:ascii="宋体" w:hAnsi="宋体"/>
          <w:sz w:val="24"/>
        </w:rPr>
        <w:t>中华基督教埔心浸信会牧师，财团法人台湾省私立启智技艺训练中心董事长，台湾小区居住与独立生活联盟常务理事</w:t>
      </w:r>
      <w:r>
        <w:rPr>
          <w:rFonts w:ascii="宋体" w:hAnsi="宋体"/>
          <w:sz w:val="24"/>
        </w:rPr>
        <w:t xml:space="preserve"> </w:t>
      </w:r>
    </w:p>
    <w:p>
      <w:pPr>
        <w:spacing w:line="300" w:lineRule="exact"/>
        <w:rPr>
          <w:rFonts w:ascii="宋体" w:hAnsi="宋体"/>
          <w:b/>
          <w:sz w:val="24"/>
        </w:rPr>
      </w:pPr>
      <w:r>
        <w:rPr>
          <w:rFonts w:hint="eastAsia" w:ascii="宋体" w:hAnsi="宋体"/>
          <w:b/>
          <w:sz w:val="24"/>
        </w:rPr>
        <w:t>著作：</w:t>
      </w:r>
      <w:r>
        <w:rPr>
          <w:rFonts w:ascii="宋体" w:hAnsi="宋体"/>
          <w:b/>
          <w:sz w:val="24"/>
        </w:rPr>
        <w:t xml:space="preserve"> </w:t>
      </w:r>
    </w:p>
    <w:p>
      <w:pPr>
        <w:spacing w:line="300" w:lineRule="exact"/>
        <w:rPr>
          <w:rFonts w:ascii="宋体" w:hAnsi="宋体"/>
          <w:sz w:val="24"/>
        </w:rPr>
      </w:pPr>
      <w:r>
        <w:rPr>
          <w:rFonts w:hint="eastAsia" w:ascii="宋体" w:hAnsi="宋体"/>
          <w:sz w:val="24"/>
        </w:rPr>
        <w:t>与林千惠等合译《美国支持性就业</w:t>
      </w:r>
      <w:r>
        <w:rPr>
          <w:rFonts w:ascii="宋体" w:hAnsi="宋体"/>
          <w:sz w:val="24"/>
        </w:rPr>
        <w:t>----</w:t>
      </w:r>
      <w:r>
        <w:rPr>
          <w:rFonts w:hint="eastAsia" w:ascii="宋体" w:hAnsi="宋体"/>
          <w:sz w:val="24"/>
        </w:rPr>
        <w:t>模式、方法与论题》，行政院劳工委员会职业训练局编印，</w:t>
      </w:r>
      <w:r>
        <w:rPr>
          <w:rFonts w:ascii="宋体" w:hAnsi="宋体"/>
          <w:sz w:val="24"/>
        </w:rPr>
        <w:t>1994</w:t>
      </w:r>
      <w:r>
        <w:rPr>
          <w:rFonts w:hint="eastAsia" w:ascii="宋体" w:hAnsi="宋体"/>
          <w:sz w:val="24"/>
        </w:rPr>
        <w:t>。</w:t>
      </w:r>
      <w:r>
        <w:rPr>
          <w:rFonts w:ascii="宋体" w:hAnsi="宋体"/>
          <w:sz w:val="24"/>
        </w:rPr>
        <w:t xml:space="preserve"> </w:t>
      </w:r>
    </w:p>
    <w:p>
      <w:pPr>
        <w:spacing w:line="300" w:lineRule="exact"/>
        <w:rPr>
          <w:rFonts w:ascii="宋体" w:hAnsi="宋体"/>
          <w:sz w:val="24"/>
        </w:rPr>
      </w:pPr>
      <w:r>
        <w:rPr>
          <w:rFonts w:hint="eastAsia" w:ascii="宋体" w:hAnsi="宋体"/>
          <w:sz w:val="24"/>
        </w:rPr>
        <w:t>参与编写《残障者职业训练与就业辅导之理论与实务》，行政院劳工委员会职业训练局编印，</w:t>
      </w:r>
      <w:r>
        <w:rPr>
          <w:rFonts w:ascii="宋体" w:hAnsi="宋体"/>
          <w:sz w:val="24"/>
        </w:rPr>
        <w:t>1995</w:t>
      </w:r>
      <w:r>
        <w:rPr>
          <w:rFonts w:hint="eastAsia" w:ascii="宋体" w:hAnsi="宋体"/>
          <w:sz w:val="24"/>
        </w:rPr>
        <w:t>。</w:t>
      </w:r>
      <w:r>
        <w:rPr>
          <w:rFonts w:ascii="宋体" w:hAnsi="宋体"/>
          <w:sz w:val="24"/>
        </w:rPr>
        <w:t xml:space="preserve"> </w:t>
      </w:r>
    </w:p>
    <w:p>
      <w:pPr>
        <w:spacing w:line="300" w:lineRule="exact"/>
        <w:rPr>
          <w:rFonts w:ascii="宋体" w:hAnsi="宋体"/>
          <w:sz w:val="24"/>
        </w:rPr>
      </w:pPr>
      <w:r>
        <w:rPr>
          <w:rFonts w:hint="eastAsia" w:ascii="宋体" w:hAnsi="宋体"/>
          <w:sz w:val="24"/>
        </w:rPr>
        <w:t>参与编写《残障者小区化就业安置模式理念与实务》，行政院劳工委员会职业训练局编印，</w:t>
      </w:r>
      <w:r>
        <w:rPr>
          <w:rFonts w:ascii="宋体" w:hAnsi="宋体"/>
          <w:sz w:val="24"/>
        </w:rPr>
        <w:t>1996</w:t>
      </w:r>
      <w:r>
        <w:rPr>
          <w:rFonts w:hint="eastAsia" w:ascii="宋体" w:hAnsi="宋体"/>
          <w:sz w:val="24"/>
        </w:rPr>
        <w:t>。</w:t>
      </w:r>
      <w:r>
        <w:rPr>
          <w:rFonts w:ascii="宋体" w:hAnsi="宋体"/>
          <w:sz w:val="24"/>
        </w:rPr>
        <w:t xml:space="preserve"> </w:t>
      </w:r>
    </w:p>
    <w:p>
      <w:pPr>
        <w:spacing w:line="300" w:lineRule="exact"/>
        <w:rPr>
          <w:rFonts w:ascii="宋体" w:hAnsi="宋体"/>
          <w:sz w:val="24"/>
        </w:rPr>
      </w:pPr>
      <w:r>
        <w:rPr>
          <w:rFonts w:hint="eastAsia" w:ascii="宋体" w:hAnsi="宋体"/>
          <w:sz w:val="24"/>
        </w:rPr>
        <w:t>与陈静江等协同主持，由行政院劳工委员会职业训练局办理之《残障者小区化就业辅导模式之发展》研究，</w:t>
      </w:r>
      <w:r>
        <w:rPr>
          <w:rFonts w:ascii="宋体" w:hAnsi="宋体"/>
          <w:sz w:val="24"/>
        </w:rPr>
        <w:t>1996</w:t>
      </w:r>
      <w:r>
        <w:rPr>
          <w:rFonts w:hint="eastAsia" w:ascii="宋体" w:hAnsi="宋体"/>
          <w:sz w:val="24"/>
        </w:rPr>
        <w:t>。</w:t>
      </w:r>
      <w:r>
        <w:rPr>
          <w:rFonts w:ascii="宋体" w:hAnsi="宋体"/>
          <w:sz w:val="24"/>
        </w:rPr>
        <w:t xml:space="preserve"> </w:t>
      </w:r>
    </w:p>
    <w:p>
      <w:pPr>
        <w:spacing w:line="300" w:lineRule="exact"/>
        <w:rPr>
          <w:rFonts w:ascii="宋体" w:hAnsi="宋体"/>
          <w:sz w:val="24"/>
        </w:rPr>
      </w:pPr>
      <w:r>
        <w:rPr>
          <w:rFonts w:hint="eastAsia" w:ascii="宋体" w:hAnsi="宋体"/>
          <w:sz w:val="24"/>
        </w:rPr>
        <w:t>参与编写《身心障碍者小区化就业服务理念与实务》，行政院劳工委员会职业训练局编</w:t>
      </w:r>
      <w:r>
        <w:rPr>
          <w:rFonts w:ascii="宋体" w:hAnsi="宋体"/>
          <w:sz w:val="24"/>
        </w:rPr>
        <w:t xml:space="preserve">7 </w:t>
      </w:r>
    </w:p>
    <w:p>
      <w:pPr>
        <w:spacing w:line="300" w:lineRule="exact"/>
        <w:rPr>
          <w:rFonts w:ascii="宋体" w:hAnsi="宋体"/>
          <w:sz w:val="24"/>
        </w:rPr>
      </w:pPr>
      <w:r>
        <w:rPr>
          <w:rFonts w:hint="eastAsia" w:ascii="宋体" w:hAnsi="宋体"/>
          <w:sz w:val="24"/>
        </w:rPr>
        <w:t>印，</w:t>
      </w:r>
      <w:r>
        <w:rPr>
          <w:rFonts w:ascii="宋体" w:hAnsi="宋体"/>
          <w:sz w:val="24"/>
        </w:rPr>
        <w:t>2002</w:t>
      </w:r>
      <w:r>
        <w:rPr>
          <w:rFonts w:hint="eastAsia" w:ascii="宋体" w:hAnsi="宋体"/>
          <w:sz w:val="24"/>
        </w:rPr>
        <w:t>。</w:t>
      </w:r>
      <w:r>
        <w:rPr>
          <w:rFonts w:ascii="宋体" w:hAnsi="宋体"/>
          <w:sz w:val="24"/>
        </w:rPr>
        <w:t xml:space="preserve"> </w:t>
      </w:r>
    </w:p>
    <w:p>
      <w:pPr>
        <w:spacing w:line="300" w:lineRule="exact"/>
        <w:rPr>
          <w:rFonts w:ascii="宋体" w:hAnsi="宋体"/>
          <w:sz w:val="24"/>
        </w:rPr>
      </w:pPr>
      <w:r>
        <w:rPr>
          <w:rFonts w:hint="eastAsia" w:ascii="宋体" w:hAnsi="宋体"/>
          <w:sz w:val="24"/>
        </w:rPr>
        <w:t>参与编写《智能障碍者就业服务工作手册》，行政院劳工委员会职业训练局编印，</w:t>
      </w:r>
      <w:r>
        <w:rPr>
          <w:rFonts w:ascii="宋体" w:hAnsi="宋体"/>
          <w:sz w:val="24"/>
        </w:rPr>
        <w:t>2003</w:t>
      </w:r>
      <w:r>
        <w:rPr>
          <w:rFonts w:hint="eastAsia" w:ascii="宋体" w:hAnsi="宋体"/>
          <w:sz w:val="24"/>
        </w:rPr>
        <w:t>。</w:t>
      </w:r>
      <w:r>
        <w:rPr>
          <w:rFonts w:ascii="宋体" w:hAnsi="宋体"/>
          <w:sz w:val="24"/>
        </w:rPr>
        <w:t xml:space="preserve"> </w:t>
      </w:r>
    </w:p>
    <w:p>
      <w:pPr>
        <w:spacing w:line="300" w:lineRule="exact"/>
        <w:rPr>
          <w:rFonts w:ascii="宋体" w:hAnsi="宋体"/>
          <w:sz w:val="24"/>
        </w:rPr>
      </w:pPr>
      <w:r>
        <w:rPr>
          <w:rFonts w:hint="eastAsia" w:ascii="宋体" w:hAnsi="宋体"/>
          <w:sz w:val="24"/>
        </w:rPr>
        <w:t>发表《我国身心障碍者就业转衔暨职业重建服务之发展方向》，行政院劳工委员会职业训练局《就业安全》半年刊，</w:t>
      </w:r>
      <w:r>
        <w:rPr>
          <w:rFonts w:ascii="宋体" w:hAnsi="宋体"/>
          <w:sz w:val="24"/>
        </w:rPr>
        <w:t>2004</w:t>
      </w:r>
      <w:r>
        <w:rPr>
          <w:rFonts w:hint="eastAsia" w:ascii="宋体" w:hAnsi="宋体"/>
          <w:sz w:val="24"/>
        </w:rPr>
        <w:t>。</w:t>
      </w:r>
      <w:r>
        <w:rPr>
          <w:rFonts w:ascii="宋体" w:hAnsi="宋体"/>
          <w:sz w:val="24"/>
        </w:rPr>
        <w:t xml:space="preserve"> </w:t>
      </w:r>
    </w:p>
    <w:p>
      <w:pPr>
        <w:spacing w:line="300" w:lineRule="exact"/>
        <w:rPr>
          <w:rFonts w:ascii="宋体" w:hAnsi="宋体"/>
          <w:sz w:val="24"/>
        </w:rPr>
      </w:pPr>
      <w:r>
        <w:rPr>
          <w:rFonts w:hint="eastAsia" w:ascii="宋体" w:hAnsi="宋体"/>
          <w:sz w:val="24"/>
        </w:rPr>
        <w:t>参与编写《小区居住与生活服务操作手册》，内政部出版，</w:t>
      </w:r>
      <w:r>
        <w:rPr>
          <w:rFonts w:ascii="宋体" w:hAnsi="宋体"/>
          <w:sz w:val="24"/>
        </w:rPr>
        <w:t>2006</w:t>
      </w:r>
      <w:r>
        <w:rPr>
          <w:rFonts w:hint="eastAsia" w:ascii="宋体" w:hAnsi="宋体"/>
          <w:sz w:val="24"/>
        </w:rPr>
        <w:t>。</w:t>
      </w:r>
    </w:p>
    <w:p>
      <w:pPr>
        <w:spacing w:line="300" w:lineRule="exact"/>
        <w:rPr>
          <w:b/>
          <w:sz w:val="28"/>
        </w:rPr>
      </w:pPr>
    </w:p>
    <w:p>
      <w:pPr>
        <w:adjustRightInd w:val="0"/>
        <w:snapToGrid w:val="0"/>
        <w:ind w:firstLine="482" w:firstLineChars="200"/>
        <w:rPr>
          <w:b/>
          <w:sz w:val="24"/>
          <w:szCs w:val="24"/>
        </w:rPr>
      </w:pPr>
    </w:p>
    <w:p>
      <w:pPr>
        <w:adjustRightInd w:val="0"/>
        <w:snapToGrid w:val="0"/>
        <w:rPr>
          <w:b/>
          <w:sz w:val="32"/>
          <w:szCs w:val="24"/>
        </w:rPr>
      </w:pPr>
      <w:r>
        <w:rPr>
          <w:rFonts w:hint="eastAsia"/>
          <w:b/>
          <w:sz w:val="32"/>
          <w:szCs w:val="24"/>
        </w:rPr>
        <w:t>许家成  教授</w:t>
      </w:r>
    </w:p>
    <w:p>
      <w:pPr>
        <w:spacing w:line="300" w:lineRule="exact"/>
        <w:ind w:firstLine="480" w:firstLineChars="200"/>
        <w:rPr>
          <w:sz w:val="24"/>
        </w:rPr>
      </w:pPr>
      <w:r>
        <w:rPr>
          <w:rFonts w:hint="eastAsia"/>
          <w:sz w:val="24"/>
        </w:rPr>
        <w:t>北京联合大学特殊教育学院院长。中国残疾人康复协会副理事长，中国残疾人康复协会智力残疾人康复专业委员会主任委员，中国教育学会特殊教育分会秘书长。北京市特殊教育重点建设学科带头人，北京市特殊教育创新团队负责人，北京市特殊教育优秀教学团队负责人。</w:t>
      </w:r>
    </w:p>
    <w:p>
      <w:pPr>
        <w:spacing w:line="300" w:lineRule="exact"/>
        <w:rPr>
          <w:sz w:val="24"/>
        </w:rPr>
      </w:pPr>
      <w:r>
        <w:rPr>
          <w:rFonts w:hint="eastAsia"/>
          <w:sz w:val="24"/>
        </w:rPr>
        <w:t>长期从事特殊教育研究，专攻智力障碍儿童教育，在特殊教育课程与教学方面具有学术专长。主持全国培智学校义务教育阶段课程标准研制，承担过多项国际国内特殊教育研究项目，先后发表过</w:t>
      </w:r>
      <w:r>
        <w:rPr>
          <w:sz w:val="24"/>
        </w:rPr>
        <w:t>50</w:t>
      </w:r>
      <w:r>
        <w:rPr>
          <w:rFonts w:hint="eastAsia"/>
          <w:sz w:val="24"/>
        </w:rPr>
        <w:t>余篇论文、研究报告和学术专着等，其中被</w:t>
      </w:r>
      <w:r>
        <w:rPr>
          <w:sz w:val="24"/>
        </w:rPr>
        <w:t>SCI</w:t>
      </w:r>
      <w:r>
        <w:rPr>
          <w:rFonts w:hint="eastAsia"/>
          <w:sz w:val="24"/>
        </w:rPr>
        <w:t>、</w:t>
      </w:r>
      <w:r>
        <w:rPr>
          <w:sz w:val="24"/>
        </w:rPr>
        <w:t>ISTP</w:t>
      </w:r>
      <w:r>
        <w:rPr>
          <w:rFonts w:hint="eastAsia"/>
          <w:sz w:val="24"/>
        </w:rPr>
        <w:t>和</w:t>
      </w:r>
      <w:r>
        <w:rPr>
          <w:sz w:val="24"/>
        </w:rPr>
        <w:t>EI</w:t>
      </w:r>
      <w:r>
        <w:rPr>
          <w:rFonts w:hint="eastAsia"/>
          <w:sz w:val="24"/>
        </w:rPr>
        <w:t>等收录多篇，获得国家级教学成果二等奖</w:t>
      </w:r>
      <w:r>
        <w:rPr>
          <w:sz w:val="24"/>
        </w:rPr>
        <w:t>1</w:t>
      </w:r>
      <w:r>
        <w:rPr>
          <w:rFonts w:hint="eastAsia"/>
          <w:sz w:val="24"/>
        </w:rPr>
        <w:t>项，省市级教学成果一等奖和省部级社科二等奖多项。</w:t>
      </w:r>
    </w:p>
    <w:p>
      <w:pPr>
        <w:spacing w:line="300" w:lineRule="exact"/>
        <w:rPr>
          <w:sz w:val="24"/>
        </w:rPr>
      </w:pPr>
    </w:p>
    <w:p>
      <w:pPr>
        <w:spacing w:line="300" w:lineRule="exact"/>
        <w:rPr>
          <w:sz w:val="24"/>
        </w:rPr>
      </w:pPr>
      <w:bookmarkStart w:id="0" w:name="_GoBack"/>
      <w:bookmarkEnd w:id="0"/>
    </w:p>
    <w:p>
      <w:pPr>
        <w:spacing w:line="300" w:lineRule="exact"/>
        <w:rPr>
          <w:sz w:val="24"/>
        </w:rPr>
      </w:pPr>
      <w:r>
        <w:rPr>
          <w:rFonts w:hint="eastAsia"/>
          <w:b/>
          <w:sz w:val="32"/>
        </w:rPr>
        <w:t>李施德 执行秘书</w:t>
      </w:r>
    </w:p>
    <w:p>
      <w:pPr>
        <w:spacing w:line="300" w:lineRule="exact"/>
        <w:rPr>
          <w:sz w:val="24"/>
        </w:rPr>
      </w:pPr>
      <w:r>
        <w:rPr>
          <w:rFonts w:hint="eastAsia"/>
          <w:sz w:val="24"/>
        </w:rPr>
        <w:t>台湾启智技艺训练中心，美国威斯康星大学企业管理硕士。</w:t>
      </w:r>
    </w:p>
    <w:p>
      <w:pPr>
        <w:spacing w:line="300" w:lineRule="exact"/>
        <w:rPr>
          <w:b/>
          <w:sz w:val="28"/>
        </w:rPr>
      </w:pPr>
      <w:r>
        <w:rPr>
          <w:rFonts w:hint="eastAsia"/>
          <w:b/>
          <w:sz w:val="28"/>
        </w:rPr>
        <w:t>台湾启智技艺训练中心</w:t>
      </w:r>
      <w:r>
        <w:rPr>
          <w:b/>
          <w:sz w:val="28"/>
        </w:rPr>
        <w:t xml:space="preserve"> </w:t>
      </w:r>
    </w:p>
    <w:p>
      <w:pPr>
        <w:spacing w:line="300" w:lineRule="exact"/>
        <w:rPr>
          <w:rFonts w:ascii="宋体" w:hAnsi="宋体"/>
          <w:sz w:val="24"/>
        </w:rPr>
      </w:pPr>
      <w:r>
        <w:rPr>
          <w:rFonts w:hint="eastAsia" w:ascii="宋体" w:hAnsi="宋体"/>
          <w:b/>
          <w:sz w:val="24"/>
        </w:rPr>
        <w:t>服务内容：</w:t>
      </w:r>
      <w:r>
        <w:rPr>
          <w:rFonts w:hint="eastAsia" w:ascii="宋体" w:hAnsi="宋体"/>
          <w:sz w:val="24"/>
        </w:rPr>
        <w:t>本中心依据个人「生活质量」之八大领域，发展</w:t>
      </w:r>
      <w:r>
        <w:rPr>
          <w:rFonts w:ascii="宋体" w:hAnsi="宋体"/>
          <w:sz w:val="24"/>
        </w:rPr>
        <w:t xml:space="preserve"> </w:t>
      </w:r>
      <w:r>
        <w:rPr>
          <w:rFonts w:hint="eastAsia" w:ascii="宋体" w:hAnsi="宋体"/>
          <w:sz w:val="24"/>
        </w:rPr>
        <w:t>小区化居住</w:t>
      </w:r>
      <w:r>
        <w:rPr>
          <w:rFonts w:ascii="宋体" w:hAnsi="宋体"/>
          <w:sz w:val="24"/>
        </w:rPr>
        <w:t xml:space="preserve"> </w:t>
      </w:r>
      <w:r>
        <w:rPr>
          <w:rFonts w:hint="eastAsia" w:ascii="宋体" w:hAnsi="宋体"/>
          <w:sz w:val="24"/>
        </w:rPr>
        <w:t>及</w:t>
      </w:r>
      <w:r>
        <w:rPr>
          <w:rFonts w:ascii="宋体" w:hAnsi="宋体"/>
          <w:sz w:val="24"/>
        </w:rPr>
        <w:t xml:space="preserve"> </w:t>
      </w:r>
      <w:r>
        <w:rPr>
          <w:rFonts w:hint="eastAsia" w:ascii="宋体" w:hAnsi="宋体"/>
          <w:sz w:val="24"/>
        </w:rPr>
        <w:t>常态化就业</w:t>
      </w:r>
      <w:r>
        <w:rPr>
          <w:rFonts w:ascii="宋体" w:hAnsi="宋体"/>
          <w:sz w:val="24"/>
        </w:rPr>
        <w:t xml:space="preserve"> </w:t>
      </w:r>
      <w:r>
        <w:rPr>
          <w:rFonts w:hint="eastAsia" w:ascii="宋体" w:hAnsi="宋体"/>
          <w:sz w:val="24"/>
        </w:rPr>
        <w:t>服务，并推动</w:t>
      </w:r>
      <w:r>
        <w:rPr>
          <w:rFonts w:ascii="宋体" w:hAnsi="宋体"/>
          <w:sz w:val="24"/>
        </w:rPr>
        <w:t xml:space="preserve"> </w:t>
      </w:r>
      <w:r>
        <w:rPr>
          <w:rFonts w:hint="eastAsia" w:ascii="宋体" w:hAnsi="宋体"/>
          <w:sz w:val="24"/>
        </w:rPr>
        <w:t>终身学习</w:t>
      </w:r>
      <w:r>
        <w:rPr>
          <w:rFonts w:ascii="宋体" w:hAnsi="宋体"/>
          <w:sz w:val="24"/>
        </w:rPr>
        <w:t xml:space="preserve"> </w:t>
      </w:r>
      <w:r>
        <w:rPr>
          <w:rFonts w:hint="eastAsia" w:ascii="宋体" w:hAnsi="宋体"/>
          <w:sz w:val="24"/>
        </w:rPr>
        <w:t>服务，期盼能达成让服务对象获得</w:t>
      </w:r>
      <w:r>
        <w:rPr>
          <w:rFonts w:ascii="宋体" w:hAnsi="宋体"/>
          <w:sz w:val="24"/>
        </w:rPr>
        <w:t xml:space="preserve"> </w:t>
      </w:r>
      <w:r>
        <w:rPr>
          <w:rFonts w:hint="eastAsia" w:ascii="宋体" w:hAnsi="宋体"/>
          <w:sz w:val="24"/>
        </w:rPr>
        <w:t>丰盛生命</w:t>
      </w:r>
      <w:r>
        <w:rPr>
          <w:rFonts w:ascii="宋体" w:hAnsi="宋体"/>
          <w:sz w:val="24"/>
        </w:rPr>
        <w:t xml:space="preserve"> </w:t>
      </w:r>
      <w:r>
        <w:rPr>
          <w:rFonts w:hint="eastAsia" w:ascii="宋体" w:hAnsi="宋体"/>
          <w:sz w:val="24"/>
        </w:rPr>
        <w:t>的目标。</w:t>
      </w:r>
      <w:r>
        <w:rPr>
          <w:rFonts w:ascii="宋体" w:hAnsi="宋体"/>
          <w:sz w:val="24"/>
        </w:rPr>
        <w:t xml:space="preserve"> </w:t>
      </w:r>
    </w:p>
    <w:p>
      <w:pPr>
        <w:spacing w:line="300" w:lineRule="exact"/>
        <w:rPr>
          <w:rFonts w:ascii="宋体" w:hAnsi="宋体"/>
          <w:b/>
          <w:sz w:val="24"/>
        </w:rPr>
      </w:pPr>
      <w:r>
        <w:rPr>
          <w:rFonts w:ascii="宋体" w:hAnsi="宋体"/>
          <w:b/>
          <w:sz w:val="24"/>
        </w:rPr>
        <w:t>[</w:t>
      </w:r>
      <w:r>
        <w:rPr>
          <w:rFonts w:hint="eastAsia" w:ascii="宋体" w:hAnsi="宋体"/>
          <w:b/>
          <w:sz w:val="24"/>
        </w:rPr>
        <w:t>小区化居住与生活服务</w:t>
      </w:r>
      <w:r>
        <w:rPr>
          <w:rFonts w:ascii="宋体" w:hAnsi="宋体"/>
          <w:b/>
          <w:sz w:val="24"/>
        </w:rPr>
        <w:t xml:space="preserve">] </w:t>
      </w:r>
    </w:p>
    <w:p>
      <w:pPr>
        <w:spacing w:line="300" w:lineRule="exact"/>
        <w:rPr>
          <w:rFonts w:ascii="宋体" w:hAnsi="宋体"/>
          <w:sz w:val="24"/>
        </w:rPr>
      </w:pPr>
      <w:r>
        <w:rPr>
          <w:rFonts w:hint="eastAsia" w:ascii="宋体" w:hAnsi="宋体"/>
          <w:sz w:val="24"/>
        </w:rPr>
        <w:t>中坜服务区</w:t>
      </w:r>
      <w:r>
        <w:rPr>
          <w:rFonts w:ascii="宋体" w:hAnsi="宋体"/>
          <w:sz w:val="24"/>
        </w:rPr>
        <w:t xml:space="preserve">: </w:t>
      </w:r>
      <w:r>
        <w:rPr>
          <w:rFonts w:hint="eastAsia" w:ascii="宋体" w:hAnsi="宋体"/>
          <w:sz w:val="24"/>
        </w:rPr>
        <w:t>小区居住</w:t>
      </w:r>
      <w:r>
        <w:rPr>
          <w:rFonts w:ascii="宋体" w:hAnsi="宋体"/>
          <w:sz w:val="24"/>
        </w:rPr>
        <w:t xml:space="preserve"> </w:t>
      </w:r>
    </w:p>
    <w:p>
      <w:pPr>
        <w:spacing w:line="300" w:lineRule="exact"/>
        <w:rPr>
          <w:rFonts w:ascii="宋体" w:hAnsi="宋体"/>
          <w:sz w:val="24"/>
        </w:rPr>
      </w:pPr>
      <w:r>
        <w:rPr>
          <w:rFonts w:hint="eastAsia" w:ascii="宋体" w:hAnsi="宋体"/>
          <w:b/>
          <w:sz w:val="24"/>
        </w:rPr>
        <w:t>服务对象：</w:t>
      </w:r>
      <w:r>
        <w:rPr>
          <w:rFonts w:ascii="宋体" w:hAnsi="宋体"/>
          <w:sz w:val="24"/>
        </w:rPr>
        <w:t>15</w:t>
      </w:r>
      <w:r>
        <w:rPr>
          <w:rFonts w:hint="eastAsia" w:ascii="宋体" w:hAnsi="宋体"/>
          <w:sz w:val="24"/>
        </w:rPr>
        <w:t>岁以上智能障碍者及多重障碍者</w:t>
      </w:r>
      <w:r>
        <w:rPr>
          <w:rFonts w:ascii="宋体" w:hAnsi="宋体"/>
          <w:sz w:val="24"/>
        </w:rPr>
        <w:t xml:space="preserve"> </w:t>
      </w:r>
    </w:p>
    <w:p>
      <w:pPr>
        <w:spacing w:line="300" w:lineRule="exact"/>
        <w:rPr>
          <w:rFonts w:ascii="宋体" w:hAnsi="宋体"/>
          <w:sz w:val="24"/>
        </w:rPr>
      </w:pPr>
      <w:r>
        <w:rPr>
          <w:rFonts w:hint="eastAsia" w:ascii="宋体" w:hAnsi="宋体"/>
          <w:b/>
          <w:sz w:val="24"/>
        </w:rPr>
        <w:t>居住单位：</w:t>
      </w:r>
      <w:r>
        <w:rPr>
          <w:rFonts w:hint="eastAsia" w:ascii="宋体" w:hAnsi="宋体"/>
          <w:sz w:val="24"/>
        </w:rPr>
        <w:t>包括西园家、南园家、育英家等居住单位并持续开办中</w:t>
      </w:r>
      <w:r>
        <w:rPr>
          <w:rFonts w:ascii="宋体" w:hAnsi="宋体"/>
          <w:sz w:val="24"/>
        </w:rPr>
        <w:t xml:space="preserve"> </w:t>
      </w:r>
    </w:p>
    <w:p>
      <w:pPr>
        <w:spacing w:line="300" w:lineRule="exact"/>
        <w:rPr>
          <w:rFonts w:ascii="宋体" w:hAnsi="宋体"/>
          <w:sz w:val="24"/>
        </w:rPr>
      </w:pPr>
      <w:r>
        <w:rPr>
          <w:rFonts w:hint="eastAsia" w:ascii="宋体" w:hAnsi="宋体"/>
          <w:b/>
          <w:sz w:val="24"/>
        </w:rPr>
        <w:t>服务特色：</w:t>
      </w:r>
      <w:r>
        <w:rPr>
          <w:rFonts w:hint="eastAsia" w:ascii="宋体" w:hAnsi="宋体"/>
          <w:sz w:val="24"/>
        </w:rPr>
        <w:t>依据小区居住方案模式：协助服务对象于小区中生活，每个单位服务六人以下。</w:t>
      </w:r>
      <w:r>
        <w:rPr>
          <w:rFonts w:ascii="宋体" w:hAnsi="宋体"/>
          <w:sz w:val="24"/>
        </w:rPr>
        <w:t xml:space="preserve"> </w:t>
      </w:r>
    </w:p>
    <w:p>
      <w:pPr>
        <w:spacing w:line="300" w:lineRule="exact"/>
        <w:rPr>
          <w:rFonts w:ascii="宋体" w:hAnsi="宋体"/>
          <w:sz w:val="24"/>
        </w:rPr>
      </w:pPr>
      <w:r>
        <w:rPr>
          <w:rFonts w:hint="eastAsia" w:ascii="宋体" w:hAnsi="宋体"/>
          <w:sz w:val="24"/>
        </w:rPr>
        <w:t>服务对象享有自主规划生活的权利：</w:t>
      </w:r>
      <w:r>
        <w:rPr>
          <w:rFonts w:ascii="宋体" w:hAnsi="宋体"/>
          <w:sz w:val="24"/>
        </w:rPr>
        <w:t xml:space="preserve"> </w:t>
      </w:r>
    </w:p>
    <w:p>
      <w:pPr>
        <w:spacing w:line="300" w:lineRule="exact"/>
        <w:rPr>
          <w:rFonts w:ascii="宋体" w:hAnsi="宋体"/>
          <w:sz w:val="24"/>
        </w:rPr>
      </w:pPr>
      <w:r>
        <w:rPr>
          <w:rFonts w:hint="eastAsia" w:ascii="宋体" w:hAnsi="宋体"/>
          <w:sz w:val="24"/>
        </w:rPr>
        <w:t>由专业服务团队提供适当的支持，包括协助规划居住环境、休闲与社会参与等。</w:t>
      </w:r>
    </w:p>
    <w:p>
      <w:pPr>
        <w:rPr>
          <w:rFonts w:ascii="宋体" w:hAnsi="宋体"/>
          <w:sz w:val="24"/>
        </w:rPr>
      </w:pPr>
      <w:r>
        <w:rPr>
          <w:rFonts w:hint="eastAsia" w:ascii="宋体" w:hAnsi="宋体"/>
          <w:b/>
          <w:sz w:val="24"/>
        </w:rPr>
        <w:t>我们的使命</w:t>
      </w:r>
      <w:r>
        <w:rPr>
          <w:rFonts w:ascii="宋体" w:hAnsi="宋体"/>
          <w:b/>
          <w:sz w:val="24"/>
        </w:rPr>
        <w:t>:</w:t>
      </w:r>
      <w:r>
        <w:rPr>
          <w:rFonts w:hint="eastAsia" w:ascii="宋体" w:hAnsi="宋体"/>
          <w:sz w:val="24"/>
        </w:rPr>
        <w:t>让身心障碍者经历在神的爱当中的生命更新，得着上帝为每个人所预备的丰盛生命。</w:t>
      </w:r>
    </w:p>
    <w:p>
      <w:pPr>
        <w:spacing w:line="300" w:lineRule="exact"/>
        <w:rPr>
          <w:sz w:val="24"/>
        </w:rPr>
      </w:pPr>
    </w:p>
    <w:p>
      <w:pPr>
        <w:adjustRightInd w:val="0"/>
        <w:snapToGrid w:val="0"/>
        <w:ind w:firstLine="480" w:firstLineChars="200"/>
        <w:rPr>
          <w:sz w:val="24"/>
          <w:szCs w:val="24"/>
        </w:rPr>
      </w:pPr>
    </w:p>
    <w:p>
      <w:pPr>
        <w:adjustRightInd w:val="0"/>
        <w:snapToGrid w:val="0"/>
        <w:rPr>
          <w:b/>
          <w:sz w:val="30"/>
          <w:szCs w:val="30"/>
        </w:rPr>
      </w:pPr>
      <w:r>
        <w:rPr>
          <w:rFonts w:hint="eastAsia"/>
          <w:b/>
          <w:sz w:val="30"/>
          <w:szCs w:val="30"/>
        </w:rPr>
        <w:t>五、授课对象：</w:t>
      </w:r>
    </w:p>
    <w:p>
      <w:pPr>
        <w:adjustRightInd w:val="0"/>
        <w:snapToGrid w:val="0"/>
        <w:ind w:firstLine="480" w:firstLineChars="200"/>
        <w:rPr>
          <w:rFonts w:ascii="宋体" w:hAnsi="宋体"/>
          <w:sz w:val="24"/>
          <w:szCs w:val="24"/>
        </w:rPr>
      </w:pPr>
      <w:r>
        <w:rPr>
          <w:rFonts w:hint="eastAsia" w:ascii="宋体" w:hAnsi="宋体"/>
          <w:sz w:val="24"/>
          <w:szCs w:val="24"/>
        </w:rPr>
        <w:t>授课对象：POS、SIS面向</w:t>
      </w:r>
      <w:r>
        <w:rPr>
          <w:rFonts w:hint="eastAsia"/>
          <w:sz w:val="24"/>
          <w:szCs w:val="24"/>
        </w:rPr>
        <w:t>小龄、成年服务机构专业老师、部分家长，</w:t>
      </w:r>
      <w:r>
        <w:rPr>
          <w:sz w:val="24"/>
          <w:szCs w:val="24"/>
        </w:rPr>
        <w:t>OEES</w:t>
      </w:r>
      <w:r>
        <w:rPr>
          <w:rFonts w:ascii="宋体" w:hAnsi="宋体"/>
          <w:sz w:val="24"/>
          <w:szCs w:val="24"/>
        </w:rPr>
        <w:t>最好是</w:t>
      </w:r>
      <w:r>
        <w:rPr>
          <w:rFonts w:hint="eastAsia" w:ascii="宋体" w:hAnsi="宋体"/>
          <w:sz w:val="24"/>
          <w:szCs w:val="24"/>
        </w:rPr>
        <w:t>行政主任、人事主管、财务主管，服务主管；</w:t>
      </w:r>
    </w:p>
    <w:p>
      <w:pPr>
        <w:adjustRightInd w:val="0"/>
        <w:snapToGrid w:val="0"/>
        <w:ind w:firstLine="585"/>
        <w:rPr>
          <w:sz w:val="24"/>
          <w:szCs w:val="24"/>
        </w:rPr>
      </w:pPr>
    </w:p>
    <w:p>
      <w:pPr>
        <w:adjustRightInd w:val="0"/>
        <w:snapToGrid w:val="0"/>
        <w:rPr>
          <w:b/>
          <w:sz w:val="30"/>
          <w:szCs w:val="30"/>
        </w:rPr>
      </w:pPr>
      <w:r>
        <w:rPr>
          <w:rFonts w:hint="eastAsia"/>
          <w:b/>
          <w:sz w:val="30"/>
          <w:szCs w:val="30"/>
        </w:rPr>
        <w:t>六、课程安排：</w:t>
      </w:r>
    </w:p>
    <w:p>
      <w:pPr>
        <w:adjustRightInd w:val="0"/>
        <w:snapToGrid w:val="0"/>
        <w:ind w:firstLine="600" w:firstLineChars="200"/>
        <w:jc w:val="center"/>
        <w:rPr>
          <w:rFonts w:ascii="华文仿宋" w:hAnsi="华文仿宋" w:eastAsia="华文仿宋"/>
          <w:sz w:val="30"/>
          <w:szCs w:val="30"/>
        </w:rPr>
      </w:pPr>
      <w:r>
        <w:rPr>
          <w:rFonts w:hint="eastAsia" w:ascii="华文仿宋" w:hAnsi="华文仿宋" w:eastAsia="华文仿宋"/>
          <w:sz w:val="30"/>
          <w:szCs w:val="30"/>
        </w:rPr>
        <w:t>OEES初级班培训</w:t>
      </w:r>
      <w:r>
        <w:rPr>
          <w:rFonts w:ascii="华文仿宋" w:hAnsi="华文仿宋" w:eastAsia="华文仿宋"/>
          <w:sz w:val="30"/>
          <w:szCs w:val="30"/>
        </w:rPr>
        <w:t>日程</w:t>
      </w:r>
    </w:p>
    <w:p>
      <w:pPr>
        <w:adjustRightInd w:val="0"/>
        <w:snapToGrid w:val="0"/>
        <w:spacing w:after="312"/>
        <w:jc w:val="center"/>
        <w:rPr>
          <w:rFonts w:ascii="华文仿宋" w:hAnsi="华文仿宋" w:eastAsia="华文仿宋"/>
          <w:sz w:val="30"/>
          <w:szCs w:val="30"/>
        </w:rPr>
      </w:pPr>
      <w:r>
        <w:rPr>
          <w:rFonts w:hint="eastAsia" w:ascii="宋体" w:hAnsi="宋体" w:cs="宋体"/>
          <w:bCs/>
          <w:color w:val="000000"/>
          <w:kern w:val="0"/>
          <w:sz w:val="24"/>
          <w:szCs w:val="28"/>
        </w:rPr>
        <w:t>2015年11 月16-18日  南京</w:t>
      </w:r>
    </w:p>
    <w:tbl>
      <w:tblPr>
        <w:tblStyle w:val="8"/>
        <w:tblW w:w="9670" w:type="dxa"/>
        <w:jc w:val="center"/>
        <w:tblInd w:w="-1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522"/>
        <w:gridCol w:w="6520"/>
        <w:gridCol w:w="1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日期</w:t>
            </w: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内容</w:t>
            </w: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讲员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11月16日上午</w:t>
            </w: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一、POS总体框架介绍</w:t>
            </w:r>
          </w:p>
          <w:p>
            <w:pPr>
              <w:rPr>
                <w:rFonts w:ascii="宋体" w:hAnsi="宋体"/>
                <w:sz w:val="24"/>
                <w:szCs w:val="24"/>
              </w:rPr>
            </w:pPr>
            <w:r>
              <w:rPr>
                <w:rFonts w:hint="eastAsia" w:ascii="宋体" w:hAnsi="宋体"/>
                <w:sz w:val="24"/>
                <w:szCs w:val="24"/>
              </w:rPr>
              <w:t>二、从个人发展，自我决策，权利，社会融合，情绪福祉、身体福祉、物质福祉等八个领域评价智能障碍者生活的各项品质</w:t>
            </w:r>
          </w:p>
          <w:p>
            <w:pPr>
              <w:rPr>
                <w:rFonts w:ascii="宋体" w:hAnsi="宋体"/>
                <w:sz w:val="24"/>
                <w:szCs w:val="24"/>
              </w:rPr>
            </w:pPr>
            <w:r>
              <w:rPr>
                <w:rFonts w:hint="eastAsia" w:ascii="宋体" w:hAnsi="宋体"/>
                <w:sz w:val="24"/>
                <w:szCs w:val="24"/>
              </w:rPr>
              <w:t>三、自评、他评技巧，施测说明</w:t>
            </w: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李施德</w:t>
            </w:r>
          </w:p>
          <w:p>
            <w:pPr>
              <w:rPr>
                <w:rFonts w:ascii="宋体" w:hAnsi="宋体"/>
                <w:sz w:val="24"/>
                <w:szCs w:val="24"/>
              </w:rPr>
            </w:pPr>
            <w:r>
              <w:rPr>
                <w:rFonts w:hint="eastAsia" w:ascii="宋体" w:hAnsi="宋体"/>
                <w:sz w:val="24"/>
                <w:szCs w:val="24"/>
              </w:rPr>
              <w:t>执行秘书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11月16日下午</w:t>
            </w: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ascii="宋体" w:hAnsi="宋体"/>
                <w:sz w:val="24"/>
                <w:szCs w:val="24"/>
              </w:rPr>
              <w:t>一、SIS简介</w:t>
            </w:r>
          </w:p>
          <w:p>
            <w:pPr>
              <w:rPr>
                <w:rFonts w:ascii="宋体" w:hAnsi="宋体"/>
                <w:sz w:val="24"/>
                <w:szCs w:val="24"/>
              </w:rPr>
            </w:pPr>
            <w:r>
              <w:rPr>
                <w:rFonts w:hint="eastAsia" w:ascii="宋体" w:hAnsi="宋体"/>
                <w:sz w:val="24"/>
                <w:szCs w:val="24"/>
              </w:rPr>
              <w:t>二、从智能障碍者生活自理，社区生活，终身学习，就业活动，健康与安全与社交等六个面向，综观智能障碍者生活的全面需求；</w:t>
            </w:r>
          </w:p>
          <w:p>
            <w:pPr>
              <w:rPr>
                <w:rFonts w:ascii="宋体" w:hAnsi="宋体"/>
                <w:sz w:val="24"/>
                <w:szCs w:val="24"/>
              </w:rPr>
            </w:pPr>
            <w:r>
              <w:rPr>
                <w:rFonts w:hint="eastAsia" w:ascii="宋体" w:hAnsi="宋体"/>
                <w:sz w:val="24"/>
                <w:szCs w:val="24"/>
              </w:rPr>
              <w:t>三、补充部分：探讨智能障碍者在自我保护与权益维护上的个别状态；</w:t>
            </w:r>
          </w:p>
          <w:p>
            <w:pPr>
              <w:rPr>
                <w:rFonts w:ascii="宋体" w:hAnsi="宋体"/>
                <w:sz w:val="24"/>
                <w:szCs w:val="24"/>
              </w:rPr>
            </w:pPr>
            <w:r>
              <w:rPr>
                <w:rFonts w:hint="eastAsia" w:ascii="宋体" w:hAnsi="宋体"/>
                <w:sz w:val="24"/>
                <w:szCs w:val="24"/>
              </w:rPr>
              <w:t>四、针对有特殊医疗及行为需求者，衡量机构提供服务所需的额外协助。</w:t>
            </w:r>
          </w:p>
          <w:p>
            <w:pPr>
              <w:rPr>
                <w:rFonts w:ascii="宋体" w:hAnsi="宋体"/>
                <w:sz w:val="24"/>
                <w:szCs w:val="24"/>
              </w:rPr>
            </w:pPr>
            <w:r>
              <w:rPr>
                <w:rFonts w:hint="eastAsia" w:ascii="宋体" w:hAnsi="宋体"/>
                <w:sz w:val="24"/>
                <w:szCs w:val="24"/>
              </w:rPr>
              <w:t>五、施测说明</w:t>
            </w: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李施德</w:t>
            </w:r>
          </w:p>
          <w:p>
            <w:pPr>
              <w:rPr>
                <w:rFonts w:ascii="宋体" w:hAnsi="宋体"/>
                <w:sz w:val="24"/>
                <w:szCs w:val="24"/>
              </w:rPr>
            </w:pPr>
            <w:r>
              <w:rPr>
                <w:rFonts w:hint="eastAsia" w:ascii="宋体" w:hAnsi="宋体"/>
                <w:sz w:val="24"/>
                <w:szCs w:val="24"/>
              </w:rPr>
              <w:t>执行秘书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11月17日上午</w:t>
            </w: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个别化支持计划ISP</w:t>
            </w:r>
          </w:p>
          <w:p>
            <w:pPr>
              <w:rPr>
                <w:rFonts w:ascii="宋体" w:hAnsi="宋体"/>
                <w:sz w:val="24"/>
                <w:szCs w:val="24"/>
              </w:rPr>
            </w:pPr>
            <w:r>
              <w:rPr>
                <w:rFonts w:hint="eastAsia" w:ascii="宋体" w:hAnsi="宋体"/>
                <w:sz w:val="24"/>
                <w:szCs w:val="24"/>
              </w:rPr>
              <w:t>一、协助实务工作者订定适龄及个案导向的个别服务计划</w:t>
            </w:r>
          </w:p>
          <w:p>
            <w:pPr>
              <w:rPr>
                <w:rFonts w:ascii="宋体" w:hAnsi="宋体"/>
                <w:sz w:val="24"/>
                <w:szCs w:val="24"/>
              </w:rPr>
            </w:pPr>
            <w:r>
              <w:rPr>
                <w:rFonts w:hint="eastAsia" w:ascii="宋体" w:hAnsi="宋体"/>
                <w:sz w:val="24"/>
                <w:szCs w:val="24"/>
              </w:rPr>
              <w:t>二、ISP制定现场演示及实操练习点评</w:t>
            </w: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李崇信</w:t>
            </w:r>
          </w:p>
          <w:p>
            <w:pPr>
              <w:rPr>
                <w:rFonts w:ascii="宋体" w:hAnsi="宋体"/>
                <w:sz w:val="24"/>
                <w:szCs w:val="24"/>
              </w:rPr>
            </w:pPr>
            <w:r>
              <w:rPr>
                <w:rFonts w:hint="eastAsia" w:ascii="宋体" w:hAnsi="宋体"/>
                <w:sz w:val="24"/>
                <w:szCs w:val="24"/>
              </w:rPr>
              <w:t>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11月17日下午</w:t>
            </w: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一、效率效益量表简介，架构，实证指标，评量方法说明</w:t>
            </w:r>
          </w:p>
          <w:p>
            <w:pPr>
              <w:rPr>
                <w:rFonts w:ascii="宋体" w:hAnsi="宋体"/>
                <w:sz w:val="24"/>
                <w:szCs w:val="24"/>
              </w:rPr>
            </w:pPr>
            <w:r>
              <w:rPr>
                <w:rFonts w:hint="eastAsia" w:ascii="宋体" w:hAnsi="宋体"/>
                <w:sz w:val="24"/>
                <w:szCs w:val="24"/>
              </w:rPr>
              <w:t>二、组织转型模式与效益效率量表</w:t>
            </w:r>
          </w:p>
          <w:p>
            <w:pPr>
              <w:rPr>
                <w:rFonts w:ascii="宋体" w:hAnsi="宋体"/>
                <w:sz w:val="24"/>
                <w:szCs w:val="24"/>
              </w:rPr>
            </w:pPr>
            <w:r>
              <w:rPr>
                <w:rFonts w:hint="eastAsia" w:ascii="宋体" w:hAnsi="宋体"/>
                <w:sz w:val="24"/>
                <w:szCs w:val="24"/>
              </w:rPr>
              <w:t>（持续质量改善模式、</w:t>
            </w:r>
            <w:r>
              <w:rPr>
                <w:rFonts w:ascii="宋体" w:hAnsi="宋体"/>
                <w:sz w:val="24"/>
                <w:szCs w:val="24"/>
              </w:rPr>
              <w:t>OEES</w:t>
            </w:r>
            <w:r>
              <w:rPr>
                <w:rFonts w:hint="eastAsia" w:ascii="宋体" w:hAnsi="宋体"/>
                <w:sz w:val="24"/>
                <w:szCs w:val="24"/>
              </w:rPr>
              <w:t>观点与改善策略）</w:t>
            </w: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李崇信</w:t>
            </w:r>
          </w:p>
          <w:p>
            <w:pPr>
              <w:rPr>
                <w:rFonts w:ascii="宋体" w:hAnsi="宋体"/>
                <w:sz w:val="24"/>
                <w:szCs w:val="24"/>
              </w:rPr>
            </w:pPr>
            <w:r>
              <w:rPr>
                <w:rFonts w:hint="eastAsia" w:ascii="宋体" w:hAnsi="宋体"/>
                <w:sz w:val="24"/>
                <w:szCs w:val="24"/>
              </w:rPr>
              <w:t>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11月18日上午</w:t>
            </w: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一、员工与团队发展：团队发展工具与模式</w:t>
            </w:r>
          </w:p>
          <w:p>
            <w:pPr>
              <w:rPr>
                <w:rFonts w:ascii="宋体" w:hAnsi="宋体"/>
                <w:sz w:val="24"/>
                <w:szCs w:val="24"/>
              </w:rPr>
            </w:pPr>
            <w:r>
              <w:rPr>
                <w:rFonts w:hint="eastAsia" w:ascii="宋体" w:hAnsi="宋体"/>
                <w:sz w:val="24"/>
                <w:szCs w:val="24"/>
              </w:rPr>
              <w:t>（</w:t>
            </w:r>
            <w:r>
              <w:rPr>
                <w:rFonts w:ascii="宋体" w:hAnsi="宋体"/>
                <w:sz w:val="24"/>
                <w:szCs w:val="24"/>
              </w:rPr>
              <w:t>ISP</w:t>
            </w:r>
            <w:r>
              <w:rPr>
                <w:rFonts w:hint="eastAsia" w:ascii="宋体" w:hAnsi="宋体"/>
                <w:sz w:val="24"/>
                <w:szCs w:val="24"/>
              </w:rPr>
              <w:t>与服务提供团队）</w:t>
            </w:r>
          </w:p>
          <w:p>
            <w:pPr>
              <w:rPr>
                <w:rFonts w:ascii="宋体" w:hAnsi="宋体"/>
                <w:sz w:val="24"/>
                <w:szCs w:val="24"/>
              </w:rPr>
            </w:pPr>
            <w:r>
              <w:rPr>
                <w:rFonts w:hint="eastAsia" w:ascii="宋体" w:hAnsi="宋体"/>
                <w:sz w:val="24"/>
                <w:szCs w:val="24"/>
              </w:rPr>
              <w:t>二、员工与团队发展：团队发展工具与模式</w:t>
            </w:r>
          </w:p>
          <w:p>
            <w:pPr>
              <w:rPr>
                <w:rFonts w:ascii="宋体" w:hAnsi="宋体"/>
                <w:sz w:val="24"/>
                <w:szCs w:val="24"/>
              </w:rPr>
            </w:pPr>
            <w:r>
              <w:rPr>
                <w:rFonts w:hint="eastAsia" w:ascii="宋体" w:hAnsi="宋体"/>
                <w:sz w:val="24"/>
                <w:szCs w:val="24"/>
              </w:rPr>
              <w:t>（</w:t>
            </w:r>
            <w:r>
              <w:rPr>
                <w:rFonts w:ascii="宋体" w:hAnsi="宋体"/>
                <w:sz w:val="24"/>
                <w:szCs w:val="24"/>
              </w:rPr>
              <w:t>ISP </w:t>
            </w:r>
            <w:r>
              <w:rPr>
                <w:rFonts w:hint="eastAsia" w:ascii="宋体" w:hAnsi="宋体"/>
                <w:sz w:val="24"/>
                <w:szCs w:val="24"/>
              </w:rPr>
              <w:t>系统示范、系统与服务模式对比）</w:t>
            </w: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李施德</w:t>
            </w:r>
          </w:p>
          <w:p>
            <w:pPr>
              <w:rPr>
                <w:rFonts w:ascii="宋体" w:hAnsi="宋体"/>
                <w:sz w:val="24"/>
                <w:szCs w:val="24"/>
              </w:rPr>
            </w:pPr>
            <w:r>
              <w:rPr>
                <w:rFonts w:hint="eastAsia" w:ascii="宋体" w:hAnsi="宋体"/>
                <w:sz w:val="24"/>
                <w:szCs w:val="24"/>
              </w:rPr>
              <w:t>执行秘书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2"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11月18日下午</w:t>
            </w:r>
          </w:p>
        </w:tc>
        <w:tc>
          <w:tcPr>
            <w:tcW w:w="6520"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ascii="宋体" w:hAnsi="宋体"/>
                <w:sz w:val="24"/>
                <w:szCs w:val="24"/>
              </w:rPr>
              <w:t>一、OEES</w:t>
            </w:r>
            <w:r>
              <w:rPr>
                <w:rFonts w:hint="eastAsia" w:ascii="宋体" w:hAnsi="宋体"/>
                <w:sz w:val="24"/>
                <w:szCs w:val="24"/>
              </w:rPr>
              <w:t>评量与使用示范</w:t>
            </w:r>
          </w:p>
          <w:p>
            <w:pPr>
              <w:rPr>
                <w:rFonts w:ascii="宋体" w:hAnsi="宋体"/>
                <w:sz w:val="24"/>
                <w:szCs w:val="24"/>
              </w:rPr>
            </w:pPr>
            <w:r>
              <w:rPr>
                <w:rFonts w:hint="eastAsia" w:ascii="宋体" w:hAnsi="宋体"/>
                <w:sz w:val="24"/>
                <w:szCs w:val="24"/>
              </w:rPr>
              <w:t>评量示范、使用示范</w:t>
            </w:r>
          </w:p>
          <w:p>
            <w:pPr>
              <w:rPr>
                <w:rFonts w:ascii="宋体" w:hAnsi="宋体"/>
                <w:sz w:val="24"/>
                <w:szCs w:val="24"/>
              </w:rPr>
            </w:pPr>
            <w:r>
              <w:rPr>
                <w:rFonts w:hint="eastAsia" w:ascii="宋体" w:hAnsi="宋体"/>
                <w:sz w:val="24"/>
                <w:szCs w:val="24"/>
              </w:rPr>
              <w:t>二、OEES施测现场演示及实操练习点评</w:t>
            </w:r>
          </w:p>
          <w:p>
            <w:pPr>
              <w:rPr>
                <w:rFonts w:ascii="宋体" w:hAnsi="宋体"/>
                <w:sz w:val="24"/>
                <w:szCs w:val="24"/>
              </w:rPr>
            </w:pPr>
            <w:r>
              <w:rPr>
                <w:rFonts w:hint="eastAsia" w:ascii="宋体" w:hAnsi="宋体"/>
                <w:sz w:val="24"/>
                <w:szCs w:val="24"/>
              </w:rPr>
              <w:t>三、综合座谈</w:t>
            </w:r>
          </w:p>
        </w:tc>
        <w:tc>
          <w:tcPr>
            <w:tcW w:w="1628" w:type="dxa"/>
            <w:tcBorders>
              <w:top w:val="single" w:color="000000" w:sz="4" w:space="0"/>
              <w:left w:val="single" w:color="000000" w:sz="4" w:space="0"/>
              <w:bottom w:val="single" w:color="000000" w:sz="4" w:space="0"/>
              <w:right w:val="single" w:color="000000" w:sz="4" w:space="0"/>
            </w:tcBorders>
            <w:vAlign w:val="top"/>
          </w:tcPr>
          <w:p>
            <w:pPr>
              <w:rPr>
                <w:rFonts w:ascii="宋体" w:hAnsi="宋体"/>
                <w:sz w:val="24"/>
                <w:szCs w:val="24"/>
              </w:rPr>
            </w:pPr>
            <w:r>
              <w:rPr>
                <w:rFonts w:hint="eastAsia" w:ascii="宋体" w:hAnsi="宋体"/>
                <w:sz w:val="24"/>
                <w:szCs w:val="24"/>
              </w:rPr>
              <w:t>李施德</w:t>
            </w:r>
          </w:p>
          <w:p>
            <w:pPr>
              <w:rPr>
                <w:rFonts w:ascii="宋体" w:hAnsi="宋体"/>
                <w:sz w:val="24"/>
                <w:szCs w:val="24"/>
              </w:rPr>
            </w:pPr>
            <w:r>
              <w:rPr>
                <w:rFonts w:hint="eastAsia" w:ascii="宋体" w:hAnsi="宋体"/>
                <w:sz w:val="24"/>
                <w:szCs w:val="24"/>
              </w:rPr>
              <w:t>执行秘书</w:t>
            </w:r>
          </w:p>
          <w:p>
            <w:pPr>
              <w:rPr>
                <w:rFonts w:ascii="宋体" w:hAnsi="宋体"/>
                <w:sz w:val="24"/>
                <w:szCs w:val="24"/>
              </w:rPr>
            </w:pPr>
          </w:p>
        </w:tc>
      </w:tr>
    </w:tbl>
    <w:p>
      <w:pPr>
        <w:widowControl/>
        <w:shd w:val="clear" w:color="auto" w:fill="FFFFFF"/>
        <w:spacing w:line="460" w:lineRule="atLeast"/>
        <w:ind w:firstLine="465"/>
        <w:jc w:val="left"/>
        <w:rPr>
          <w:rFonts w:ascii="宋体" w:hAnsi="宋体" w:eastAsia="宋体" w:cs="宋体"/>
          <w:color w:val="000000"/>
          <w:kern w:val="0"/>
          <w:sz w:val="24"/>
          <w:szCs w:val="24"/>
        </w:rPr>
      </w:pPr>
    </w:p>
    <w:p>
      <w:pPr>
        <w:adjustRightInd w:val="0"/>
        <w:snapToGrid w:val="0"/>
        <w:rPr>
          <w:b/>
          <w:sz w:val="30"/>
          <w:szCs w:val="30"/>
        </w:rPr>
      </w:pPr>
      <w:r>
        <w:rPr>
          <w:rFonts w:hint="eastAsia"/>
          <w:b/>
          <w:sz w:val="30"/>
          <w:szCs w:val="30"/>
        </w:rPr>
        <w:t>七、报名须知</w:t>
      </w:r>
    </w:p>
    <w:p>
      <w:pPr>
        <w:adjustRightInd w:val="0"/>
        <w:snapToGrid w:val="0"/>
        <w:ind w:firstLine="480" w:firstLineChars="200"/>
        <w:rPr>
          <w:rFonts w:cs="宋体"/>
          <w:color w:val="000000"/>
          <w:kern w:val="0"/>
          <w:sz w:val="24"/>
          <w:szCs w:val="24"/>
        </w:rPr>
      </w:pPr>
      <w:r>
        <w:rPr>
          <w:rFonts w:hint="eastAsia" w:cs="宋体"/>
          <w:color w:val="000000"/>
          <w:kern w:val="0"/>
          <w:sz w:val="24"/>
          <w:szCs w:val="24"/>
        </w:rPr>
        <w:t>1、报名流程：</w:t>
      </w:r>
    </w:p>
    <w:p>
      <w:pPr>
        <w:adjustRightInd w:val="0"/>
        <w:snapToGrid w:val="0"/>
        <w:ind w:firstLine="480" w:firstLineChars="200"/>
        <w:rPr>
          <w:rFonts w:cs="宋体"/>
          <w:color w:val="000000"/>
          <w:kern w:val="0"/>
          <w:sz w:val="24"/>
          <w:szCs w:val="24"/>
        </w:rPr>
      </w:pPr>
      <w:r>
        <w:rPr>
          <w:rFonts w:ascii="Calibri" w:hAnsi="Calibri" w:eastAsia="宋体" w:cs="宋体"/>
          <w:color w:val="000000"/>
          <w:kern w:val="0"/>
          <w:sz w:val="24"/>
          <w:szCs w:val="24"/>
          <w:lang w:val="en-US" w:eastAsia="zh-CN" w:bidi="ar-SA"/>
        </w:rPr>
        <w:pict>
          <v:roundrect id="Rounded Rectangle 6" o:spid="_x0000_s1032" style="position:absolute;left:0;margin-left:343.4pt;margin-top:7.45pt;height:40.75pt;width:67.25pt;rotation:0f;z-index:25166233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r>
                    <w:t>报名成功</w:t>
                  </w:r>
                </w:p>
                <w:p/>
              </w:txbxContent>
            </v:textbox>
          </v:roundrect>
        </w:pict>
      </w:r>
      <w:r>
        <w:rPr>
          <w:rFonts w:ascii="Calibri" w:hAnsi="Calibri" w:eastAsia="宋体" w:cs="宋体"/>
          <w:color w:val="000000"/>
          <w:kern w:val="0"/>
          <w:sz w:val="24"/>
          <w:szCs w:val="24"/>
          <w:lang w:val="en-US" w:eastAsia="zh-CN" w:bidi="ar-SA"/>
        </w:rPr>
        <w:pict>
          <v:shape id="Right Arrow 5" o:spid="_x0000_s1033" type="#_x0000_t13" style="position:absolute;left:0;margin-left:251pt;margin-top:7.45pt;height:45.5pt;width:92.4pt;rotation:0f;z-index:251661312;"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w:txbxContent>
                <w:p>
                  <w:r>
                    <w:t>收到确认邮件</w:t>
                  </w:r>
                </w:p>
              </w:txbxContent>
            </v:textbox>
          </v:shape>
        </w:pict>
      </w:r>
      <w:r>
        <w:rPr>
          <w:rFonts w:ascii="Calibri" w:hAnsi="Calibri" w:eastAsia="宋体" w:cs="宋体"/>
          <w:color w:val="000000"/>
          <w:kern w:val="0"/>
          <w:sz w:val="24"/>
          <w:szCs w:val="24"/>
          <w:lang w:val="en-US" w:eastAsia="zh-CN" w:bidi="ar-SA"/>
        </w:rPr>
        <w:pict>
          <v:roundrect id="Rounded Rectangle 3" o:spid="_x0000_s1034" style="position:absolute;left:0;margin-left:183.75pt;margin-top:7.45pt;height:40.75pt;width:67.25pt;rotation:0f;z-index:25165926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r>
                    <w:t>缴纳报名费</w:t>
                  </w:r>
                </w:p>
              </w:txbxContent>
            </v:textbox>
          </v:roundrect>
        </w:pict>
      </w:r>
      <w:r>
        <w:rPr>
          <w:rFonts w:ascii="Calibri" w:hAnsi="Calibri" w:eastAsia="宋体" w:cs="宋体"/>
          <w:color w:val="000000"/>
          <w:kern w:val="0"/>
          <w:sz w:val="24"/>
          <w:szCs w:val="24"/>
          <w:lang w:val="en-US" w:eastAsia="zh-CN" w:bidi="ar-SA"/>
        </w:rPr>
        <w:pict>
          <v:shape id="Right Arrow 4" o:spid="_x0000_s1035" type="#_x0000_t13" style="position:absolute;left:0;margin-left:91.35pt;margin-top:7.45pt;height:45.5pt;width:92.4pt;rotation:0f;z-index:251660288;"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w:txbxContent>
                <w:p>
                  <w:r>
                    <w:t>收到通知邮件</w:t>
                  </w:r>
                </w:p>
              </w:txbxContent>
            </v:textbox>
          </v:shape>
        </w:pict>
      </w:r>
      <w:r>
        <w:rPr>
          <w:rFonts w:ascii="Calibri" w:hAnsi="Calibri" w:eastAsia="宋体" w:cs="宋体"/>
          <w:color w:val="000000"/>
          <w:kern w:val="0"/>
          <w:sz w:val="24"/>
          <w:szCs w:val="24"/>
          <w:lang w:val="en-US" w:eastAsia="zh-CN" w:bidi="ar-SA"/>
        </w:rPr>
        <w:pict>
          <v:roundrect id="Rounded Rectangle 2" o:spid="_x0000_s1036" style="position:absolute;left:0;margin-left:24.1pt;margin-top:7.45pt;height:40.75pt;width:67.25pt;rotation:0f;z-index:25165824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r>
                    <w:t>邮件发送回执</w:t>
                  </w:r>
                </w:p>
              </w:txbxContent>
            </v:textbox>
          </v:roundrect>
        </w:pict>
      </w:r>
    </w:p>
    <w:p>
      <w:pPr>
        <w:adjustRightInd w:val="0"/>
        <w:snapToGrid w:val="0"/>
        <w:ind w:firstLine="480" w:firstLineChars="200"/>
        <w:rPr>
          <w:rFonts w:cs="宋体"/>
          <w:color w:val="000000"/>
          <w:kern w:val="0"/>
          <w:sz w:val="24"/>
          <w:szCs w:val="24"/>
        </w:rPr>
      </w:pPr>
    </w:p>
    <w:p>
      <w:pPr>
        <w:adjustRightInd w:val="0"/>
        <w:snapToGrid w:val="0"/>
        <w:ind w:firstLine="480" w:firstLineChars="200"/>
        <w:rPr>
          <w:rFonts w:cs="宋体"/>
          <w:color w:val="000000"/>
          <w:kern w:val="0"/>
          <w:sz w:val="24"/>
          <w:szCs w:val="24"/>
        </w:rPr>
      </w:pPr>
    </w:p>
    <w:p>
      <w:pPr>
        <w:adjustRightInd w:val="0"/>
        <w:snapToGrid w:val="0"/>
        <w:ind w:firstLine="480" w:firstLineChars="200"/>
        <w:rPr>
          <w:rFonts w:cs="宋体"/>
          <w:color w:val="000000"/>
          <w:kern w:val="0"/>
          <w:sz w:val="24"/>
          <w:szCs w:val="24"/>
        </w:rPr>
      </w:pPr>
    </w:p>
    <w:p>
      <w:pPr>
        <w:adjustRightInd w:val="0"/>
        <w:snapToGrid w:val="0"/>
        <w:ind w:firstLine="480" w:firstLineChars="200"/>
        <w:rPr>
          <w:rFonts w:cs="宋体"/>
          <w:color w:val="000000"/>
          <w:kern w:val="0"/>
          <w:sz w:val="24"/>
          <w:szCs w:val="24"/>
        </w:rPr>
      </w:pPr>
      <w:r>
        <w:rPr>
          <w:rFonts w:hint="eastAsia" w:cs="宋体"/>
          <w:color w:val="000000"/>
          <w:kern w:val="0"/>
          <w:sz w:val="24"/>
          <w:szCs w:val="24"/>
        </w:rPr>
        <w:t>2、培训费用  1999元/人， 3天</w:t>
      </w:r>
    </w:p>
    <w:tbl>
      <w:tblPr>
        <w:tblStyle w:val="8"/>
        <w:tblW w:w="10049" w:type="dxa"/>
        <w:jc w:val="center"/>
        <w:tblInd w:w="-1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328"/>
        <w:gridCol w:w="3768"/>
        <w:gridCol w:w="125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28" w:type="dxa"/>
            <w:vAlign w:val="center"/>
          </w:tcPr>
          <w:p>
            <w:pPr>
              <w:adjustRightInd w:val="0"/>
              <w:snapToGrid w:val="0"/>
              <w:spacing w:after="312"/>
              <w:jc w:val="center"/>
              <w:rPr>
                <w:rFonts w:cs="宋体"/>
                <w:color w:val="000000"/>
                <w:kern w:val="0"/>
                <w:sz w:val="24"/>
                <w:szCs w:val="24"/>
              </w:rPr>
            </w:pPr>
          </w:p>
        </w:tc>
        <w:tc>
          <w:tcPr>
            <w:tcW w:w="3768"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优惠</w:t>
            </w:r>
          </w:p>
        </w:tc>
        <w:tc>
          <w:tcPr>
            <w:tcW w:w="1252"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费用</w:t>
            </w:r>
          </w:p>
        </w:tc>
        <w:tc>
          <w:tcPr>
            <w:tcW w:w="1701"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实际花费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4" w:hRule="atLeast"/>
          <w:jc w:val="center"/>
        </w:trPr>
        <w:tc>
          <w:tcPr>
            <w:tcW w:w="3328" w:type="dxa"/>
            <w:vAlign w:val="center"/>
          </w:tcPr>
          <w:p>
            <w:pPr>
              <w:adjustRightInd w:val="0"/>
              <w:snapToGrid w:val="0"/>
              <w:spacing w:after="312"/>
              <w:jc w:val="center"/>
              <w:rPr>
                <w:rFonts w:cs="宋体"/>
                <w:color w:val="000000"/>
                <w:kern w:val="0"/>
                <w:sz w:val="24"/>
                <w:szCs w:val="24"/>
              </w:rPr>
            </w:pPr>
            <w:r>
              <w:rPr>
                <w:rFonts w:cs="宋体"/>
                <w:color w:val="000000"/>
                <w:kern w:val="0"/>
                <w:sz w:val="24"/>
                <w:szCs w:val="24"/>
              </w:rPr>
              <w:t>心智联会成员（已缴纳2015会费）</w:t>
            </w:r>
          </w:p>
        </w:tc>
        <w:tc>
          <w:tcPr>
            <w:tcW w:w="3768" w:type="dxa"/>
            <w:vAlign w:val="center"/>
          </w:tcPr>
          <w:p>
            <w:pPr>
              <w:adjustRightInd w:val="0"/>
              <w:snapToGrid w:val="0"/>
              <w:spacing w:after="312"/>
              <w:jc w:val="center"/>
              <w:rPr>
                <w:rFonts w:cs="宋体"/>
                <w:color w:val="000000"/>
                <w:kern w:val="0"/>
                <w:sz w:val="24"/>
                <w:szCs w:val="24"/>
              </w:rPr>
            </w:pPr>
            <w:r>
              <w:rPr>
                <w:rFonts w:cs="宋体"/>
                <w:color w:val="000000"/>
                <w:kern w:val="0"/>
                <w:sz w:val="24"/>
                <w:szCs w:val="24"/>
              </w:rPr>
              <w:t>500元抵用 1000元优惠券一张</w:t>
            </w:r>
          </w:p>
        </w:tc>
        <w:tc>
          <w:tcPr>
            <w:tcW w:w="1252" w:type="dxa"/>
            <w:vAlign w:val="center"/>
          </w:tcPr>
          <w:p>
            <w:pPr>
              <w:adjustRightInd w:val="0"/>
              <w:snapToGrid w:val="0"/>
              <w:spacing w:after="312"/>
              <w:jc w:val="center"/>
              <w:rPr>
                <w:rFonts w:cs="宋体"/>
                <w:color w:val="000000"/>
                <w:kern w:val="0"/>
                <w:sz w:val="24"/>
                <w:szCs w:val="24"/>
              </w:rPr>
            </w:pPr>
            <w:r>
              <w:rPr>
                <w:rFonts w:cs="宋体"/>
                <w:color w:val="000000"/>
                <w:kern w:val="0"/>
                <w:sz w:val="24"/>
                <w:szCs w:val="24"/>
              </w:rPr>
              <w:t>1499</w:t>
            </w:r>
          </w:p>
        </w:tc>
        <w:tc>
          <w:tcPr>
            <w:tcW w:w="1701" w:type="dxa"/>
            <w:vAlign w:val="center"/>
          </w:tcPr>
          <w:p>
            <w:pPr>
              <w:adjustRightInd w:val="0"/>
              <w:snapToGrid w:val="0"/>
              <w:spacing w:after="312"/>
              <w:jc w:val="center"/>
              <w:rPr>
                <w:rFonts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28"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其他机构、未缴纳会费成员</w:t>
            </w:r>
          </w:p>
        </w:tc>
        <w:tc>
          <w:tcPr>
            <w:tcW w:w="3768"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无</w:t>
            </w:r>
          </w:p>
        </w:tc>
        <w:tc>
          <w:tcPr>
            <w:tcW w:w="1252" w:type="dxa"/>
            <w:vAlign w:val="center"/>
          </w:tcPr>
          <w:p>
            <w:pPr>
              <w:adjustRightInd w:val="0"/>
              <w:snapToGrid w:val="0"/>
              <w:spacing w:after="312"/>
              <w:jc w:val="center"/>
              <w:rPr>
                <w:rFonts w:cs="宋体"/>
                <w:color w:val="000000"/>
                <w:kern w:val="0"/>
                <w:sz w:val="24"/>
                <w:szCs w:val="24"/>
              </w:rPr>
            </w:pPr>
          </w:p>
        </w:tc>
        <w:tc>
          <w:tcPr>
            <w:tcW w:w="1701" w:type="dxa"/>
            <w:vAlign w:val="center"/>
          </w:tcPr>
          <w:p>
            <w:pPr>
              <w:adjustRightInd w:val="0"/>
              <w:snapToGrid w:val="0"/>
              <w:spacing w:after="312"/>
              <w:jc w:val="center"/>
              <w:rPr>
                <w:rFonts w:cs="宋体"/>
                <w:color w:val="000000"/>
                <w:kern w:val="0"/>
                <w:sz w:val="24"/>
                <w:szCs w:val="24"/>
              </w:rPr>
            </w:pPr>
            <w:r>
              <w:rPr>
                <w:rFonts w:cs="宋体"/>
                <w:color w:val="000000"/>
                <w:kern w:val="0"/>
                <w:sz w:val="24"/>
                <w:szCs w:val="24"/>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28"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报名前10名</w:t>
            </w:r>
          </w:p>
        </w:tc>
        <w:tc>
          <w:tcPr>
            <w:tcW w:w="3768"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优惠100元</w:t>
            </w:r>
          </w:p>
        </w:tc>
        <w:tc>
          <w:tcPr>
            <w:tcW w:w="1252" w:type="dxa"/>
            <w:vAlign w:val="center"/>
          </w:tcPr>
          <w:p>
            <w:pPr>
              <w:adjustRightInd w:val="0"/>
              <w:snapToGrid w:val="0"/>
              <w:spacing w:after="312"/>
              <w:jc w:val="center"/>
              <w:rPr>
                <w:rFonts w:cs="宋体"/>
                <w:color w:val="000000"/>
                <w:kern w:val="0"/>
                <w:sz w:val="24"/>
                <w:szCs w:val="24"/>
              </w:rPr>
            </w:pPr>
            <w:r>
              <w:rPr>
                <w:rFonts w:cs="宋体"/>
                <w:color w:val="000000"/>
                <w:kern w:val="0"/>
                <w:sz w:val="24"/>
                <w:szCs w:val="24"/>
              </w:rPr>
              <w:t>1399</w:t>
            </w:r>
          </w:p>
        </w:tc>
        <w:tc>
          <w:tcPr>
            <w:tcW w:w="1701" w:type="dxa"/>
            <w:vAlign w:val="center"/>
          </w:tcPr>
          <w:p>
            <w:pPr>
              <w:adjustRightInd w:val="0"/>
              <w:snapToGrid w:val="0"/>
              <w:spacing w:after="312"/>
              <w:jc w:val="center"/>
              <w:rPr>
                <w:rFonts w:cs="宋体"/>
                <w:color w:val="000000"/>
                <w:kern w:val="0"/>
                <w:sz w:val="24"/>
                <w:szCs w:val="24"/>
              </w:rPr>
            </w:pPr>
            <w:r>
              <w:rPr>
                <w:rFonts w:cs="宋体"/>
                <w:color w:val="000000"/>
                <w:kern w:val="0"/>
                <w:sz w:val="24"/>
                <w:szCs w:val="24"/>
              </w:rPr>
              <w:t>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28" w:type="dxa"/>
            <w:vAlign w:val="center"/>
          </w:tcPr>
          <w:p>
            <w:pPr>
              <w:adjustRightInd w:val="0"/>
              <w:snapToGrid w:val="0"/>
              <w:spacing w:after="312"/>
              <w:rPr>
                <w:rFonts w:cs="宋体"/>
                <w:color w:val="000000"/>
                <w:kern w:val="0"/>
                <w:sz w:val="24"/>
                <w:szCs w:val="24"/>
              </w:rPr>
            </w:pPr>
            <w:r>
              <w:rPr>
                <w:rFonts w:hint="eastAsia" w:cs="宋体"/>
                <w:color w:val="000000"/>
                <w:kern w:val="0"/>
                <w:sz w:val="24"/>
                <w:szCs w:val="24"/>
              </w:rPr>
              <w:t>参加过2014年OEES培训的机构</w:t>
            </w:r>
          </w:p>
        </w:tc>
        <w:tc>
          <w:tcPr>
            <w:tcW w:w="3768"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优惠100元</w:t>
            </w:r>
          </w:p>
        </w:tc>
        <w:tc>
          <w:tcPr>
            <w:tcW w:w="1252"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1299</w:t>
            </w:r>
          </w:p>
        </w:tc>
        <w:tc>
          <w:tcPr>
            <w:tcW w:w="1701" w:type="dxa"/>
            <w:vAlign w:val="center"/>
          </w:tcPr>
          <w:p>
            <w:pPr>
              <w:adjustRightInd w:val="0"/>
              <w:snapToGrid w:val="0"/>
              <w:spacing w:after="312"/>
              <w:jc w:val="center"/>
              <w:rPr>
                <w:rFonts w:cs="宋体"/>
                <w:color w:val="000000"/>
                <w:kern w:val="0"/>
                <w:sz w:val="24"/>
                <w:szCs w:val="24"/>
              </w:rPr>
            </w:pPr>
            <w:r>
              <w:rPr>
                <w:rFonts w:hint="eastAsia" w:cs="宋体"/>
                <w:color w:val="000000"/>
                <w:kern w:val="0"/>
                <w:sz w:val="24"/>
                <w:szCs w:val="24"/>
              </w:rPr>
              <w:t>1799</w:t>
            </w:r>
          </w:p>
        </w:tc>
      </w:tr>
    </w:tbl>
    <w:p>
      <w:pPr>
        <w:adjustRightInd w:val="0"/>
        <w:snapToGrid w:val="0"/>
        <w:ind w:firstLine="480" w:firstLineChars="200"/>
        <w:rPr>
          <w:rFonts w:cs="宋体"/>
          <w:color w:val="000000"/>
          <w:kern w:val="0"/>
          <w:sz w:val="24"/>
          <w:szCs w:val="24"/>
        </w:rPr>
      </w:pPr>
    </w:p>
    <w:p>
      <w:pPr>
        <w:adjustRightInd w:val="0"/>
        <w:snapToGrid w:val="0"/>
        <w:rPr>
          <w:b/>
          <w:sz w:val="30"/>
          <w:szCs w:val="30"/>
        </w:rPr>
      </w:pPr>
      <w:r>
        <w:rPr>
          <w:rFonts w:hint="eastAsia"/>
          <w:b/>
          <w:sz w:val="30"/>
          <w:szCs w:val="30"/>
        </w:rPr>
        <w:t>八、缴费说明</w:t>
      </w:r>
    </w:p>
    <w:p>
      <w:pPr>
        <w:adjustRightInd w:val="0"/>
        <w:snapToGrid w:val="0"/>
        <w:jc w:val="left"/>
        <w:rPr>
          <w:rFonts w:ascii="华文仿宋" w:hAnsi="华文仿宋" w:eastAsia="华文仿宋"/>
          <w:sz w:val="30"/>
          <w:szCs w:val="30"/>
        </w:rPr>
      </w:pPr>
      <w:r>
        <w:rPr>
          <w:rFonts w:hint="eastAsia" w:ascii="华文仿宋" w:hAnsi="华文仿宋" w:eastAsia="华文仿宋"/>
          <w:sz w:val="30"/>
          <w:szCs w:val="30"/>
        </w:rPr>
        <w:t>1.账户名称：北京心智联汇信息咨询有限公司</w:t>
      </w:r>
    </w:p>
    <w:p>
      <w:pPr>
        <w:adjustRightInd w:val="0"/>
        <w:snapToGrid w:val="0"/>
        <w:jc w:val="left"/>
        <w:rPr>
          <w:rFonts w:ascii="华文仿宋" w:hAnsi="华文仿宋" w:eastAsia="华文仿宋"/>
          <w:sz w:val="30"/>
          <w:szCs w:val="30"/>
        </w:rPr>
      </w:pPr>
      <w:r>
        <w:rPr>
          <w:rFonts w:hint="eastAsia" w:ascii="华文仿宋" w:hAnsi="华文仿宋" w:eastAsia="华文仿宋"/>
          <w:sz w:val="30"/>
          <w:szCs w:val="30"/>
        </w:rPr>
        <w:t>缴费账户：11014514239002</w:t>
      </w:r>
    </w:p>
    <w:p>
      <w:pPr>
        <w:adjustRightInd w:val="0"/>
        <w:snapToGrid w:val="0"/>
        <w:jc w:val="left"/>
        <w:rPr>
          <w:rFonts w:ascii="华文仿宋" w:hAnsi="华文仿宋" w:eastAsia="华文仿宋"/>
          <w:sz w:val="30"/>
          <w:szCs w:val="30"/>
        </w:rPr>
      </w:pPr>
      <w:r>
        <w:rPr>
          <w:rFonts w:hint="eastAsia" w:ascii="华文仿宋" w:hAnsi="华文仿宋" w:eastAsia="华文仿宋"/>
          <w:sz w:val="30"/>
          <w:szCs w:val="30"/>
        </w:rPr>
        <w:t>开户银行：平安银行股份有限公司北京分行丰台支行</w:t>
      </w:r>
    </w:p>
    <w:p>
      <w:pPr>
        <w:adjustRightInd w:val="0"/>
        <w:snapToGrid w:val="0"/>
        <w:jc w:val="left"/>
        <w:rPr>
          <w:rFonts w:ascii="华文仿宋" w:hAnsi="华文仿宋" w:eastAsia="华文仿宋"/>
          <w:sz w:val="30"/>
          <w:szCs w:val="30"/>
        </w:rPr>
      </w:pPr>
      <w:r>
        <w:rPr>
          <w:rFonts w:hint="eastAsia" w:ascii="华文仿宋" w:hAnsi="华文仿宋" w:eastAsia="华文仿宋"/>
          <w:sz w:val="30"/>
          <w:szCs w:val="30"/>
        </w:rPr>
        <w:t>支付宝账号：xinzhilianhui@126.com</w:t>
      </w:r>
    </w:p>
    <w:p>
      <w:pPr>
        <w:adjustRightInd w:val="0"/>
        <w:snapToGrid w:val="0"/>
        <w:jc w:val="left"/>
        <w:rPr>
          <w:rFonts w:ascii="华文仿宋" w:hAnsi="华文仿宋" w:eastAsia="华文仿宋"/>
          <w:sz w:val="30"/>
          <w:szCs w:val="30"/>
        </w:rPr>
      </w:pPr>
      <w:r>
        <w:rPr>
          <w:rFonts w:hint="eastAsia" w:ascii="华文仿宋" w:hAnsi="华文仿宋" w:eastAsia="华文仿宋"/>
          <w:sz w:val="30"/>
          <w:szCs w:val="30"/>
        </w:rPr>
        <w:t>报名请注明：“姓名+天津OEES培训”，如张三天津OEES培训</w:t>
      </w:r>
    </w:p>
    <w:p>
      <w:pPr>
        <w:adjustRightInd w:val="0"/>
        <w:snapToGrid w:val="0"/>
        <w:jc w:val="left"/>
        <w:rPr>
          <w:rFonts w:ascii="华文仿宋" w:hAnsi="华文仿宋" w:eastAsia="华文仿宋"/>
          <w:sz w:val="30"/>
          <w:szCs w:val="30"/>
        </w:rPr>
      </w:pPr>
      <w:r>
        <w:rPr>
          <w:rFonts w:hint="eastAsia" w:ascii="华文仿宋" w:hAnsi="华文仿宋" w:eastAsia="华文仿宋"/>
          <w:sz w:val="30"/>
          <w:szCs w:val="30"/>
        </w:rPr>
        <w:t>如有需开具发票，请注明发票抬头。</w:t>
      </w:r>
    </w:p>
    <w:p>
      <w:pPr>
        <w:adjustRightInd w:val="0"/>
        <w:snapToGrid w:val="0"/>
        <w:jc w:val="left"/>
        <w:rPr>
          <w:rFonts w:ascii="华文仿宋" w:hAnsi="华文仿宋" w:eastAsia="华文仿宋"/>
          <w:sz w:val="30"/>
          <w:szCs w:val="30"/>
        </w:rPr>
      </w:pPr>
      <w:r>
        <w:rPr>
          <w:rFonts w:hint="eastAsia" w:ascii="华文仿宋" w:hAnsi="华文仿宋" w:eastAsia="华文仿宋"/>
          <w:sz w:val="30"/>
          <w:szCs w:val="30"/>
        </w:rPr>
        <w:t>2.心智联会成员机构（会员、理事、执行理事）须缴纳2015年会费之后，才可享有各项优惠。</w:t>
      </w:r>
    </w:p>
    <w:p>
      <w:pPr>
        <w:adjustRightInd w:val="0"/>
        <w:snapToGrid w:val="0"/>
        <w:jc w:val="left"/>
        <w:rPr>
          <w:rFonts w:ascii="华文仿宋" w:hAnsi="华文仿宋" w:eastAsia="华文仿宋"/>
          <w:sz w:val="30"/>
          <w:szCs w:val="30"/>
        </w:rPr>
      </w:pPr>
      <w:r>
        <w:rPr>
          <w:rFonts w:ascii="华文仿宋" w:hAnsi="华文仿宋" w:eastAsia="华文仿宋"/>
          <w:sz w:val="30"/>
          <w:szCs w:val="30"/>
        </w:rPr>
        <w:t>依据最新的执行理事会决议，缴纳会费请直接打入心智联会账号。由心智联会开具发票，并发送电子会员证。</w:t>
      </w:r>
    </w:p>
    <w:p>
      <w:pPr>
        <w:adjustRightInd w:val="0"/>
        <w:snapToGrid w:val="0"/>
        <w:jc w:val="left"/>
        <w:rPr>
          <w:rFonts w:ascii="华文仿宋" w:hAnsi="华文仿宋" w:eastAsia="华文仿宋"/>
          <w:sz w:val="30"/>
          <w:szCs w:val="30"/>
        </w:rPr>
      </w:pPr>
      <w:r>
        <w:rPr>
          <w:rFonts w:hint="eastAsia" w:ascii="华文仿宋" w:hAnsi="华文仿宋" w:eastAsia="华文仿宋"/>
          <w:sz w:val="30"/>
          <w:szCs w:val="30"/>
        </w:rPr>
        <w:t>缴费请注明：机构名称+2015会费，如“唐山思达特殊教育中心2015会费”</w:t>
      </w:r>
    </w:p>
    <w:p>
      <w:pPr>
        <w:adjustRightInd w:val="0"/>
        <w:snapToGrid w:val="0"/>
        <w:jc w:val="left"/>
        <w:rPr>
          <w:rFonts w:ascii="华文仿宋" w:hAnsi="华文仿宋" w:eastAsia="华文仿宋"/>
          <w:sz w:val="30"/>
          <w:szCs w:val="30"/>
        </w:rPr>
      </w:pPr>
      <w:r>
        <w:rPr>
          <w:rFonts w:hint="eastAsia" w:ascii="华文仿宋" w:hAnsi="华文仿宋" w:eastAsia="华文仿宋"/>
          <w:sz w:val="30"/>
          <w:szCs w:val="30"/>
        </w:rPr>
        <w:t>缴费数额请咨询各自区域执行理事机构（区域秘书）</w:t>
      </w:r>
    </w:p>
    <w:p>
      <w:pPr>
        <w:widowControl/>
        <w:shd w:val="clear" w:color="auto" w:fill="FFFFFF"/>
        <w:adjustRightInd w:val="0"/>
        <w:snapToGrid w:val="0"/>
        <w:ind w:firstLine="425"/>
        <w:jc w:val="left"/>
        <w:rPr>
          <w:rFonts w:ascii="华文仿宋" w:hAnsi="华文仿宋" w:eastAsia="华文仿宋"/>
          <w:sz w:val="30"/>
          <w:szCs w:val="30"/>
        </w:rPr>
      </w:pPr>
      <w:r>
        <w:rPr>
          <w:rFonts w:hint="eastAsia" w:ascii="华文仿宋" w:hAnsi="华文仿宋" w:eastAsia="华文仿宋"/>
          <w:sz w:val="30"/>
          <w:szCs w:val="30"/>
        </w:rPr>
        <w:t>七个区域秘书联系方式如下：</w:t>
      </w:r>
    </w:p>
    <w:p>
      <w:pPr>
        <w:widowControl/>
        <w:adjustRightInd w:val="0"/>
        <w:snapToGrid w:val="0"/>
        <w:jc w:val="left"/>
        <w:rPr>
          <w:rFonts w:ascii="华文仿宋" w:hAnsi="华文仿宋" w:eastAsia="华文仿宋"/>
          <w:sz w:val="30"/>
          <w:szCs w:val="30"/>
        </w:rPr>
      </w:pPr>
      <w:r>
        <w:rPr>
          <w:rFonts w:ascii="华文仿宋" w:hAnsi="华文仿宋" w:eastAsia="华文仿宋"/>
          <w:sz w:val="30"/>
          <w:szCs w:val="30"/>
        </w:rPr>
        <w:t>东北区</w:t>
      </w:r>
      <w:r>
        <w:rPr>
          <w:rFonts w:hint="eastAsia" w:ascii="华文仿宋" w:hAnsi="华文仿宋" w:eastAsia="华文仿宋"/>
          <w:sz w:val="30"/>
          <w:szCs w:val="30"/>
        </w:rPr>
        <w:t xml:space="preserve"> </w:t>
      </w:r>
      <w:r>
        <w:rPr>
          <w:rFonts w:ascii="华文仿宋" w:hAnsi="华文仿宋" w:eastAsia="华文仿宋"/>
          <w:sz w:val="30"/>
          <w:szCs w:val="30"/>
        </w:rPr>
        <w:t>杨薇，ccxinzhi@126.com</w:t>
      </w:r>
    </w:p>
    <w:p>
      <w:pPr>
        <w:widowControl/>
        <w:adjustRightInd w:val="0"/>
        <w:snapToGrid w:val="0"/>
        <w:jc w:val="left"/>
        <w:rPr>
          <w:rFonts w:ascii="华文仿宋" w:hAnsi="华文仿宋" w:eastAsia="华文仿宋"/>
          <w:sz w:val="30"/>
          <w:szCs w:val="30"/>
        </w:rPr>
      </w:pPr>
      <w:r>
        <w:rPr>
          <w:rFonts w:ascii="华文仿宋" w:hAnsi="华文仿宋" w:eastAsia="华文仿宋"/>
          <w:sz w:val="30"/>
          <w:szCs w:val="30"/>
        </w:rPr>
        <w:t>华北区</w:t>
      </w:r>
      <w:r>
        <w:rPr>
          <w:rFonts w:hint="eastAsia" w:ascii="华文仿宋" w:hAnsi="华文仿宋" w:eastAsia="华文仿宋"/>
          <w:sz w:val="30"/>
          <w:szCs w:val="30"/>
        </w:rPr>
        <w:t xml:space="preserve"> </w:t>
      </w:r>
      <w:r>
        <w:rPr>
          <w:rFonts w:ascii="华文仿宋" w:hAnsi="华文仿宋" w:eastAsia="华文仿宋"/>
          <w:sz w:val="30"/>
          <w:szCs w:val="30"/>
        </w:rPr>
        <w:t xml:space="preserve">王平平，742670893@qq.com </w:t>
      </w:r>
    </w:p>
    <w:p>
      <w:pPr>
        <w:widowControl/>
        <w:adjustRightInd w:val="0"/>
        <w:snapToGrid w:val="0"/>
        <w:jc w:val="left"/>
        <w:rPr>
          <w:rFonts w:ascii="华文仿宋" w:hAnsi="华文仿宋" w:eastAsia="华文仿宋"/>
          <w:sz w:val="30"/>
          <w:szCs w:val="30"/>
        </w:rPr>
      </w:pPr>
      <w:r>
        <w:rPr>
          <w:rFonts w:ascii="华文仿宋" w:hAnsi="华文仿宋" w:eastAsia="华文仿宋"/>
          <w:sz w:val="30"/>
          <w:szCs w:val="30"/>
        </w:rPr>
        <w:t>华中区</w:t>
      </w:r>
      <w:r>
        <w:rPr>
          <w:rFonts w:hint="eastAsia" w:ascii="华文仿宋" w:hAnsi="华文仿宋" w:eastAsia="华文仿宋"/>
          <w:sz w:val="30"/>
          <w:szCs w:val="30"/>
        </w:rPr>
        <w:t xml:space="preserve"> </w:t>
      </w:r>
      <w:r>
        <w:rPr>
          <w:rFonts w:ascii="华文仿宋" w:hAnsi="华文仿宋" w:eastAsia="华文仿宋"/>
          <w:sz w:val="30"/>
          <w:szCs w:val="30"/>
        </w:rPr>
        <w:t>王凤雪，qisehuatg@126.com</w:t>
      </w:r>
    </w:p>
    <w:p>
      <w:pPr>
        <w:widowControl/>
        <w:adjustRightInd w:val="0"/>
        <w:snapToGrid w:val="0"/>
        <w:jc w:val="left"/>
        <w:rPr>
          <w:rFonts w:ascii="华文仿宋" w:hAnsi="华文仿宋" w:eastAsia="华文仿宋"/>
          <w:sz w:val="30"/>
          <w:szCs w:val="30"/>
        </w:rPr>
      </w:pPr>
      <w:r>
        <w:rPr>
          <w:rFonts w:ascii="华文仿宋" w:hAnsi="华文仿宋" w:eastAsia="华文仿宋"/>
          <w:sz w:val="30"/>
          <w:szCs w:val="30"/>
        </w:rPr>
        <w:t>华东区</w:t>
      </w:r>
      <w:r>
        <w:rPr>
          <w:rFonts w:hint="eastAsia" w:ascii="华文仿宋" w:hAnsi="华文仿宋" w:eastAsia="华文仿宋"/>
          <w:sz w:val="30"/>
          <w:szCs w:val="30"/>
        </w:rPr>
        <w:t xml:space="preserve"> </w:t>
      </w:r>
      <w:r>
        <w:rPr>
          <w:rFonts w:ascii="华文仿宋" w:hAnsi="华文仿宋" w:eastAsia="华文仿宋"/>
          <w:sz w:val="30"/>
          <w:szCs w:val="30"/>
        </w:rPr>
        <w:t>储鹏，2744993239@qq.com</w:t>
      </w:r>
    </w:p>
    <w:p>
      <w:pPr>
        <w:widowControl/>
        <w:adjustRightInd w:val="0"/>
        <w:snapToGrid w:val="0"/>
        <w:jc w:val="left"/>
        <w:rPr>
          <w:rFonts w:ascii="华文仿宋" w:hAnsi="华文仿宋" w:eastAsia="华文仿宋"/>
          <w:sz w:val="30"/>
          <w:szCs w:val="30"/>
        </w:rPr>
      </w:pPr>
      <w:r>
        <w:rPr>
          <w:rFonts w:ascii="华文仿宋" w:hAnsi="华文仿宋" w:eastAsia="华文仿宋"/>
          <w:sz w:val="30"/>
          <w:szCs w:val="30"/>
        </w:rPr>
        <w:t>华南区</w:t>
      </w:r>
      <w:r>
        <w:rPr>
          <w:rFonts w:hint="eastAsia" w:ascii="华文仿宋" w:hAnsi="华文仿宋" w:eastAsia="华文仿宋"/>
          <w:sz w:val="30"/>
          <w:szCs w:val="30"/>
        </w:rPr>
        <w:t xml:space="preserve"> </w:t>
      </w:r>
      <w:r>
        <w:rPr>
          <w:rFonts w:ascii="华文仿宋" w:hAnsi="华文仿宋" w:eastAsia="华文仿宋"/>
          <w:sz w:val="30"/>
          <w:szCs w:val="30"/>
        </w:rPr>
        <w:t>罗铱泳，stxuekang@163.com</w:t>
      </w:r>
    </w:p>
    <w:p>
      <w:pPr>
        <w:widowControl/>
        <w:adjustRightInd w:val="0"/>
        <w:snapToGrid w:val="0"/>
        <w:jc w:val="left"/>
        <w:rPr>
          <w:rFonts w:ascii="华文仿宋" w:hAnsi="华文仿宋" w:eastAsia="华文仿宋"/>
          <w:sz w:val="30"/>
          <w:szCs w:val="30"/>
        </w:rPr>
      </w:pPr>
      <w:r>
        <w:rPr>
          <w:rFonts w:ascii="华文仿宋" w:hAnsi="华文仿宋" w:eastAsia="华文仿宋"/>
          <w:sz w:val="30"/>
          <w:szCs w:val="30"/>
        </w:rPr>
        <w:t>西北区</w:t>
      </w:r>
      <w:r>
        <w:rPr>
          <w:rFonts w:hint="eastAsia" w:ascii="华文仿宋" w:hAnsi="华文仿宋" w:eastAsia="华文仿宋"/>
          <w:sz w:val="30"/>
          <w:szCs w:val="30"/>
        </w:rPr>
        <w:t xml:space="preserve"> </w:t>
      </w:r>
      <w:r>
        <w:rPr>
          <w:rFonts w:ascii="华文仿宋" w:hAnsi="华文仿宋" w:eastAsia="华文仿宋"/>
          <w:sz w:val="30"/>
          <w:szCs w:val="30"/>
        </w:rPr>
        <w:t>李峰，</w:t>
      </w:r>
      <w:r>
        <w:fldChar w:fldCharType="begin"/>
      </w:r>
      <w:r>
        <w:instrText xml:space="preserve">HYPERLINK "mailto:lifengtds@163.com" </w:instrText>
      </w:r>
      <w:r>
        <w:fldChar w:fldCharType="separate"/>
      </w:r>
      <w:r>
        <w:rPr>
          <w:rFonts w:ascii="华文仿宋" w:hAnsi="华文仿宋" w:eastAsia="华文仿宋"/>
          <w:sz w:val="30"/>
          <w:szCs w:val="30"/>
        </w:rPr>
        <w:t>lifengtds@163.com</w:t>
      </w:r>
      <w:r>
        <w:fldChar w:fldCharType="end"/>
      </w:r>
    </w:p>
    <w:p>
      <w:pPr>
        <w:widowControl/>
        <w:adjustRightInd w:val="0"/>
        <w:snapToGrid w:val="0"/>
        <w:jc w:val="left"/>
        <w:rPr>
          <w:rFonts w:ascii="华文仿宋" w:hAnsi="华文仿宋" w:eastAsia="华文仿宋"/>
          <w:sz w:val="30"/>
          <w:szCs w:val="30"/>
        </w:rPr>
      </w:pPr>
      <w:r>
        <w:rPr>
          <w:rFonts w:ascii="华文仿宋" w:hAnsi="华文仿宋" w:eastAsia="华文仿宋"/>
          <w:sz w:val="30"/>
          <w:szCs w:val="30"/>
        </w:rPr>
        <w:t>西南区</w:t>
      </w:r>
      <w:r>
        <w:rPr>
          <w:rFonts w:hint="eastAsia" w:ascii="华文仿宋" w:hAnsi="华文仿宋" w:eastAsia="华文仿宋"/>
          <w:sz w:val="30"/>
          <w:szCs w:val="30"/>
        </w:rPr>
        <w:t xml:space="preserve"> </w:t>
      </w:r>
      <w:r>
        <w:rPr>
          <w:rFonts w:ascii="华文仿宋" w:hAnsi="华文仿宋" w:eastAsia="华文仿宋"/>
          <w:sz w:val="30"/>
          <w:szCs w:val="30"/>
        </w:rPr>
        <w:t>姜梅，</w:t>
      </w:r>
      <w:r>
        <w:fldChar w:fldCharType="begin"/>
      </w:r>
      <w:r>
        <w:instrText xml:space="preserve">HYPERLINK "mailto:gyautism_xzlh@126.com" </w:instrText>
      </w:r>
      <w:r>
        <w:fldChar w:fldCharType="separate"/>
      </w:r>
      <w:r>
        <w:rPr>
          <w:rFonts w:ascii="华文仿宋" w:hAnsi="华文仿宋" w:eastAsia="华文仿宋"/>
          <w:sz w:val="30"/>
          <w:szCs w:val="30"/>
        </w:rPr>
        <w:t>gyautism_xzlh@126.com</w:t>
      </w:r>
      <w:r>
        <w:fldChar w:fldCharType="end"/>
      </w:r>
    </w:p>
    <w:p>
      <w:pPr>
        <w:adjustRightInd w:val="0"/>
        <w:snapToGrid w:val="0"/>
        <w:jc w:val="left"/>
        <w:rPr>
          <w:rFonts w:ascii="华文仿宋" w:hAnsi="华文仿宋" w:eastAsia="华文仿宋"/>
          <w:sz w:val="30"/>
          <w:szCs w:val="30"/>
        </w:rPr>
      </w:pPr>
    </w:p>
    <w:p>
      <w:pPr>
        <w:adjustRightInd w:val="0"/>
        <w:snapToGrid w:val="0"/>
        <w:rPr>
          <w:b/>
          <w:sz w:val="30"/>
          <w:szCs w:val="30"/>
        </w:rPr>
      </w:pPr>
      <w:r>
        <w:rPr>
          <w:rFonts w:hint="eastAsia"/>
          <w:b/>
          <w:sz w:val="30"/>
          <w:szCs w:val="30"/>
        </w:rPr>
        <w:t>九、交通、住宿和用餐</w:t>
      </w:r>
    </w:p>
    <w:p>
      <w:pPr>
        <w:adjustRightInd w:val="0"/>
        <w:snapToGrid w:val="0"/>
        <w:ind w:firstLine="600" w:firstLineChars="200"/>
        <w:rPr>
          <w:rFonts w:ascii="华文仿宋" w:hAnsi="华文仿宋" w:eastAsia="华文仿宋"/>
          <w:sz w:val="30"/>
          <w:szCs w:val="30"/>
        </w:rPr>
      </w:pPr>
      <w:r>
        <w:rPr>
          <w:rFonts w:hint="eastAsia" w:ascii="华文仿宋" w:hAnsi="华文仿宋" w:eastAsia="华文仿宋"/>
          <w:sz w:val="30"/>
          <w:szCs w:val="30"/>
        </w:rPr>
        <w:t>建议所有参与者于2015年11月15日到达南京。学员培训期间所有交通、用餐自理。</w:t>
      </w:r>
    </w:p>
    <w:p>
      <w:pPr>
        <w:adjustRightInd w:val="0"/>
        <w:snapToGrid w:val="0"/>
        <w:ind w:firstLine="600" w:firstLineChars="200"/>
        <w:rPr>
          <w:rFonts w:ascii="华文仿宋" w:hAnsi="华文仿宋" w:eastAsia="华文仿宋"/>
          <w:sz w:val="30"/>
          <w:szCs w:val="30"/>
        </w:rPr>
      </w:pPr>
      <w:r>
        <w:rPr>
          <w:rFonts w:hint="eastAsia" w:ascii="华文仿宋" w:hAnsi="华文仿宋" w:eastAsia="华文仿宋"/>
          <w:sz w:val="30"/>
          <w:szCs w:val="30"/>
        </w:rPr>
        <w:t>所有学员住宿自理，如有需要，可以代为预订。</w:t>
      </w:r>
    </w:p>
    <w:p>
      <w:pPr>
        <w:adjustRightInd w:val="0"/>
        <w:snapToGrid w:val="0"/>
        <w:ind w:firstLine="600" w:firstLineChars="200"/>
        <w:rPr>
          <w:rFonts w:ascii="华文仿宋" w:hAnsi="华文仿宋" w:eastAsia="华文仿宋"/>
          <w:sz w:val="30"/>
          <w:szCs w:val="30"/>
        </w:rPr>
      </w:pPr>
    </w:p>
    <w:p>
      <w:pPr>
        <w:adjustRightInd w:val="0"/>
        <w:snapToGrid w:val="0"/>
        <w:rPr>
          <w:b/>
          <w:sz w:val="30"/>
          <w:szCs w:val="30"/>
        </w:rPr>
      </w:pPr>
      <w:r>
        <w:rPr>
          <w:rFonts w:hint="eastAsia"/>
          <w:b/>
          <w:sz w:val="30"/>
          <w:szCs w:val="30"/>
        </w:rPr>
        <w:t>十、报名要求</w:t>
      </w:r>
    </w:p>
    <w:p>
      <w:pPr>
        <w:adjustRightInd w:val="0"/>
        <w:snapToGrid w:val="0"/>
        <w:ind w:firstLine="600" w:firstLineChars="200"/>
        <w:rPr>
          <w:rFonts w:ascii="华文仿宋" w:hAnsi="华文仿宋" w:eastAsia="华文仿宋"/>
          <w:sz w:val="30"/>
          <w:szCs w:val="30"/>
        </w:rPr>
      </w:pPr>
      <w:r>
        <w:rPr>
          <w:rFonts w:hint="eastAsia" w:ascii="华文仿宋" w:hAnsi="华文仿宋" w:eastAsia="华文仿宋"/>
          <w:sz w:val="30"/>
          <w:szCs w:val="30"/>
        </w:rPr>
        <w:t>培训将于11月16日早上</w:t>
      </w:r>
      <w:r>
        <w:rPr>
          <w:rFonts w:hint="eastAsia" w:ascii="华文仿宋" w:hAnsi="华文仿宋" w:eastAsia="华文仿宋"/>
          <w:color w:val="FF0000"/>
          <w:sz w:val="30"/>
          <w:szCs w:val="30"/>
        </w:rPr>
        <w:t>8：30</w:t>
      </w:r>
      <w:r>
        <w:rPr>
          <w:rFonts w:hint="eastAsia" w:ascii="华文仿宋" w:hAnsi="华文仿宋" w:eastAsia="华文仿宋"/>
          <w:sz w:val="30"/>
          <w:szCs w:val="30"/>
        </w:rPr>
        <w:t>正式开始。培训前，在会场签到处签到领取培训材料。</w:t>
      </w:r>
    </w:p>
    <w:p>
      <w:pPr>
        <w:adjustRightInd w:val="0"/>
        <w:snapToGrid w:val="0"/>
        <w:ind w:firstLine="600" w:firstLineChars="200"/>
        <w:rPr>
          <w:rFonts w:ascii="华文仿宋" w:hAnsi="华文仿宋" w:eastAsia="华文仿宋"/>
          <w:sz w:val="30"/>
          <w:szCs w:val="30"/>
        </w:rPr>
      </w:pPr>
      <w:r>
        <w:rPr>
          <w:rFonts w:hint="eastAsia" w:ascii="华文仿宋" w:hAnsi="华文仿宋" w:eastAsia="华文仿宋"/>
          <w:sz w:val="30"/>
          <w:szCs w:val="30"/>
        </w:rPr>
        <w:t>请参会者将机构与个人信息以报名表（见</w:t>
      </w:r>
      <w:r>
        <w:rPr>
          <w:rFonts w:hint="eastAsia" w:ascii="华文仿宋" w:hAnsi="华文仿宋" w:eastAsia="华文仿宋"/>
          <w:b/>
          <w:sz w:val="30"/>
          <w:szCs w:val="30"/>
        </w:rPr>
        <w:t>附件一</w:t>
      </w:r>
      <w:r>
        <w:rPr>
          <w:rFonts w:hint="eastAsia" w:ascii="华文仿宋" w:hAnsi="华文仿宋" w:eastAsia="华文仿宋"/>
          <w:sz w:val="30"/>
          <w:szCs w:val="30"/>
        </w:rPr>
        <w:t>报名回执）的形式发送到xinzhilianhui@126.com邮箱。</w:t>
      </w:r>
    </w:p>
    <w:p>
      <w:pPr>
        <w:adjustRightInd w:val="0"/>
        <w:snapToGrid w:val="0"/>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报名咨询： </w:t>
      </w:r>
    </w:p>
    <w:p>
      <w:pPr>
        <w:adjustRightInd w:val="0"/>
        <w:snapToGrid w:val="0"/>
        <w:ind w:firstLine="600" w:firstLineChars="200"/>
        <w:rPr>
          <w:rFonts w:ascii="华文仿宋" w:hAnsi="华文仿宋" w:eastAsia="华文仿宋"/>
          <w:sz w:val="30"/>
          <w:szCs w:val="30"/>
        </w:rPr>
      </w:pPr>
      <w:r>
        <w:rPr>
          <w:rFonts w:hint="eastAsia" w:ascii="华文仿宋" w:hAnsi="华文仿宋" w:eastAsia="华文仿宋"/>
          <w:sz w:val="30"/>
          <w:szCs w:val="30"/>
        </w:rPr>
        <w:t>心智联会秘书处：杨雍恒 010-57151530  15111004459  QQ：3271494413（心智联会秘书处）</w:t>
      </w:r>
    </w:p>
    <w:p>
      <w:pPr>
        <w:adjustRightInd w:val="0"/>
        <w:snapToGrid w:val="0"/>
        <w:spacing w:after="312" w:line="360" w:lineRule="auto"/>
        <w:ind w:firstLine="422" w:firstLineChars="150"/>
        <w:rPr>
          <w:rFonts w:ascii="宋体" w:hAnsi="宋体"/>
          <w:b/>
          <w:color w:val="FF0000"/>
          <w:sz w:val="28"/>
          <w:szCs w:val="28"/>
        </w:rPr>
      </w:pPr>
      <w:r>
        <w:rPr>
          <w:rFonts w:hint="eastAsia" w:ascii="宋体" w:hAnsi="宋体"/>
          <w:b/>
          <w:color w:val="FF0000"/>
          <w:sz w:val="28"/>
          <w:szCs w:val="28"/>
        </w:rPr>
        <w:t>截止报名时间：2015年11月10日</w:t>
      </w:r>
      <w:r>
        <w:rPr>
          <w:rFonts w:hint="eastAsia" w:ascii="华文楷体" w:hAnsi="华文楷体" w:eastAsia="华文楷体"/>
          <w:b/>
          <w:sz w:val="28"/>
        </w:rPr>
        <w:t xml:space="preserve"> </w:t>
      </w:r>
    </w:p>
    <w:p>
      <w:pPr>
        <w:adjustRightInd w:val="0"/>
        <w:snapToGrid w:val="0"/>
        <w:ind w:firstLine="601" w:firstLineChars="200"/>
        <w:rPr>
          <w:rFonts w:ascii="华文仿宋" w:hAnsi="华文仿宋" w:eastAsia="华文仿宋"/>
          <w:b/>
          <w:sz w:val="30"/>
          <w:szCs w:val="30"/>
        </w:rPr>
      </w:pPr>
      <w:r>
        <w:rPr>
          <w:rFonts w:hint="eastAsia" w:ascii="华文仿宋" w:hAnsi="华文仿宋" w:eastAsia="华文仿宋"/>
          <w:b/>
          <w:sz w:val="30"/>
          <w:szCs w:val="30"/>
        </w:rPr>
        <w:t>附件一：报名回执</w:t>
      </w:r>
    </w:p>
    <w:p>
      <w:pPr>
        <w:adjustRightInd w:val="0"/>
        <w:snapToGrid w:val="0"/>
        <w:ind w:firstLine="601" w:firstLineChars="200"/>
        <w:rPr>
          <w:rFonts w:ascii="华文仿宋" w:hAnsi="华文仿宋" w:eastAsia="华文仿宋"/>
          <w:b/>
          <w:sz w:val="30"/>
          <w:szCs w:val="30"/>
        </w:rPr>
      </w:pPr>
    </w:p>
    <w:p>
      <w:pPr>
        <w:adjustRightInd w:val="0"/>
        <w:snapToGrid w:val="0"/>
        <w:ind w:firstLine="600" w:firstLineChars="200"/>
        <w:jc w:val="right"/>
        <w:rPr>
          <w:rFonts w:ascii="华文仿宋" w:hAnsi="华文仿宋" w:eastAsia="华文仿宋"/>
          <w:sz w:val="30"/>
          <w:szCs w:val="30"/>
        </w:rPr>
      </w:pPr>
    </w:p>
    <w:p>
      <w:pPr>
        <w:adjustRightInd w:val="0"/>
        <w:snapToGrid w:val="0"/>
        <w:ind w:firstLine="600" w:firstLineChars="200"/>
        <w:jc w:val="right"/>
        <w:rPr>
          <w:rFonts w:ascii="华文仿宋" w:hAnsi="华文仿宋" w:eastAsia="华文仿宋"/>
          <w:sz w:val="30"/>
          <w:szCs w:val="30"/>
        </w:rPr>
      </w:pPr>
    </w:p>
    <w:p>
      <w:pPr>
        <w:adjustRightInd w:val="0"/>
        <w:snapToGrid w:val="0"/>
        <w:ind w:firstLine="600" w:firstLineChars="200"/>
        <w:jc w:val="right"/>
        <w:rPr>
          <w:rFonts w:ascii="华文仿宋" w:hAnsi="华文仿宋" w:eastAsia="华文仿宋"/>
          <w:sz w:val="30"/>
          <w:szCs w:val="30"/>
        </w:rPr>
      </w:pPr>
      <w:r>
        <w:rPr>
          <w:rFonts w:hint="eastAsia" w:ascii="华文仿宋" w:hAnsi="华文仿宋" w:eastAsia="华文仿宋"/>
          <w:sz w:val="30"/>
          <w:szCs w:val="30"/>
        </w:rPr>
        <w:t>心智障碍服务创新联会</w:t>
      </w:r>
    </w:p>
    <w:p>
      <w:pPr>
        <w:adjustRightInd w:val="0"/>
        <w:snapToGrid w:val="0"/>
        <w:ind w:firstLine="600" w:firstLineChars="200"/>
        <w:jc w:val="right"/>
        <w:rPr>
          <w:rFonts w:ascii="华文仿宋" w:hAnsi="华文仿宋" w:eastAsia="华文仿宋"/>
          <w:sz w:val="30"/>
          <w:szCs w:val="30"/>
        </w:rPr>
      </w:pPr>
    </w:p>
    <w:p>
      <w:pPr>
        <w:adjustRightInd w:val="0"/>
        <w:snapToGrid w:val="0"/>
        <w:ind w:firstLine="600" w:firstLineChars="200"/>
        <w:jc w:val="right"/>
        <w:rPr>
          <w:rFonts w:ascii="华文仿宋" w:hAnsi="华文仿宋" w:eastAsia="华文仿宋"/>
          <w:sz w:val="30"/>
          <w:szCs w:val="30"/>
        </w:rPr>
      </w:pPr>
      <w:r>
        <w:rPr>
          <w:rFonts w:hint="eastAsia" w:ascii="华文仿宋" w:hAnsi="华文仿宋" w:eastAsia="华文仿宋"/>
          <w:sz w:val="30"/>
          <w:szCs w:val="30"/>
        </w:rPr>
        <w:t>2015年9月25日</w:t>
      </w:r>
    </w:p>
    <w:p>
      <w:pPr>
        <w:adjustRightInd w:val="0"/>
        <w:snapToGrid w:val="0"/>
        <w:spacing w:beforeLines="50" w:after="312"/>
        <w:jc w:val="left"/>
        <w:rPr>
          <w:rFonts w:ascii="华文楷体" w:hAnsi="华文楷体" w:eastAsia="华文楷体"/>
          <w:b/>
          <w:sz w:val="28"/>
        </w:rPr>
      </w:pPr>
    </w:p>
    <w:p>
      <w:pPr>
        <w:adjustRightInd w:val="0"/>
        <w:snapToGrid w:val="0"/>
        <w:spacing w:beforeLines="50" w:after="312"/>
        <w:jc w:val="left"/>
        <w:rPr>
          <w:rFonts w:ascii="华文楷体" w:hAnsi="华文楷体" w:eastAsia="华文楷体"/>
          <w:b/>
          <w:sz w:val="44"/>
          <w:szCs w:val="44"/>
        </w:rPr>
      </w:pPr>
      <w:r>
        <w:rPr>
          <w:rFonts w:hint="eastAsia" w:ascii="华文楷体" w:hAnsi="华文楷体" w:eastAsia="华文楷体"/>
          <w:b/>
          <w:sz w:val="44"/>
          <w:szCs w:val="44"/>
        </w:rPr>
        <w:t>附件一：</w:t>
      </w:r>
    </w:p>
    <w:p>
      <w:pPr>
        <w:adjustRightInd w:val="0"/>
        <w:snapToGrid w:val="0"/>
        <w:spacing w:afterLines="50"/>
        <w:ind w:firstLine="880" w:firstLineChars="200"/>
        <w:jc w:val="center"/>
        <w:rPr>
          <w:rFonts w:ascii="华文楷体" w:hAnsi="华文楷体" w:eastAsia="华文楷体"/>
          <w:sz w:val="44"/>
          <w:szCs w:val="44"/>
        </w:rPr>
      </w:pPr>
      <w:r>
        <w:rPr>
          <w:rFonts w:hint="eastAsia" w:ascii="华文楷体" w:hAnsi="华文楷体" w:eastAsia="华文楷体"/>
          <w:sz w:val="44"/>
          <w:szCs w:val="44"/>
        </w:rPr>
        <w:t>报 名 回 执</w:t>
      </w:r>
    </w:p>
    <w:tbl>
      <w:tblPr>
        <w:tblStyle w:val="8"/>
        <w:tblpPr w:leftFromText="180" w:rightFromText="180" w:vertAnchor="text" w:horzAnchor="margin" w:tblpXSpec="center" w:tblpY="884"/>
        <w:tblW w:w="1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87"/>
        <w:gridCol w:w="1225"/>
        <w:gridCol w:w="1225"/>
        <w:gridCol w:w="850"/>
        <w:gridCol w:w="2126"/>
        <w:gridCol w:w="2552"/>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87" w:type="dxa"/>
            <w:vAlign w:val="center"/>
          </w:tcPr>
          <w:p>
            <w:pPr>
              <w:adjustRightInd w:val="0"/>
              <w:snapToGrid w:val="0"/>
              <w:spacing w:after="240"/>
              <w:jc w:val="center"/>
              <w:rPr>
                <w:rFonts w:ascii="华文楷体" w:hAnsi="华文楷体" w:eastAsia="华文楷体"/>
                <w:sz w:val="28"/>
                <w:szCs w:val="28"/>
              </w:rPr>
            </w:pPr>
            <w:r>
              <w:rPr>
                <w:rFonts w:hint="eastAsia" w:ascii="华文楷体" w:hAnsi="华文楷体" w:eastAsia="华文楷体"/>
                <w:sz w:val="28"/>
                <w:szCs w:val="28"/>
              </w:rPr>
              <w:t>机构</w:t>
            </w:r>
          </w:p>
        </w:tc>
        <w:tc>
          <w:tcPr>
            <w:tcW w:w="1225" w:type="dxa"/>
            <w:vAlign w:val="top"/>
          </w:tcPr>
          <w:p>
            <w:pPr>
              <w:adjustRightInd w:val="0"/>
              <w:snapToGrid w:val="0"/>
              <w:spacing w:after="240"/>
              <w:jc w:val="center"/>
              <w:rPr>
                <w:rFonts w:ascii="华文楷体" w:hAnsi="华文楷体" w:eastAsia="华文楷体"/>
                <w:sz w:val="28"/>
                <w:szCs w:val="28"/>
              </w:rPr>
            </w:pPr>
            <w:r>
              <w:rPr>
                <w:rFonts w:hint="eastAsia" w:ascii="华文楷体" w:hAnsi="华文楷体" w:eastAsia="华文楷体"/>
                <w:sz w:val="28"/>
                <w:szCs w:val="28"/>
              </w:rPr>
              <w:t>姓名</w:t>
            </w:r>
          </w:p>
        </w:tc>
        <w:tc>
          <w:tcPr>
            <w:tcW w:w="1225" w:type="dxa"/>
            <w:vAlign w:val="center"/>
          </w:tcPr>
          <w:p>
            <w:pPr>
              <w:adjustRightInd w:val="0"/>
              <w:snapToGrid w:val="0"/>
              <w:spacing w:after="240"/>
              <w:jc w:val="center"/>
              <w:rPr>
                <w:rFonts w:ascii="华文楷体" w:hAnsi="华文楷体" w:eastAsia="华文楷体"/>
                <w:sz w:val="28"/>
                <w:szCs w:val="28"/>
              </w:rPr>
            </w:pPr>
            <w:r>
              <w:rPr>
                <w:rFonts w:hint="eastAsia" w:ascii="华文楷体" w:hAnsi="华文楷体" w:eastAsia="华文楷体"/>
                <w:sz w:val="28"/>
                <w:szCs w:val="28"/>
              </w:rPr>
              <w:t>职务</w:t>
            </w:r>
          </w:p>
        </w:tc>
        <w:tc>
          <w:tcPr>
            <w:tcW w:w="850" w:type="dxa"/>
            <w:vAlign w:val="center"/>
          </w:tcPr>
          <w:p>
            <w:pPr>
              <w:adjustRightInd w:val="0"/>
              <w:snapToGrid w:val="0"/>
              <w:spacing w:after="240"/>
              <w:jc w:val="center"/>
              <w:rPr>
                <w:rFonts w:ascii="华文楷体" w:hAnsi="华文楷体" w:eastAsia="华文楷体"/>
                <w:sz w:val="28"/>
                <w:szCs w:val="28"/>
              </w:rPr>
            </w:pPr>
            <w:r>
              <w:rPr>
                <w:rFonts w:hint="eastAsia" w:ascii="华文楷体" w:hAnsi="华文楷体" w:eastAsia="华文楷体"/>
                <w:sz w:val="28"/>
                <w:szCs w:val="28"/>
              </w:rPr>
              <w:t>性别</w:t>
            </w:r>
          </w:p>
        </w:tc>
        <w:tc>
          <w:tcPr>
            <w:tcW w:w="2126" w:type="dxa"/>
            <w:vAlign w:val="center"/>
          </w:tcPr>
          <w:p>
            <w:pPr>
              <w:adjustRightInd w:val="0"/>
              <w:snapToGrid w:val="0"/>
              <w:spacing w:after="240"/>
              <w:jc w:val="center"/>
              <w:rPr>
                <w:rFonts w:ascii="华文楷体" w:hAnsi="华文楷体" w:eastAsia="华文楷体"/>
                <w:sz w:val="28"/>
                <w:szCs w:val="28"/>
              </w:rPr>
            </w:pPr>
            <w:r>
              <w:rPr>
                <w:rFonts w:hint="eastAsia" w:ascii="华文楷体" w:hAnsi="华文楷体" w:eastAsia="华文楷体"/>
                <w:sz w:val="28"/>
                <w:szCs w:val="28"/>
              </w:rPr>
              <w:t>联系方式</w:t>
            </w:r>
          </w:p>
        </w:tc>
        <w:tc>
          <w:tcPr>
            <w:tcW w:w="2552" w:type="dxa"/>
            <w:vAlign w:val="center"/>
          </w:tcPr>
          <w:p>
            <w:pPr>
              <w:adjustRightInd w:val="0"/>
              <w:snapToGrid w:val="0"/>
              <w:spacing w:after="240"/>
              <w:jc w:val="center"/>
              <w:rPr>
                <w:rFonts w:ascii="华文楷体" w:hAnsi="华文楷体" w:eastAsia="华文楷体"/>
                <w:sz w:val="28"/>
                <w:szCs w:val="28"/>
              </w:rPr>
            </w:pPr>
            <w:r>
              <w:rPr>
                <w:rFonts w:hint="eastAsia" w:ascii="华文楷体" w:hAnsi="华文楷体" w:eastAsia="华文楷体"/>
                <w:sz w:val="28"/>
                <w:szCs w:val="28"/>
              </w:rPr>
              <w:t>邮箱</w:t>
            </w:r>
          </w:p>
        </w:tc>
        <w:tc>
          <w:tcPr>
            <w:tcW w:w="845" w:type="dxa"/>
            <w:vAlign w:val="center"/>
          </w:tcPr>
          <w:p>
            <w:pPr>
              <w:adjustRightInd w:val="0"/>
              <w:snapToGrid w:val="0"/>
              <w:spacing w:after="240"/>
              <w:jc w:val="center"/>
              <w:rPr>
                <w:rFonts w:ascii="华文楷体" w:hAnsi="华文楷体" w:eastAsia="华文楷体"/>
                <w:sz w:val="28"/>
                <w:szCs w:val="28"/>
              </w:rPr>
            </w:pPr>
            <w:r>
              <w:rPr>
                <w:rFonts w:hint="eastAsia" w:ascii="华文楷体" w:hAnsi="华文楷体" w:eastAsia="华文楷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87" w:type="dxa"/>
            <w:vAlign w:val="center"/>
          </w:tcPr>
          <w:p>
            <w:pPr>
              <w:adjustRightInd w:val="0"/>
              <w:snapToGrid w:val="0"/>
              <w:spacing w:after="240"/>
              <w:ind w:firstLine="560" w:firstLineChars="200"/>
              <w:jc w:val="center"/>
              <w:rPr>
                <w:rFonts w:ascii="华文楷体" w:hAnsi="华文楷体" w:eastAsia="华文楷体"/>
                <w:sz w:val="28"/>
                <w:szCs w:val="28"/>
              </w:rPr>
            </w:pPr>
          </w:p>
        </w:tc>
        <w:tc>
          <w:tcPr>
            <w:tcW w:w="1225" w:type="dxa"/>
            <w:vAlign w:val="top"/>
          </w:tcPr>
          <w:p>
            <w:pPr>
              <w:adjustRightInd w:val="0"/>
              <w:snapToGrid w:val="0"/>
              <w:spacing w:after="240"/>
              <w:ind w:firstLine="560" w:firstLineChars="200"/>
              <w:jc w:val="center"/>
              <w:rPr>
                <w:rFonts w:ascii="华文楷体" w:hAnsi="华文楷体" w:eastAsia="华文楷体"/>
                <w:sz w:val="28"/>
                <w:szCs w:val="28"/>
              </w:rPr>
            </w:pPr>
          </w:p>
        </w:tc>
        <w:tc>
          <w:tcPr>
            <w:tcW w:w="1225" w:type="dxa"/>
            <w:vAlign w:val="center"/>
          </w:tcPr>
          <w:p>
            <w:pPr>
              <w:adjustRightInd w:val="0"/>
              <w:snapToGrid w:val="0"/>
              <w:spacing w:after="240"/>
              <w:ind w:firstLine="560" w:firstLineChars="200"/>
              <w:jc w:val="center"/>
              <w:rPr>
                <w:rFonts w:ascii="华文楷体" w:hAnsi="华文楷体" w:eastAsia="华文楷体"/>
                <w:sz w:val="28"/>
                <w:szCs w:val="28"/>
              </w:rPr>
            </w:pPr>
          </w:p>
        </w:tc>
        <w:tc>
          <w:tcPr>
            <w:tcW w:w="850" w:type="dxa"/>
            <w:vAlign w:val="center"/>
          </w:tcPr>
          <w:p>
            <w:pPr>
              <w:adjustRightInd w:val="0"/>
              <w:snapToGrid w:val="0"/>
              <w:spacing w:after="240"/>
              <w:ind w:firstLine="560" w:firstLineChars="200"/>
              <w:jc w:val="center"/>
              <w:rPr>
                <w:rFonts w:ascii="华文楷体" w:hAnsi="华文楷体" w:eastAsia="华文楷体"/>
                <w:sz w:val="28"/>
                <w:szCs w:val="28"/>
              </w:rPr>
            </w:pPr>
          </w:p>
        </w:tc>
        <w:tc>
          <w:tcPr>
            <w:tcW w:w="2126" w:type="dxa"/>
            <w:vAlign w:val="center"/>
          </w:tcPr>
          <w:p>
            <w:pPr>
              <w:adjustRightInd w:val="0"/>
              <w:snapToGrid w:val="0"/>
              <w:spacing w:after="240"/>
              <w:ind w:firstLine="560" w:firstLineChars="200"/>
              <w:jc w:val="center"/>
              <w:rPr>
                <w:rFonts w:ascii="华文楷体" w:hAnsi="华文楷体" w:eastAsia="华文楷体"/>
                <w:sz w:val="28"/>
                <w:szCs w:val="28"/>
              </w:rPr>
            </w:pPr>
          </w:p>
        </w:tc>
        <w:tc>
          <w:tcPr>
            <w:tcW w:w="2552" w:type="dxa"/>
            <w:vAlign w:val="center"/>
          </w:tcPr>
          <w:p>
            <w:pPr>
              <w:adjustRightInd w:val="0"/>
              <w:snapToGrid w:val="0"/>
              <w:spacing w:after="240"/>
              <w:ind w:firstLine="560" w:firstLineChars="200"/>
              <w:jc w:val="center"/>
              <w:rPr>
                <w:rFonts w:ascii="华文楷体" w:hAnsi="华文楷体" w:eastAsia="华文楷体"/>
                <w:sz w:val="28"/>
                <w:szCs w:val="28"/>
              </w:rPr>
            </w:pPr>
          </w:p>
        </w:tc>
        <w:tc>
          <w:tcPr>
            <w:tcW w:w="845" w:type="dxa"/>
            <w:vAlign w:val="center"/>
          </w:tcPr>
          <w:p>
            <w:pPr>
              <w:adjustRightInd w:val="0"/>
              <w:snapToGrid w:val="0"/>
              <w:spacing w:after="240"/>
              <w:ind w:firstLine="560" w:firstLineChars="200"/>
              <w:jc w:val="center"/>
              <w:rPr>
                <w:rFonts w:ascii="华文楷体" w:hAnsi="华文楷体" w:eastAsia="华文楷体"/>
                <w:sz w:val="28"/>
                <w:szCs w:val="28"/>
              </w:rPr>
            </w:pPr>
          </w:p>
        </w:tc>
      </w:tr>
    </w:tbl>
    <w:p>
      <w:pPr>
        <w:adjustRightInd w:val="0"/>
        <w:snapToGrid w:val="0"/>
        <w:rPr>
          <w:b/>
          <w:sz w:val="30"/>
          <w:szCs w:val="30"/>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8755863">
    <w:nsid w:val="12673D97"/>
    <w:multiLevelType w:val="multilevel"/>
    <w:tmpl w:val="12673D97"/>
    <w:lvl w:ilvl="0" w:tentative="1">
      <w:start w:val="1"/>
      <w:numFmt w:val="decimal"/>
      <w:lvlText w:val="%1."/>
      <w:lvlJc w:val="left"/>
      <w:pPr>
        <w:tabs>
          <w:tab w:val="left" w:pos="360"/>
        </w:tabs>
        <w:ind w:left="360" w:hanging="360"/>
      </w:pPr>
      <w:rPr>
        <w:rFonts w:hint="default"/>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1050543570">
    <w:nsid w:val="3E9E05D2"/>
    <w:multiLevelType w:val="multilevel"/>
    <w:tmpl w:val="3E9E05D2"/>
    <w:lvl w:ilvl="0" w:tentative="1">
      <w:start w:val="1"/>
      <w:numFmt w:val="decimal"/>
      <w:lvlText w:val="%1."/>
      <w:lvlJc w:val="left"/>
      <w:pPr>
        <w:tabs>
          <w:tab w:val="left" w:pos="480"/>
        </w:tabs>
        <w:ind w:left="480" w:hanging="480"/>
      </w:pPr>
    </w:lvl>
    <w:lvl w:ilvl="1" w:tentative="1">
      <w:start w:val="1"/>
      <w:numFmt w:val="lowerLetter"/>
      <w:lvlText w:val="%2."/>
      <w:lvlJc w:val="left"/>
      <w:pPr>
        <w:tabs>
          <w:tab w:val="left" w:pos="840"/>
        </w:tabs>
        <w:ind w:left="840" w:hanging="360"/>
      </w:pPr>
      <w:rPr>
        <w:rFonts w:hint="default"/>
      </w:r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678966664">
    <w:nsid w:val="28783588"/>
    <w:multiLevelType w:val="multilevel"/>
    <w:tmpl w:val="28783588"/>
    <w:lvl w:ilvl="0" w:tentative="1">
      <w:start w:val="1"/>
      <w:numFmt w:val="decimal"/>
      <w:lvlText w:val="%1."/>
      <w:lvlJc w:val="left"/>
      <w:pPr>
        <w:tabs>
          <w:tab w:val="left" w:pos="360"/>
        </w:tabs>
        <w:ind w:left="360" w:hanging="360"/>
      </w:pPr>
      <w:rPr>
        <w:rFonts w:hint="default"/>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num w:numId="1">
    <w:abstractNumId w:val="678966664"/>
    <w:lvlOverride w:ilvl="0">
      <w:startOverride w:val="1"/>
    </w:lvlOverride>
  </w:num>
  <w:num w:numId="2">
    <w:abstractNumId w:val="308755863"/>
    <w:lvlOverride w:ilvl="0">
      <w:startOverride w:val="1"/>
    </w:lvlOverride>
  </w:num>
  <w:num w:numId="3">
    <w:abstractNumId w:val="10505435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6747C"/>
    <w:rsid w:val="000501DA"/>
    <w:rsid w:val="00053963"/>
    <w:rsid w:val="000730D2"/>
    <w:rsid w:val="00085EC3"/>
    <w:rsid w:val="000B41FA"/>
    <w:rsid w:val="000E71BF"/>
    <w:rsid w:val="000F3186"/>
    <w:rsid w:val="000F406E"/>
    <w:rsid w:val="000F45F3"/>
    <w:rsid w:val="00105FBD"/>
    <w:rsid w:val="00171503"/>
    <w:rsid w:val="00173519"/>
    <w:rsid w:val="001737EE"/>
    <w:rsid w:val="001902E7"/>
    <w:rsid w:val="001A2E91"/>
    <w:rsid w:val="001A7FB7"/>
    <w:rsid w:val="001C669A"/>
    <w:rsid w:val="001D082F"/>
    <w:rsid w:val="00206A55"/>
    <w:rsid w:val="0021189C"/>
    <w:rsid w:val="00215F7C"/>
    <w:rsid w:val="00217527"/>
    <w:rsid w:val="0022328D"/>
    <w:rsid w:val="002258A6"/>
    <w:rsid w:val="002965AD"/>
    <w:rsid w:val="002D3F84"/>
    <w:rsid w:val="002D6EBB"/>
    <w:rsid w:val="00374CDE"/>
    <w:rsid w:val="00440740"/>
    <w:rsid w:val="00443071"/>
    <w:rsid w:val="00456A28"/>
    <w:rsid w:val="00474149"/>
    <w:rsid w:val="004A7637"/>
    <w:rsid w:val="004F4C90"/>
    <w:rsid w:val="004F7470"/>
    <w:rsid w:val="00516BF1"/>
    <w:rsid w:val="005451C7"/>
    <w:rsid w:val="005743D0"/>
    <w:rsid w:val="00577D42"/>
    <w:rsid w:val="0058090C"/>
    <w:rsid w:val="00580FFC"/>
    <w:rsid w:val="005A6CB7"/>
    <w:rsid w:val="005E6987"/>
    <w:rsid w:val="005F02FB"/>
    <w:rsid w:val="005F762D"/>
    <w:rsid w:val="0062239E"/>
    <w:rsid w:val="00642D0F"/>
    <w:rsid w:val="00655558"/>
    <w:rsid w:val="006617EB"/>
    <w:rsid w:val="0068425B"/>
    <w:rsid w:val="006B71D0"/>
    <w:rsid w:val="006F25C7"/>
    <w:rsid w:val="00736FEC"/>
    <w:rsid w:val="00772C31"/>
    <w:rsid w:val="007B7B10"/>
    <w:rsid w:val="008179AB"/>
    <w:rsid w:val="008244F3"/>
    <w:rsid w:val="008306F9"/>
    <w:rsid w:val="008629F0"/>
    <w:rsid w:val="008F1277"/>
    <w:rsid w:val="00930DDB"/>
    <w:rsid w:val="00944AE6"/>
    <w:rsid w:val="00951236"/>
    <w:rsid w:val="009513FF"/>
    <w:rsid w:val="00953D8B"/>
    <w:rsid w:val="009718B1"/>
    <w:rsid w:val="009B75C7"/>
    <w:rsid w:val="009E559A"/>
    <w:rsid w:val="00A272C0"/>
    <w:rsid w:val="00A46957"/>
    <w:rsid w:val="00A51165"/>
    <w:rsid w:val="00A5329A"/>
    <w:rsid w:val="00A6747C"/>
    <w:rsid w:val="00A679C0"/>
    <w:rsid w:val="00A862DB"/>
    <w:rsid w:val="00A9690F"/>
    <w:rsid w:val="00AA55D9"/>
    <w:rsid w:val="00AC289F"/>
    <w:rsid w:val="00B32CF8"/>
    <w:rsid w:val="00B364F7"/>
    <w:rsid w:val="00B4005E"/>
    <w:rsid w:val="00BC4077"/>
    <w:rsid w:val="00BF07FD"/>
    <w:rsid w:val="00C14DD5"/>
    <w:rsid w:val="00C41877"/>
    <w:rsid w:val="00C658E2"/>
    <w:rsid w:val="00C66EFF"/>
    <w:rsid w:val="00CF09E4"/>
    <w:rsid w:val="00CF3A8E"/>
    <w:rsid w:val="00D03E07"/>
    <w:rsid w:val="00D44A7F"/>
    <w:rsid w:val="00D7142B"/>
    <w:rsid w:val="00D9299C"/>
    <w:rsid w:val="00D9455E"/>
    <w:rsid w:val="00E328C7"/>
    <w:rsid w:val="00E329F0"/>
    <w:rsid w:val="00E36198"/>
    <w:rsid w:val="00E66EDC"/>
    <w:rsid w:val="00E7242B"/>
    <w:rsid w:val="00E804C4"/>
    <w:rsid w:val="00EA4988"/>
    <w:rsid w:val="00EC7B33"/>
    <w:rsid w:val="00F35826"/>
    <w:rsid w:val="00F57919"/>
    <w:rsid w:val="00F65F8E"/>
    <w:rsid w:val="00FA246B"/>
    <w:rsid w:val="00FC1457"/>
    <w:rsid w:val="00FC69C5"/>
    <w:rsid w:val="257F12B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table" w:styleId="9">
    <w:name w:val="Table Grid"/>
    <w:basedOn w:val="8"/>
    <w:uiPriority w:val="59"/>
    <w:p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btLr"/>
    </w:tcPr>
  </w:style>
  <w:style w:type="character" w:customStyle="1" w:styleId="10">
    <w:name w:val="批注框文本 Char"/>
    <w:basedOn w:val="5"/>
    <w:link w:val="2"/>
    <w:semiHidden/>
    <w:uiPriority w:val="99"/>
    <w:rPr>
      <w:sz w:val="18"/>
      <w:szCs w:val="18"/>
    </w:rPr>
  </w:style>
  <w:style w:type="character" w:customStyle="1" w:styleId="11">
    <w:name w:val="页眉 Char"/>
    <w:basedOn w:val="5"/>
    <w:link w:val="4"/>
    <w:semiHidden/>
    <w:uiPriority w:val="99"/>
    <w:rPr>
      <w:sz w:val="18"/>
      <w:szCs w:val="18"/>
    </w:rPr>
  </w:style>
  <w:style w:type="character" w:customStyle="1" w:styleId="12">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857</Words>
  <Characters>4888</Characters>
  <Lines>40</Lines>
  <Paragraphs>11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2015-06-05T01:48:00Z</dcterms:created>
  <dc:creator>yang song</dc:creator>
  <cp:lastModifiedBy>so</cp:lastModifiedBy>
  <dcterms:modified xsi:type="dcterms:W3CDTF">2015-09-25T10:43:51Z</dcterms:modified>
  <dc:title>POS个人成果量表、SIS支持强度量表、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