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9" w:rsidRDefault="009C6961" w:rsidP="00307CF9">
      <w:pPr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POS</w:t>
      </w:r>
      <w:r w:rsidR="003A2B19" w:rsidRPr="003A2B19">
        <w:rPr>
          <w:rFonts w:hint="eastAsia"/>
          <w:b/>
          <w:sz w:val="44"/>
          <w:szCs w:val="44"/>
        </w:rPr>
        <w:t>个人成果量表</w:t>
      </w:r>
      <w:r w:rsidR="00307CF9">
        <w:rPr>
          <w:rFonts w:hint="eastAsia"/>
          <w:b/>
          <w:sz w:val="44"/>
          <w:szCs w:val="44"/>
        </w:rPr>
        <w:t>和</w:t>
      </w:r>
      <w:r w:rsidR="00307CF9">
        <w:rPr>
          <w:rFonts w:hint="eastAsia"/>
          <w:b/>
          <w:sz w:val="44"/>
          <w:szCs w:val="44"/>
        </w:rPr>
        <w:t>SIS</w:t>
      </w:r>
      <w:r w:rsidR="00307CF9">
        <w:rPr>
          <w:rFonts w:hint="eastAsia"/>
          <w:b/>
          <w:sz w:val="44"/>
          <w:szCs w:val="44"/>
        </w:rPr>
        <w:t>支持强度量表</w:t>
      </w:r>
    </w:p>
    <w:p w:rsidR="003A2B19" w:rsidRDefault="00307CF9" w:rsidP="00307CF9">
      <w:pPr>
        <w:adjustRightInd w:val="0"/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44"/>
          <w:szCs w:val="44"/>
        </w:rPr>
        <w:t>操作</w:t>
      </w:r>
      <w:r w:rsidR="00C00C78" w:rsidRPr="003A2B19">
        <w:rPr>
          <w:rFonts w:hint="eastAsia"/>
          <w:b/>
          <w:sz w:val="44"/>
          <w:szCs w:val="44"/>
        </w:rPr>
        <w:t>初级培训</w:t>
      </w:r>
      <w:r w:rsidRPr="003A2B19">
        <w:rPr>
          <w:rFonts w:hint="eastAsia"/>
          <w:b/>
          <w:sz w:val="44"/>
          <w:szCs w:val="44"/>
        </w:rPr>
        <w:t>班</w:t>
      </w:r>
      <w:r w:rsidR="00B27A79" w:rsidRPr="003A2B19">
        <w:rPr>
          <w:rFonts w:hint="eastAsia"/>
          <w:b/>
          <w:sz w:val="44"/>
          <w:szCs w:val="44"/>
        </w:rPr>
        <w:t>（儿童版、成人版）</w:t>
      </w:r>
    </w:p>
    <w:p w:rsidR="009C6961" w:rsidRDefault="00472767" w:rsidP="003A2B19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</w:p>
    <w:p w:rsidR="00307CF9" w:rsidRDefault="006819A8" w:rsidP="00307CF9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一、</w:t>
      </w:r>
      <w:r>
        <w:rPr>
          <w:sz w:val="24"/>
          <w:szCs w:val="24"/>
        </w:rPr>
        <w:t>POS</w:t>
      </w:r>
      <w:r>
        <w:rPr>
          <w:sz w:val="24"/>
          <w:szCs w:val="24"/>
        </w:rPr>
        <w:t>和</w:t>
      </w:r>
      <w:r>
        <w:rPr>
          <w:sz w:val="24"/>
          <w:szCs w:val="24"/>
        </w:rPr>
        <w:t>SIS</w:t>
      </w:r>
      <w:r>
        <w:rPr>
          <w:sz w:val="24"/>
          <w:szCs w:val="24"/>
        </w:rPr>
        <w:t>简介</w:t>
      </w:r>
    </w:p>
    <w:p w:rsidR="00472767" w:rsidRDefault="00472767" w:rsidP="00307CF9">
      <w:pPr>
        <w:adjustRightInd w:val="0"/>
        <w:snapToGrid w:val="0"/>
        <w:ind w:firstLineChars="200" w:firstLine="480"/>
        <w:rPr>
          <w:sz w:val="24"/>
          <w:szCs w:val="24"/>
        </w:rPr>
      </w:pPr>
      <w:r w:rsidRPr="00472767">
        <w:rPr>
          <w:rFonts w:hint="eastAsia"/>
          <w:sz w:val="24"/>
          <w:szCs w:val="24"/>
        </w:rPr>
        <w:t>个人成果量表（</w:t>
      </w:r>
      <w:r w:rsidRPr="00472767">
        <w:rPr>
          <w:rFonts w:hint="eastAsia"/>
          <w:sz w:val="24"/>
          <w:szCs w:val="24"/>
        </w:rPr>
        <w:t>P</w:t>
      </w:r>
      <w:r w:rsidR="009A41D5">
        <w:rPr>
          <w:rFonts w:hint="eastAsia"/>
          <w:sz w:val="24"/>
          <w:szCs w:val="24"/>
        </w:rPr>
        <w:t xml:space="preserve">ersonal </w:t>
      </w:r>
      <w:r w:rsidRPr="00472767">
        <w:rPr>
          <w:rFonts w:hint="eastAsia"/>
          <w:sz w:val="24"/>
          <w:szCs w:val="24"/>
        </w:rPr>
        <w:t>O</w:t>
      </w:r>
      <w:r w:rsidR="009A41D5">
        <w:rPr>
          <w:rFonts w:hint="eastAsia"/>
          <w:sz w:val="24"/>
          <w:szCs w:val="24"/>
        </w:rPr>
        <w:t xml:space="preserve">utcome </w:t>
      </w:r>
      <w:r w:rsidRPr="00472767">
        <w:rPr>
          <w:rFonts w:hint="eastAsia"/>
          <w:sz w:val="24"/>
          <w:szCs w:val="24"/>
        </w:rPr>
        <w:t>S</w:t>
      </w:r>
      <w:r w:rsidR="009A41D5">
        <w:rPr>
          <w:rFonts w:hint="eastAsia"/>
          <w:sz w:val="24"/>
          <w:szCs w:val="24"/>
        </w:rPr>
        <w:t>cale</w:t>
      </w:r>
      <w:r w:rsidRPr="00472767">
        <w:rPr>
          <w:rFonts w:hint="eastAsia"/>
          <w:sz w:val="24"/>
          <w:szCs w:val="24"/>
        </w:rPr>
        <w:t>）是</w:t>
      </w:r>
      <w:r w:rsidR="00061B3E">
        <w:rPr>
          <w:rFonts w:hint="eastAsia"/>
          <w:sz w:val="24"/>
          <w:szCs w:val="24"/>
        </w:rPr>
        <w:t>依据生活品质核心领域的特定指标来测量个人的生活品质，而这八大生活品质核心领域已做过一系列跨文化的信息研究。</w:t>
      </w:r>
      <w:r w:rsidR="006550A4">
        <w:rPr>
          <w:rFonts w:hint="eastAsia"/>
          <w:sz w:val="24"/>
          <w:szCs w:val="24"/>
        </w:rPr>
        <w:t>这八大领域分别为：个人发展，自我决策，人际关系，社会融合，权利，情绪福祉，身体福祉，物质福祉。在每个领域下都有六个特定指标，是来自比利时与荷兰</w:t>
      </w:r>
      <w:r w:rsidR="00B27A79">
        <w:rPr>
          <w:rFonts w:hint="eastAsia"/>
          <w:sz w:val="24"/>
          <w:szCs w:val="24"/>
        </w:rPr>
        <w:t>研究</w:t>
      </w:r>
      <w:r w:rsidR="006550A4">
        <w:rPr>
          <w:rFonts w:hint="eastAsia"/>
          <w:sz w:val="24"/>
          <w:szCs w:val="24"/>
        </w:rPr>
        <w:t>团体的结果。团队包含了智能障碍者、父母、熟悉服务对象的工作人员，以及智能障碍领域的专家小组。</w:t>
      </w:r>
    </w:p>
    <w:p w:rsidR="00494E60" w:rsidRDefault="00494E60" w:rsidP="00307CF9">
      <w:pPr>
        <w:adjustRightInd w:val="0"/>
        <w:snapToGrid w:val="0"/>
        <w:ind w:firstLineChars="200" w:firstLine="480"/>
        <w:rPr>
          <w:sz w:val="24"/>
          <w:szCs w:val="24"/>
        </w:rPr>
      </w:pPr>
    </w:p>
    <w:p w:rsidR="007C5845" w:rsidRPr="0031185E" w:rsidRDefault="007C5845" w:rsidP="007C5845">
      <w:pPr>
        <w:snapToGrid w:val="0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31185E">
        <w:rPr>
          <w:rFonts w:ascii="Calibri" w:eastAsia="宋体" w:hAnsi="Calibri" w:cs="Times New Roman" w:hint="eastAsia"/>
          <w:b/>
          <w:sz w:val="28"/>
          <w:szCs w:val="28"/>
        </w:rPr>
        <w:t>個人成果量表</w:t>
      </w:r>
    </w:p>
    <w:p w:rsidR="007C5845" w:rsidRDefault="007C5845" w:rsidP="007C5845">
      <w:pPr>
        <w:snapToGrid w:val="0"/>
        <w:jc w:val="center"/>
        <w:rPr>
          <w:rFonts w:ascii="Calibri" w:eastAsia="宋体" w:hAnsi="Calibri" w:cs="Times New Roman"/>
        </w:rPr>
      </w:pPr>
      <w:r w:rsidRPr="0031185E">
        <w:rPr>
          <w:rFonts w:ascii="Calibri" w:eastAsia="宋体" w:hAnsi="Calibri" w:cs="Times New Roman" w:hint="eastAsia"/>
          <w:b/>
          <w:sz w:val="28"/>
          <w:szCs w:val="28"/>
        </w:rPr>
        <w:t>領域與指標題項</w:t>
      </w:r>
    </w:p>
    <w:p w:rsidR="007C5845" w:rsidRPr="00A701CD" w:rsidRDefault="007C5845" w:rsidP="007C5845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A701CD">
        <w:rPr>
          <w:rFonts w:ascii="Calibri" w:eastAsia="宋体" w:hAnsi="Calibri" w:cs="Times New Roman" w:hint="eastAsia"/>
          <w:b/>
          <w:sz w:val="28"/>
          <w:szCs w:val="28"/>
        </w:rPr>
        <w:t>自我報告</w:t>
      </w:r>
    </w:p>
    <w:p w:rsidR="007C5845" w:rsidRPr="0031185E" w:rsidRDefault="007C5845" w:rsidP="007C5845">
      <w:pPr>
        <w:jc w:val="center"/>
        <w:rPr>
          <w:rFonts w:ascii="Calibri" w:eastAsia="宋体" w:hAnsi="Calibri" w:cs="Times New Roman"/>
          <w:b/>
        </w:rPr>
      </w:pPr>
      <w:r w:rsidRPr="0031185E">
        <w:rPr>
          <w:rFonts w:ascii="Calibri" w:eastAsia="宋体" w:hAnsi="Calibri" w:cs="Times New Roman" w:hint="eastAsia"/>
          <w:b/>
        </w:rPr>
        <w:t>領域：個人發展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1"/>
        <w:gridCol w:w="4181"/>
      </w:tblGrid>
      <w:tr w:rsidR="007C5845" w:rsidTr="00DB1DA8">
        <w:tc>
          <w:tcPr>
            <w:tcW w:w="8362" w:type="dxa"/>
            <w:gridSpan w:val="2"/>
          </w:tcPr>
          <w:p w:rsidR="007C5845" w:rsidRDefault="007C5845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個人發展是指有關你的教育（包含終身學習），與個人能力（包含學習與技能的展現）。在完成題項前，你可以先思考下列幾個面向：</w:t>
            </w:r>
          </w:p>
        </w:tc>
      </w:tr>
      <w:tr w:rsidR="007C5845" w:rsidTr="00DB1DA8">
        <w:tc>
          <w:tcPr>
            <w:tcW w:w="4181" w:type="dxa"/>
          </w:tcPr>
          <w:p w:rsidR="007C5845" w:rsidRDefault="007C5845" w:rsidP="007C5845">
            <w:pPr>
              <w:numPr>
                <w:ilvl w:val="0"/>
                <w:numId w:val="2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學習你有興趣的事情</w:t>
            </w:r>
          </w:p>
          <w:p w:rsidR="007C5845" w:rsidRDefault="007C5845" w:rsidP="007C5845">
            <w:pPr>
              <w:numPr>
                <w:ilvl w:val="0"/>
                <w:numId w:val="2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學習技能讓你更獨立</w:t>
            </w:r>
          </w:p>
          <w:p w:rsidR="007C5845" w:rsidRDefault="007C5845" w:rsidP="007C5845">
            <w:pPr>
              <w:numPr>
                <w:ilvl w:val="0"/>
                <w:numId w:val="2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有能力照顧自己</w:t>
            </w:r>
          </w:p>
          <w:p w:rsidR="007C5845" w:rsidRDefault="007C5845" w:rsidP="007C5845">
            <w:pPr>
              <w:numPr>
                <w:ilvl w:val="0"/>
                <w:numId w:val="2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有能力追求你自己的興趣</w:t>
            </w:r>
          </w:p>
          <w:p w:rsidR="007C5845" w:rsidRDefault="007C5845" w:rsidP="007C5845">
            <w:pPr>
              <w:numPr>
                <w:ilvl w:val="0"/>
                <w:numId w:val="2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有管道獲得資訊</w:t>
            </w:r>
          </w:p>
        </w:tc>
        <w:tc>
          <w:tcPr>
            <w:tcW w:w="4181" w:type="dxa"/>
          </w:tcPr>
          <w:p w:rsidR="007C5845" w:rsidRDefault="007C5845" w:rsidP="00DB1DA8">
            <w:pPr>
              <w:rPr>
                <w:rFonts w:ascii="Calibri" w:eastAsia="宋体" w:hAnsi="Calibri" w:cs="Times New Roman"/>
              </w:rPr>
            </w:pPr>
          </w:p>
        </w:tc>
      </w:tr>
    </w:tbl>
    <w:p w:rsidR="007C5845" w:rsidRPr="0031185E" w:rsidRDefault="007C5845" w:rsidP="007C5845">
      <w:pPr>
        <w:jc w:val="center"/>
        <w:rPr>
          <w:rFonts w:ascii="Calibri" w:eastAsia="宋体" w:hAnsi="Calibri" w:cs="Times New Roman"/>
          <w:b/>
        </w:rPr>
      </w:pPr>
      <w:r w:rsidRPr="0031185E">
        <w:rPr>
          <w:rFonts w:ascii="Calibri" w:eastAsia="宋体" w:hAnsi="Calibri" w:cs="Times New Roman" w:hint="eastAsia"/>
          <w:b/>
        </w:rPr>
        <w:t>自我報告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7C5845" w:rsidRPr="006E0B24" w:rsidTr="00DB1DA8">
        <w:tc>
          <w:tcPr>
            <w:tcW w:w="8362" w:type="dxa"/>
          </w:tcPr>
          <w:p w:rsidR="007C5845" w:rsidRDefault="007C5845" w:rsidP="007C5845">
            <w:pPr>
              <w:numPr>
                <w:ilvl w:val="0"/>
                <w:numId w:val="3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你可以自己吃喝、起床、使用廁所與穿衣嗎？</w:t>
            </w:r>
          </w:p>
          <w:p w:rsidR="007C5845" w:rsidRDefault="007C5845" w:rsidP="00E32A5E">
            <w:pPr>
              <w:spacing w:beforeLines="50"/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一般都可獨立完成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需要一些協助</w:t>
            </w: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</w:rPr>
              <w:t>自己無法做到</w:t>
            </w:r>
          </w:p>
        </w:tc>
      </w:tr>
    </w:tbl>
    <w:p w:rsidR="007C5845" w:rsidRDefault="007C5845" w:rsidP="007C5845">
      <w:pPr>
        <w:rPr>
          <w:rFonts w:ascii="Calibri" w:eastAsia="宋体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7C5845" w:rsidTr="00DB1DA8">
        <w:tc>
          <w:tcPr>
            <w:tcW w:w="8362" w:type="dxa"/>
          </w:tcPr>
          <w:p w:rsidR="007C5845" w:rsidRDefault="007C5845" w:rsidP="007C5845">
            <w:pPr>
              <w:numPr>
                <w:ilvl w:val="0"/>
                <w:numId w:val="3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你可以自己準備餐食、持家、隨意行走與服藥嗎？</w:t>
            </w:r>
          </w:p>
          <w:p w:rsidR="007C5845" w:rsidRDefault="007C5845" w:rsidP="00E32A5E">
            <w:pPr>
              <w:spacing w:beforeLines="50"/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一般都可獨立完成</w:t>
            </w:r>
            <w:r>
              <w:rPr>
                <w:rFonts w:ascii="Calibri" w:eastAsia="宋体" w:hAnsi="Calibri" w:cs="Times New Roman" w:hint="eastAsia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</w:rPr>
              <w:t>需要一些協助</w:t>
            </w:r>
            <w:r>
              <w:rPr>
                <w:rFonts w:ascii="Calibri" w:eastAsia="宋体" w:hAnsi="Calibri" w:cs="Times New Roman" w:hint="eastAsia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</w:rPr>
              <w:t>自己無法做到</w:t>
            </w:r>
          </w:p>
        </w:tc>
      </w:tr>
    </w:tbl>
    <w:p w:rsidR="007C5845" w:rsidRDefault="007C5845" w:rsidP="007C5845">
      <w:pPr>
        <w:rPr>
          <w:rFonts w:ascii="Calibri" w:eastAsia="宋体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7C5845" w:rsidRPr="006E0B24" w:rsidTr="00DB1DA8">
        <w:tc>
          <w:tcPr>
            <w:tcW w:w="8362" w:type="dxa"/>
          </w:tcPr>
          <w:p w:rsidR="007C5845" w:rsidRDefault="007C5845" w:rsidP="007C5845">
            <w:pPr>
              <w:numPr>
                <w:ilvl w:val="0"/>
                <w:numId w:val="3"/>
              </w:num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你有在學習一些技能讓你可以做多些事情，或是遵循課程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上某些教育課程嗎？</w:t>
            </w:r>
          </w:p>
          <w:p w:rsidR="007C5845" w:rsidRDefault="007C5845" w:rsidP="00E32A5E">
            <w:pPr>
              <w:spacing w:beforeLines="50"/>
              <w:ind w:firstLineChars="500" w:firstLine="105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很多</w:t>
            </w:r>
            <w:r>
              <w:rPr>
                <w:rFonts w:ascii="Calibri" w:eastAsia="宋体" w:hAnsi="Calibri" w:cs="Times New Roman" w:hint="eastAsia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</w:rPr>
              <w:t>一些</w:t>
            </w:r>
            <w:r>
              <w:rPr>
                <w:rFonts w:ascii="Calibri" w:eastAsia="宋体" w:hAnsi="Calibri" w:cs="Times New Roman" w:hint="eastAsia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</w:rPr>
              <w:t>如果有，很少</w:t>
            </w:r>
          </w:p>
        </w:tc>
      </w:tr>
    </w:tbl>
    <w:p w:rsidR="007C5845" w:rsidRPr="007C5845" w:rsidRDefault="006819A8" w:rsidP="00307CF9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 w:rsidR="006819A8" w:rsidRPr="003A619D" w:rsidRDefault="006819A8" w:rsidP="006819A8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3A619D">
        <w:rPr>
          <w:rFonts w:ascii="Calibri" w:eastAsia="宋体" w:hAnsi="Calibri" w:cs="Times New Roman" w:hint="eastAsia"/>
          <w:b/>
          <w:sz w:val="36"/>
          <w:szCs w:val="36"/>
        </w:rPr>
        <w:t>個人成果量表</w:t>
      </w:r>
    </w:p>
    <w:p w:rsidR="006819A8" w:rsidRPr="003A619D" w:rsidRDefault="006819A8" w:rsidP="006819A8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3A619D">
        <w:rPr>
          <w:rFonts w:ascii="Calibri" w:eastAsia="宋体" w:hAnsi="Calibri" w:cs="Times New Roman" w:hint="eastAsia"/>
          <w:b/>
          <w:sz w:val="28"/>
          <w:szCs w:val="28"/>
        </w:rPr>
        <w:t>摘要側面圖</w:t>
      </w:r>
    </w:p>
    <w:p w:rsidR="006819A8" w:rsidRDefault="006819A8" w:rsidP="006819A8">
      <w:pPr>
        <w:rPr>
          <w:rFonts w:ascii="Calibri" w:eastAsia="宋体" w:hAnsi="Calibri" w:cs="Times New Roman"/>
        </w:rPr>
      </w:pPr>
      <w:r w:rsidRPr="007A65A7">
        <w:rPr>
          <w:rFonts w:ascii="Calibri" w:eastAsia="宋体" w:hAnsi="Calibri" w:cs="Times New Roman" w:hint="eastAsia"/>
          <w:b/>
        </w:rPr>
        <w:t>個案姓名</w:t>
      </w:r>
      <w:r>
        <w:rPr>
          <w:rFonts w:ascii="Calibri" w:eastAsia="宋体" w:hAnsi="Calibri" w:cs="Times New Roman" w:hint="eastAsia"/>
        </w:rPr>
        <w:t>：</w:t>
      </w:r>
      <w:r>
        <w:rPr>
          <w:rFonts w:ascii="Calibri" w:eastAsia="宋体" w:hAnsi="Calibri" w:cs="Times New Roman" w:hint="eastAsia"/>
          <w:u w:val="single"/>
        </w:rPr>
        <w:t xml:space="preserve">                </w:t>
      </w:r>
      <w:r>
        <w:rPr>
          <w:rFonts w:ascii="Calibri" w:eastAsia="宋体" w:hAnsi="Calibri" w:cs="Times New Roman" w:hint="eastAsia"/>
        </w:rPr>
        <w:t xml:space="preserve">              </w:t>
      </w:r>
      <w:r w:rsidRPr="007A65A7">
        <w:rPr>
          <w:rFonts w:ascii="Calibri" w:eastAsia="宋体" w:hAnsi="Calibri" w:cs="Times New Roman" w:hint="eastAsia"/>
          <w:b/>
        </w:rPr>
        <w:t>評估日期</w:t>
      </w:r>
      <w:r>
        <w:rPr>
          <w:rFonts w:ascii="Calibri" w:eastAsia="宋体" w:hAnsi="Calibri" w:cs="Times New Roman" w:hint="eastAsia"/>
        </w:rPr>
        <w:t>：</w:t>
      </w:r>
      <w:r>
        <w:rPr>
          <w:rFonts w:ascii="Calibri" w:eastAsia="宋体" w:hAnsi="Calibri" w:cs="Times New Roman" w:hint="eastAsia"/>
          <w:u w:val="single"/>
        </w:rPr>
        <w:t xml:space="preserve">                   </w:t>
      </w:r>
    </w:p>
    <w:p w:rsidR="006819A8" w:rsidRDefault="006819A8" w:rsidP="00E32A5E">
      <w:pPr>
        <w:spacing w:beforeLines="50"/>
        <w:rPr>
          <w:rFonts w:ascii="Calibri" w:eastAsia="宋体" w:hAnsi="Calibri" w:cs="Times New Roman"/>
          <w:u w:val="single"/>
        </w:rPr>
      </w:pPr>
      <w:r w:rsidRPr="007A65A7">
        <w:rPr>
          <w:rFonts w:ascii="Calibri" w:eastAsia="宋体" w:hAnsi="Calibri" w:cs="Times New Roman" w:hint="eastAsia"/>
          <w:b/>
        </w:rPr>
        <w:t>訪員姓名</w:t>
      </w:r>
      <w:r>
        <w:rPr>
          <w:rFonts w:ascii="Calibri" w:eastAsia="宋体" w:hAnsi="Calibri" w:cs="Times New Roman" w:hint="eastAsia"/>
        </w:rPr>
        <w:t>：</w:t>
      </w:r>
      <w:r>
        <w:rPr>
          <w:rFonts w:ascii="Calibri" w:eastAsia="宋体" w:hAnsi="Calibri" w:cs="Times New Roman" w:hint="eastAsia"/>
          <w:u w:val="single"/>
        </w:rPr>
        <w:t xml:space="preserve">                </w:t>
      </w:r>
    </w:p>
    <w:p w:rsidR="006819A8" w:rsidRDefault="006819A8" w:rsidP="006819A8">
      <w:pPr>
        <w:rPr>
          <w:rFonts w:ascii="Calibri" w:eastAsia="宋体" w:hAnsi="Calibri" w:cs="Times New Roman"/>
        </w:rPr>
      </w:pPr>
    </w:p>
    <w:p w:rsidR="006819A8" w:rsidRDefault="006819A8" w:rsidP="006819A8">
      <w:pPr>
        <w:rPr>
          <w:rFonts w:ascii="Calibri" w:eastAsia="宋体" w:hAnsi="Calibri" w:cs="Times New Roman"/>
        </w:rPr>
      </w:pPr>
      <w:r w:rsidRPr="007A65A7">
        <w:rPr>
          <w:rFonts w:ascii="Calibri" w:eastAsia="宋体" w:hAnsi="Calibri" w:cs="Times New Roman" w:hint="eastAsia"/>
          <w:b/>
        </w:rPr>
        <w:t>計分</w:t>
      </w:r>
      <w:r>
        <w:rPr>
          <w:rFonts w:ascii="Calibri" w:eastAsia="宋体" w:hAnsi="Calibri" w:cs="Times New Roman" w:hint="eastAsia"/>
        </w:rPr>
        <w:t>：訪員請依下列指引，將每個題項的分數（</w:t>
      </w:r>
      <w:r>
        <w:rPr>
          <w:rFonts w:ascii="Calibri" w:eastAsia="宋体" w:hAnsi="Calibri" w:cs="Times New Roman" w:hint="eastAsia"/>
        </w:rPr>
        <w:t>3</w:t>
      </w:r>
      <w:r>
        <w:rPr>
          <w:rFonts w:ascii="Calibri" w:eastAsia="宋体" w:hAnsi="Calibri" w:cs="Times New Roman" w:hint="eastAsia"/>
        </w:rPr>
        <w:t>、</w:t>
      </w: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或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）轉換到這份摘要側面圖：</w:t>
      </w:r>
    </w:p>
    <w:p w:rsidR="006819A8" w:rsidRDefault="006819A8" w:rsidP="006819A8">
      <w:pPr>
        <w:numPr>
          <w:ilvl w:val="1"/>
          <w:numId w:val="4"/>
        </w:num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lastRenderedPageBreak/>
        <w:t>請將每個題項的分數，逐一填入摘要側面圖的相對表格內（例如：個人發展，題項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）。</w:t>
      </w:r>
    </w:p>
    <w:p w:rsidR="006819A8" w:rsidRDefault="006819A8" w:rsidP="006819A8">
      <w:pPr>
        <w:numPr>
          <w:ilvl w:val="1"/>
          <w:numId w:val="4"/>
        </w:num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將每個領域的六個題項分數相加，產生</w:t>
      </w:r>
      <w:r w:rsidRPr="00A303CD">
        <w:rPr>
          <w:rFonts w:ascii="Calibri" w:eastAsia="宋体" w:hAnsi="Calibri" w:cs="Times New Roman" w:hint="eastAsia"/>
          <w:b/>
        </w:rPr>
        <w:t>領域分</w:t>
      </w:r>
      <w:r>
        <w:rPr>
          <w:rFonts w:ascii="Calibri" w:eastAsia="宋体" w:hAnsi="Calibri" w:cs="Times New Roman" w:hint="eastAsia"/>
          <w:b/>
        </w:rPr>
        <w:t>數</w:t>
      </w:r>
      <w:r>
        <w:rPr>
          <w:rFonts w:ascii="Calibri" w:eastAsia="宋体" w:hAnsi="Calibri" w:cs="Times New Roman" w:hint="eastAsia"/>
        </w:rPr>
        <w:t>。</w:t>
      </w:r>
    </w:p>
    <w:p w:rsidR="006819A8" w:rsidRDefault="006819A8" w:rsidP="006819A8">
      <w:pPr>
        <w:numPr>
          <w:ilvl w:val="1"/>
          <w:numId w:val="4"/>
        </w:num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將兩或三個各自</w:t>
      </w:r>
      <w:r w:rsidRPr="00A303CD">
        <w:rPr>
          <w:rFonts w:ascii="Calibri" w:eastAsia="宋体" w:hAnsi="Calibri" w:cs="Times New Roman" w:hint="eastAsia"/>
          <w:b/>
        </w:rPr>
        <w:t>領域分</w:t>
      </w:r>
      <w:r>
        <w:rPr>
          <w:rFonts w:ascii="Calibri" w:eastAsia="宋体" w:hAnsi="Calibri" w:cs="Times New Roman" w:hint="eastAsia"/>
          <w:b/>
        </w:rPr>
        <w:t>數</w:t>
      </w:r>
      <w:r>
        <w:rPr>
          <w:rFonts w:ascii="Calibri" w:eastAsia="宋体" w:hAnsi="Calibri" w:cs="Times New Roman" w:hint="eastAsia"/>
        </w:rPr>
        <w:t>相加，產生</w:t>
      </w:r>
      <w:r w:rsidRPr="00A303CD">
        <w:rPr>
          <w:rFonts w:ascii="Calibri" w:eastAsia="宋体" w:hAnsi="Calibri" w:cs="Times New Roman" w:hint="eastAsia"/>
          <w:b/>
        </w:rPr>
        <w:t>因素分</w:t>
      </w:r>
      <w:r>
        <w:rPr>
          <w:rFonts w:ascii="Calibri" w:eastAsia="宋体" w:hAnsi="Calibri" w:cs="Times New Roman" w:hint="eastAsia"/>
          <w:b/>
        </w:rPr>
        <w:t>數</w:t>
      </w:r>
      <w:r>
        <w:rPr>
          <w:rFonts w:ascii="Calibri" w:eastAsia="宋体" w:hAnsi="Calibri" w:cs="Times New Roman" w:hint="eastAsia"/>
        </w:rPr>
        <w:t>。</w:t>
      </w:r>
    </w:p>
    <w:p w:rsidR="006819A8" w:rsidRDefault="006819A8" w:rsidP="006819A8">
      <w:pPr>
        <w:numPr>
          <w:ilvl w:val="1"/>
          <w:numId w:val="4"/>
        </w:numPr>
        <w:jc w:val="lef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將三個</w:t>
      </w:r>
      <w:r w:rsidRPr="00A303CD">
        <w:rPr>
          <w:rFonts w:ascii="Calibri" w:eastAsia="宋体" w:hAnsi="Calibri" w:cs="Times New Roman" w:hint="eastAsia"/>
          <w:b/>
        </w:rPr>
        <w:t>因素分</w:t>
      </w:r>
      <w:r>
        <w:rPr>
          <w:rFonts w:ascii="Calibri" w:eastAsia="宋体" w:hAnsi="Calibri" w:cs="Times New Roman" w:hint="eastAsia"/>
          <w:b/>
        </w:rPr>
        <w:t>數</w:t>
      </w:r>
      <w:r>
        <w:rPr>
          <w:rFonts w:ascii="Calibri" w:eastAsia="宋体" w:hAnsi="Calibri" w:cs="Times New Roman" w:hint="eastAsia"/>
        </w:rPr>
        <w:t>相加，產生自我報告與直接觀察的</w:t>
      </w:r>
      <w:r w:rsidRPr="00A303CD">
        <w:rPr>
          <w:rFonts w:ascii="Calibri" w:eastAsia="宋体" w:hAnsi="Calibri" w:cs="Times New Roman" w:hint="eastAsia"/>
          <w:b/>
        </w:rPr>
        <w:t>生活品質指數</w:t>
      </w:r>
      <w:r>
        <w:rPr>
          <w:rFonts w:ascii="Calibri" w:eastAsia="宋体" w:hAnsi="Calibri" w:cs="Times New Roman" w:hint="eastAsia"/>
        </w:rPr>
        <w:t>。</w:t>
      </w:r>
    </w:p>
    <w:p w:rsidR="006819A8" w:rsidRDefault="006819A8" w:rsidP="006819A8">
      <w:pPr>
        <w:ind w:left="480"/>
        <w:rPr>
          <w:rFonts w:ascii="Calibri" w:eastAsia="宋体" w:hAnsi="Calibri" w:cs="Times New Roman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237"/>
        <w:gridCol w:w="823"/>
        <w:gridCol w:w="1517"/>
        <w:gridCol w:w="1543"/>
      </w:tblGrid>
      <w:tr w:rsidR="006819A8" w:rsidTr="00DB1DA8">
        <w:trPr>
          <w:jc w:val="center"/>
        </w:trPr>
        <w:tc>
          <w:tcPr>
            <w:tcW w:w="1980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17" w:type="dxa"/>
            <w:shd w:val="clear" w:color="auto" w:fill="auto"/>
          </w:tcPr>
          <w:p w:rsidR="006819A8" w:rsidRPr="00BF4BE8" w:rsidRDefault="006819A8" w:rsidP="00DB1DA8">
            <w:pPr>
              <w:rPr>
                <w:rFonts w:ascii="Calibri" w:eastAsia="宋体" w:hAnsi="Calibri" w:cs="Times New Roman"/>
                <w:b/>
              </w:rPr>
            </w:pPr>
            <w:r w:rsidRPr="00BF4BE8">
              <w:rPr>
                <w:rFonts w:ascii="Calibri" w:eastAsia="宋体" w:hAnsi="Calibri" w:cs="Times New Roman" w:hint="eastAsia"/>
                <w:b/>
              </w:rPr>
              <w:t>自我報告</w:t>
            </w:r>
          </w:p>
        </w:tc>
        <w:tc>
          <w:tcPr>
            <w:tcW w:w="1543" w:type="dxa"/>
            <w:shd w:val="clear" w:color="auto" w:fill="auto"/>
          </w:tcPr>
          <w:p w:rsidR="006819A8" w:rsidRPr="00BF4BE8" w:rsidRDefault="006819A8" w:rsidP="00DB1DA8">
            <w:pPr>
              <w:rPr>
                <w:rFonts w:ascii="Calibri" w:eastAsia="宋体" w:hAnsi="Calibri" w:cs="Times New Roman"/>
                <w:b/>
              </w:rPr>
            </w:pPr>
            <w:r w:rsidRPr="00BF4BE8">
              <w:rPr>
                <w:rFonts w:ascii="Calibri" w:eastAsia="宋体" w:hAnsi="Calibri" w:cs="Times New Roman" w:hint="eastAsia"/>
                <w:b/>
              </w:rPr>
              <w:t>直接觀察</w:t>
            </w:r>
          </w:p>
        </w:tc>
      </w:tr>
      <w:tr w:rsidR="006819A8" w:rsidTr="00DB1DA8">
        <w:trPr>
          <w:jc w:val="center"/>
        </w:trPr>
        <w:tc>
          <w:tcPr>
            <w:tcW w:w="1980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因素</w:t>
            </w:r>
          </w:p>
        </w:tc>
        <w:tc>
          <w:tcPr>
            <w:tcW w:w="2237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領域</w:t>
            </w: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題項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分數</w:t>
            </w: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分數</w:t>
            </w:r>
          </w:p>
        </w:tc>
      </w:tr>
      <w:tr w:rsidR="006819A8" w:rsidTr="00DB1DA8">
        <w:trPr>
          <w:jc w:val="center"/>
        </w:trPr>
        <w:tc>
          <w:tcPr>
            <w:tcW w:w="1980" w:type="dxa"/>
            <w:vMerge w:val="restart"/>
          </w:tcPr>
          <w:p w:rsidR="006819A8" w:rsidRPr="00BF4BE8" w:rsidRDefault="006819A8" w:rsidP="00DB1DA8">
            <w:pPr>
              <w:rPr>
                <w:rFonts w:ascii="Calibri" w:eastAsia="宋体" w:hAnsi="Calibri" w:cs="Times New Roman"/>
                <w:b/>
              </w:rPr>
            </w:pPr>
            <w:r w:rsidRPr="00BF4BE8">
              <w:rPr>
                <w:rFonts w:ascii="Calibri" w:eastAsia="宋体" w:hAnsi="Calibri" w:cs="Times New Roman" w:hint="eastAsia"/>
                <w:b/>
              </w:rPr>
              <w:t>獨立</w:t>
            </w:r>
          </w:p>
        </w:tc>
        <w:tc>
          <w:tcPr>
            <w:tcW w:w="2237" w:type="dxa"/>
            <w:vMerge w:val="restart"/>
          </w:tcPr>
          <w:p w:rsidR="006819A8" w:rsidRPr="00BF4BE8" w:rsidRDefault="006819A8" w:rsidP="00DB1DA8">
            <w:pPr>
              <w:rPr>
                <w:rFonts w:ascii="Calibri" w:eastAsia="宋体" w:hAnsi="Calibri" w:cs="Times New Roman"/>
                <w:b/>
              </w:rPr>
            </w:pPr>
            <w:r w:rsidRPr="00BF4BE8">
              <w:rPr>
                <w:rFonts w:ascii="Calibri" w:eastAsia="宋体" w:hAnsi="Calibri" w:cs="Times New Roman" w:hint="eastAsia"/>
                <w:b/>
              </w:rPr>
              <w:t>個人發展</w:t>
            </w: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Pr="00BF4BE8" w:rsidRDefault="006819A8" w:rsidP="00DB1DA8">
            <w:pPr>
              <w:rPr>
                <w:rFonts w:ascii="Calibri" w:eastAsia="宋体" w:hAnsi="Calibri" w:cs="Times New Roman"/>
                <w:b/>
              </w:rPr>
            </w:pPr>
            <w:r w:rsidRPr="00BF4BE8">
              <w:rPr>
                <w:rFonts w:ascii="Calibri" w:eastAsia="宋体" w:hAnsi="Calibri" w:cs="Times New Roman" w:hint="eastAsia"/>
                <w:b/>
              </w:rPr>
              <w:t>總計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 w:val="restart"/>
          </w:tcPr>
          <w:p w:rsidR="006819A8" w:rsidRPr="00BF4BE8" w:rsidRDefault="006819A8" w:rsidP="00DB1DA8">
            <w:pPr>
              <w:rPr>
                <w:rFonts w:ascii="Calibri" w:eastAsia="宋体" w:hAnsi="Calibri" w:cs="Times New Roman"/>
                <w:b/>
              </w:rPr>
            </w:pPr>
            <w:r w:rsidRPr="00BF4BE8">
              <w:rPr>
                <w:rFonts w:ascii="Calibri" w:eastAsia="宋体" w:hAnsi="Calibri" w:cs="Times New Roman" w:hint="eastAsia"/>
                <w:b/>
              </w:rPr>
              <w:t>自我決策</w:t>
            </w: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5.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6.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1980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37" w:type="dxa"/>
            <w:vMerge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23" w:type="dxa"/>
          </w:tcPr>
          <w:p w:rsidR="006819A8" w:rsidRPr="00BF4BE8" w:rsidRDefault="006819A8" w:rsidP="00DB1DA8">
            <w:pPr>
              <w:rPr>
                <w:rFonts w:ascii="Calibri" w:eastAsia="宋体" w:hAnsi="Calibri" w:cs="Times New Roman"/>
                <w:b/>
              </w:rPr>
            </w:pPr>
            <w:r w:rsidRPr="00BF4BE8">
              <w:rPr>
                <w:rFonts w:ascii="Calibri" w:eastAsia="宋体" w:hAnsi="Calibri" w:cs="Times New Roman" w:hint="eastAsia"/>
                <w:b/>
              </w:rPr>
              <w:t>總計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DB1DA8">
            <w:pPr>
              <w:rPr>
                <w:rFonts w:ascii="Calibri" w:eastAsia="宋体" w:hAnsi="Calibri" w:cs="Times New Roman"/>
              </w:rPr>
            </w:pPr>
          </w:p>
        </w:tc>
      </w:tr>
      <w:tr w:rsidR="006819A8" w:rsidTr="00DB1DA8">
        <w:trPr>
          <w:jc w:val="center"/>
        </w:trPr>
        <w:tc>
          <w:tcPr>
            <w:tcW w:w="5040" w:type="dxa"/>
            <w:gridSpan w:val="3"/>
          </w:tcPr>
          <w:p w:rsidR="006819A8" w:rsidRPr="00BF4BE8" w:rsidRDefault="006819A8" w:rsidP="00E32A5E">
            <w:pPr>
              <w:spacing w:beforeLines="50" w:afterLines="50"/>
              <w:rPr>
                <w:rFonts w:ascii="Calibri" w:eastAsia="宋体" w:hAnsi="Calibri" w:cs="Times New Roman"/>
                <w:b/>
              </w:rPr>
            </w:pPr>
            <w:r w:rsidRPr="00BF4BE8">
              <w:rPr>
                <w:rFonts w:ascii="Calibri" w:eastAsia="宋体" w:hAnsi="Calibri" w:cs="Times New Roman" w:hint="eastAsia"/>
                <w:b/>
              </w:rPr>
              <w:t>獨立因素的總分</w:t>
            </w:r>
          </w:p>
        </w:tc>
        <w:tc>
          <w:tcPr>
            <w:tcW w:w="1517" w:type="dxa"/>
            <w:shd w:val="clear" w:color="auto" w:fill="auto"/>
          </w:tcPr>
          <w:p w:rsidR="006819A8" w:rsidRDefault="006819A8" w:rsidP="00E32A5E">
            <w:pPr>
              <w:spacing w:beforeLines="50" w:afterLines="50"/>
              <w:rPr>
                <w:rFonts w:ascii="Calibri" w:eastAsia="宋体" w:hAnsi="Calibri" w:cs="Times New Roman"/>
              </w:rPr>
            </w:pPr>
          </w:p>
        </w:tc>
        <w:tc>
          <w:tcPr>
            <w:tcW w:w="1543" w:type="dxa"/>
            <w:shd w:val="clear" w:color="auto" w:fill="auto"/>
          </w:tcPr>
          <w:p w:rsidR="006819A8" w:rsidRDefault="006819A8" w:rsidP="00E32A5E">
            <w:pPr>
              <w:spacing w:beforeLines="50" w:afterLines="50"/>
              <w:rPr>
                <w:rFonts w:ascii="Calibri" w:eastAsia="宋体" w:hAnsi="Calibri" w:cs="Times New Roman"/>
              </w:rPr>
            </w:pPr>
          </w:p>
        </w:tc>
      </w:tr>
    </w:tbl>
    <w:p w:rsidR="007C5845" w:rsidRDefault="007C5845" w:rsidP="00307CF9">
      <w:pPr>
        <w:adjustRightInd w:val="0"/>
        <w:snapToGrid w:val="0"/>
        <w:ind w:firstLineChars="200" w:firstLine="480"/>
        <w:rPr>
          <w:sz w:val="24"/>
          <w:szCs w:val="24"/>
        </w:rPr>
      </w:pPr>
    </w:p>
    <w:p w:rsidR="00177374" w:rsidRDefault="00177374" w:rsidP="00307CF9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SIS</w:t>
      </w:r>
      <w:r w:rsidR="009A41D5">
        <w:rPr>
          <w:rFonts w:hint="eastAsia"/>
          <w:sz w:val="24"/>
          <w:szCs w:val="24"/>
        </w:rPr>
        <w:t>(Support I</w:t>
      </w:r>
      <w:r w:rsidR="00E32A5E">
        <w:rPr>
          <w:rFonts w:hint="eastAsia"/>
          <w:sz w:val="24"/>
          <w:szCs w:val="24"/>
        </w:rPr>
        <w:t>ntens</w:t>
      </w:r>
      <w:r w:rsidR="009A41D5">
        <w:rPr>
          <w:rFonts w:hint="eastAsia"/>
          <w:sz w:val="24"/>
          <w:szCs w:val="24"/>
        </w:rPr>
        <w:t>ity Scale)</w:t>
      </w:r>
      <w:r>
        <w:rPr>
          <w:rFonts w:hint="eastAsia"/>
          <w:sz w:val="24"/>
          <w:szCs w:val="24"/>
        </w:rPr>
        <w:t>支持强度量表自</w:t>
      </w:r>
      <w:r>
        <w:rPr>
          <w:rFonts w:hint="eastAsia"/>
          <w:sz w:val="24"/>
          <w:szCs w:val="24"/>
        </w:rPr>
        <w:t>2004</w:t>
      </w:r>
      <w:r>
        <w:rPr>
          <w:rFonts w:hint="eastAsia"/>
          <w:sz w:val="24"/>
          <w:szCs w:val="24"/>
        </w:rPr>
        <w:t>年出版以来，已被翻译成超过十种语言，广泛地运用在多重用途上，如个别化</w:t>
      </w:r>
      <w:r w:rsidR="00C50C0E">
        <w:rPr>
          <w:rFonts w:hint="eastAsia"/>
          <w:sz w:val="24"/>
          <w:szCs w:val="24"/>
        </w:rPr>
        <w:t>支持计划等，作系统评估与规划及成为资源分配模式与决策的要素。</w:t>
      </w:r>
      <w:r w:rsidR="00DC0CF4">
        <w:rPr>
          <w:rFonts w:hint="eastAsia"/>
          <w:sz w:val="24"/>
          <w:szCs w:val="24"/>
        </w:rPr>
        <w:t>完整评估个人支持需求是发展障碍服务输出的核心。支持需求侧面图与强度是发展合适有效支持计划、确认所需要的服务、选择服务提供者、</w:t>
      </w:r>
      <w:r w:rsidR="009A41D5">
        <w:rPr>
          <w:rFonts w:hint="eastAsia"/>
          <w:sz w:val="24"/>
          <w:szCs w:val="24"/>
        </w:rPr>
        <w:t>预测花费等等基础。</w:t>
      </w:r>
    </w:p>
    <w:p w:rsidR="006819A8" w:rsidRDefault="006819A8" w:rsidP="00307CF9">
      <w:pPr>
        <w:adjustRightInd w:val="0"/>
        <w:snapToGrid w:val="0"/>
        <w:ind w:firstLineChars="200" w:firstLine="480"/>
        <w:rPr>
          <w:sz w:val="24"/>
          <w:szCs w:val="24"/>
        </w:rPr>
      </w:pPr>
    </w:p>
    <w:p w:rsidR="006819A8" w:rsidRDefault="006819A8" w:rsidP="006819A8">
      <w:pPr>
        <w:adjustRightInd w:val="0"/>
        <w:snapToGrid w:val="0"/>
        <w:ind w:firstLineChars="200" w:firstLine="480"/>
        <w:jc w:val="center"/>
        <w:rPr>
          <w:sz w:val="24"/>
          <w:szCs w:val="24"/>
        </w:rPr>
      </w:pPr>
      <w:r w:rsidRPr="006819A8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4113002" cy="4015513"/>
            <wp:effectExtent l="19050" t="0" r="1798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91" r="7005" b="20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002" cy="401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9A8" w:rsidRDefault="006819A8" w:rsidP="00307CF9">
      <w:pPr>
        <w:adjustRightInd w:val="0"/>
        <w:snapToGrid w:val="0"/>
        <w:ind w:firstLineChars="200" w:firstLine="480"/>
        <w:rPr>
          <w:sz w:val="24"/>
          <w:szCs w:val="24"/>
        </w:rPr>
      </w:pPr>
    </w:p>
    <w:p w:rsidR="00494E60" w:rsidRDefault="00A835BF" w:rsidP="00A835BF">
      <w:pPr>
        <w:adjustRightInd w:val="0"/>
        <w:snapToGrid w:val="0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537310" cy="3726611"/>
            <wp:effectExtent l="19050" t="0" r="59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121" t="3571" r="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310" cy="372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60" w:rsidRDefault="00494E60" w:rsidP="00994024">
      <w:pPr>
        <w:adjustRightInd w:val="0"/>
        <w:snapToGrid w:val="0"/>
        <w:ind w:firstLineChars="200" w:firstLine="480"/>
        <w:rPr>
          <w:sz w:val="24"/>
          <w:szCs w:val="24"/>
        </w:rPr>
      </w:pPr>
    </w:p>
    <w:p w:rsidR="003A2B19" w:rsidRDefault="006819A8" w:rsidP="003A2B19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="003A2B19" w:rsidRPr="003A2B19">
        <w:rPr>
          <w:rFonts w:hint="eastAsia"/>
          <w:b/>
          <w:sz w:val="30"/>
          <w:szCs w:val="30"/>
        </w:rPr>
        <w:t>、培训时间：</w:t>
      </w:r>
    </w:p>
    <w:p w:rsidR="003A2B19" w:rsidRPr="003A2B19" w:rsidRDefault="003A2B19" w:rsidP="003A2B19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="00EA52FF" w:rsidRPr="003B3A75">
        <w:rPr>
          <w:rFonts w:hint="eastAsia"/>
          <w:sz w:val="24"/>
          <w:szCs w:val="24"/>
        </w:rPr>
        <w:t>6</w:t>
      </w:r>
      <w:r w:rsidR="00EA52FF" w:rsidRPr="003B3A75">
        <w:rPr>
          <w:rFonts w:hint="eastAsia"/>
          <w:sz w:val="24"/>
          <w:szCs w:val="24"/>
        </w:rPr>
        <w:t>月</w:t>
      </w:r>
      <w:r w:rsidR="005303AC" w:rsidRPr="003B3A75">
        <w:rPr>
          <w:rFonts w:hint="eastAsia"/>
          <w:sz w:val="24"/>
          <w:szCs w:val="24"/>
        </w:rPr>
        <w:t>27</w:t>
      </w:r>
      <w:r w:rsidR="00EA52FF" w:rsidRPr="003B3A75">
        <w:rPr>
          <w:rFonts w:hint="eastAsia"/>
          <w:sz w:val="24"/>
          <w:szCs w:val="24"/>
        </w:rPr>
        <w:t>-</w:t>
      </w:r>
      <w:r w:rsidR="005303AC" w:rsidRPr="003B3A75">
        <w:rPr>
          <w:rFonts w:hint="eastAsia"/>
          <w:sz w:val="24"/>
          <w:szCs w:val="24"/>
        </w:rPr>
        <w:t>29</w:t>
      </w:r>
      <w:r w:rsidR="00EA52FF" w:rsidRPr="003B3A75">
        <w:rPr>
          <w:rFonts w:hint="eastAsia"/>
          <w:sz w:val="24"/>
          <w:szCs w:val="24"/>
        </w:rPr>
        <w:t>日</w:t>
      </w:r>
      <w:r w:rsidR="00EA52FF" w:rsidRPr="003B3A75">
        <w:rPr>
          <w:rFonts w:hint="eastAsia"/>
          <w:sz w:val="24"/>
          <w:szCs w:val="24"/>
        </w:rPr>
        <w:t xml:space="preserve">  </w:t>
      </w:r>
      <w:r w:rsidRPr="003B3A75">
        <w:rPr>
          <w:rFonts w:hint="eastAsia"/>
          <w:sz w:val="24"/>
          <w:szCs w:val="24"/>
        </w:rPr>
        <w:t>儿童版</w:t>
      </w:r>
      <w:r w:rsidRPr="00850A88">
        <w:rPr>
          <w:rFonts w:cs="宋体" w:hint="eastAsia"/>
          <w:color w:val="000000"/>
          <w:kern w:val="0"/>
          <w:sz w:val="24"/>
          <w:szCs w:val="24"/>
        </w:rPr>
        <w:t>、成人版共</w:t>
      </w:r>
      <w:r w:rsidRPr="00850A88">
        <w:rPr>
          <w:rFonts w:ascii="Calibri" w:eastAsia="楷体" w:hAnsi="Calibri" w:cs="宋体" w:hint="eastAsia"/>
          <w:color w:val="000000"/>
          <w:kern w:val="0"/>
          <w:sz w:val="24"/>
          <w:szCs w:val="24"/>
        </w:rPr>
        <w:t>3</w:t>
      </w:r>
      <w:r w:rsidRPr="00850A88">
        <w:rPr>
          <w:rFonts w:cs="宋体" w:hint="eastAsia"/>
          <w:color w:val="000000"/>
          <w:kern w:val="0"/>
          <w:sz w:val="24"/>
          <w:szCs w:val="24"/>
        </w:rPr>
        <w:t>天</w:t>
      </w:r>
    </w:p>
    <w:p w:rsidR="003A2B19" w:rsidRPr="003A2B19" w:rsidRDefault="006819A8" w:rsidP="003A2B19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="003A2B19" w:rsidRPr="003A2B19">
        <w:rPr>
          <w:rFonts w:hint="eastAsia"/>
          <w:b/>
          <w:sz w:val="30"/>
          <w:szCs w:val="30"/>
        </w:rPr>
        <w:t>、培训地点：</w:t>
      </w:r>
    </w:p>
    <w:p w:rsidR="00D22C5B" w:rsidRDefault="00D22C5B" w:rsidP="003A2B19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心智联会办公室</w:t>
      </w:r>
    </w:p>
    <w:p w:rsidR="003A2B19" w:rsidRDefault="00D22C5B" w:rsidP="003A2B19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地址：北京市东城区东直门外大街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号宇飞大厦</w:t>
      </w:r>
      <w:r>
        <w:rPr>
          <w:rFonts w:hint="eastAsia"/>
          <w:sz w:val="24"/>
          <w:szCs w:val="24"/>
        </w:rPr>
        <w:t>917</w:t>
      </w:r>
    </w:p>
    <w:p w:rsidR="00D22C5B" w:rsidRDefault="00D22C5B" w:rsidP="003A2B19">
      <w:pPr>
        <w:adjustRightInd w:val="0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路线：</w:t>
      </w:r>
      <w:r w:rsidR="009F0335">
        <w:rPr>
          <w:rFonts w:hint="eastAsia"/>
          <w:sz w:val="24"/>
          <w:szCs w:val="24"/>
        </w:rPr>
        <w:t>机场快轨、</w:t>
      </w:r>
      <w:r>
        <w:rPr>
          <w:rFonts w:hint="eastAsia"/>
          <w:sz w:val="24"/>
          <w:szCs w:val="24"/>
        </w:rPr>
        <w:t>地铁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号线、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号线东直门站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口出来，直行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米即到。</w:t>
      </w:r>
    </w:p>
    <w:p w:rsidR="00D22C5B" w:rsidRPr="003A2B19" w:rsidRDefault="00D22C5B" w:rsidP="003A2B19">
      <w:pPr>
        <w:adjustRightInd w:val="0"/>
        <w:snapToGrid w:val="0"/>
        <w:ind w:firstLineChars="200" w:firstLine="480"/>
        <w:rPr>
          <w:sz w:val="24"/>
          <w:szCs w:val="24"/>
        </w:rPr>
      </w:pPr>
    </w:p>
    <w:p w:rsidR="003A2B19" w:rsidRPr="003A2B19" w:rsidRDefault="006819A8" w:rsidP="003A2B19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="003A2B19" w:rsidRPr="003A2B19">
        <w:rPr>
          <w:rFonts w:hint="eastAsia"/>
          <w:b/>
          <w:sz w:val="30"/>
          <w:szCs w:val="30"/>
        </w:rPr>
        <w:t>、授课讲师：</w:t>
      </w:r>
    </w:p>
    <w:p w:rsidR="003A2B19" w:rsidRDefault="003A2B19" w:rsidP="003A2B19">
      <w:pPr>
        <w:adjustRightInd w:val="0"/>
        <w:snapToGrid w:val="0"/>
        <w:ind w:firstLineChars="200" w:firstLine="480"/>
        <w:rPr>
          <w:sz w:val="24"/>
          <w:szCs w:val="24"/>
        </w:rPr>
      </w:pPr>
      <w:r w:rsidRPr="003A2B19">
        <w:rPr>
          <w:rFonts w:hint="eastAsia"/>
          <w:sz w:val="24"/>
          <w:szCs w:val="24"/>
        </w:rPr>
        <w:t>许家成教授</w:t>
      </w:r>
    </w:p>
    <w:p w:rsidR="000A4846" w:rsidRPr="00B545CC" w:rsidRDefault="000A4846" w:rsidP="000A4846">
      <w:pPr>
        <w:spacing w:line="300" w:lineRule="exact"/>
        <w:ind w:firstLineChars="200" w:firstLine="480"/>
        <w:rPr>
          <w:sz w:val="24"/>
        </w:rPr>
      </w:pPr>
      <w:r w:rsidRPr="00B545CC">
        <w:rPr>
          <w:rFonts w:hint="eastAsia"/>
          <w:sz w:val="24"/>
        </w:rPr>
        <w:t>北京联合大学特殊教育学院院长。中国残疾人康复协会副理事长，中国残疾人康复协会智力残疾人康复专业委员会主任委员，中国教育学会特殊教育分会秘书长。北京市特殊教育重点建设学科带头人，北京市特殊教育创新团队负责人，北京市特殊教育优秀教学团队负责人。</w:t>
      </w:r>
    </w:p>
    <w:p w:rsidR="000A4846" w:rsidRPr="00B545CC" w:rsidRDefault="000A4846" w:rsidP="000A4846">
      <w:pPr>
        <w:spacing w:line="300" w:lineRule="exact"/>
        <w:rPr>
          <w:sz w:val="24"/>
        </w:rPr>
      </w:pPr>
      <w:r w:rsidRPr="00B545CC">
        <w:rPr>
          <w:rFonts w:hint="eastAsia"/>
          <w:sz w:val="24"/>
        </w:rPr>
        <w:t>长期从事特殊教育研究，专攻智力障碍儿童教育，在特殊教育课程与教学方面具有学术专长。主持全国培智学校义务教育阶段课程标准研制，承担过多项国际国内特殊教育研究项目，先后发表过</w:t>
      </w:r>
      <w:r w:rsidRPr="00B545CC">
        <w:rPr>
          <w:sz w:val="24"/>
        </w:rPr>
        <w:t>50</w:t>
      </w:r>
      <w:r w:rsidRPr="00B545CC">
        <w:rPr>
          <w:rFonts w:hint="eastAsia"/>
          <w:sz w:val="24"/>
        </w:rPr>
        <w:t>余篇论文、研究报告和学术专着等，其中被</w:t>
      </w:r>
      <w:r w:rsidRPr="00B545CC">
        <w:rPr>
          <w:sz w:val="24"/>
        </w:rPr>
        <w:t>SCI</w:t>
      </w:r>
      <w:r w:rsidRPr="00B545CC">
        <w:rPr>
          <w:rFonts w:hint="eastAsia"/>
          <w:sz w:val="24"/>
        </w:rPr>
        <w:t>、</w:t>
      </w:r>
      <w:r w:rsidRPr="00B545CC">
        <w:rPr>
          <w:sz w:val="24"/>
        </w:rPr>
        <w:t>ISTP</w:t>
      </w:r>
      <w:r w:rsidRPr="00B545CC">
        <w:rPr>
          <w:rFonts w:hint="eastAsia"/>
          <w:sz w:val="24"/>
        </w:rPr>
        <w:t>和</w:t>
      </w:r>
      <w:r w:rsidRPr="00B545CC">
        <w:rPr>
          <w:sz w:val="24"/>
        </w:rPr>
        <w:t>EI</w:t>
      </w:r>
      <w:r w:rsidRPr="00B545CC">
        <w:rPr>
          <w:rFonts w:hint="eastAsia"/>
          <w:sz w:val="24"/>
        </w:rPr>
        <w:t>等收录多篇，获得国家级教学成果二等奖</w:t>
      </w:r>
      <w:r w:rsidRPr="00B545CC">
        <w:rPr>
          <w:sz w:val="24"/>
        </w:rPr>
        <w:t>1</w:t>
      </w:r>
      <w:r w:rsidRPr="00B545CC">
        <w:rPr>
          <w:rFonts w:hint="eastAsia"/>
          <w:sz w:val="24"/>
        </w:rPr>
        <w:t>项，省市级教学成果一等奖和省部级社科二等奖多项。</w:t>
      </w:r>
    </w:p>
    <w:p w:rsidR="000A4846" w:rsidRPr="003A2B19" w:rsidRDefault="000A4846" w:rsidP="003A2B19">
      <w:pPr>
        <w:adjustRightInd w:val="0"/>
        <w:snapToGrid w:val="0"/>
        <w:ind w:firstLineChars="200" w:firstLine="480"/>
        <w:rPr>
          <w:sz w:val="24"/>
          <w:szCs w:val="24"/>
        </w:rPr>
      </w:pPr>
    </w:p>
    <w:p w:rsidR="003A2B19" w:rsidRPr="003A2B19" w:rsidRDefault="006819A8" w:rsidP="003A2B19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</w:t>
      </w:r>
      <w:r w:rsidR="003A2B19" w:rsidRPr="003A2B19">
        <w:rPr>
          <w:rFonts w:hint="eastAsia"/>
          <w:b/>
          <w:sz w:val="30"/>
          <w:szCs w:val="30"/>
        </w:rPr>
        <w:t>、授课对象：</w:t>
      </w:r>
    </w:p>
    <w:p w:rsidR="003A2B19" w:rsidRPr="003A2B19" w:rsidRDefault="003A2B19" w:rsidP="003A2B19">
      <w:pPr>
        <w:adjustRightInd w:val="0"/>
        <w:snapToGrid w:val="0"/>
        <w:ind w:firstLine="585"/>
        <w:rPr>
          <w:sz w:val="24"/>
          <w:szCs w:val="24"/>
        </w:rPr>
      </w:pPr>
      <w:r w:rsidRPr="003A2B19">
        <w:rPr>
          <w:rFonts w:hint="eastAsia"/>
          <w:sz w:val="24"/>
          <w:szCs w:val="24"/>
        </w:rPr>
        <w:t>儿童版：面向小</w:t>
      </w:r>
      <w:r w:rsidR="00D5469E">
        <w:rPr>
          <w:rFonts w:hint="eastAsia"/>
          <w:sz w:val="24"/>
          <w:szCs w:val="24"/>
        </w:rPr>
        <w:t>龄</w:t>
      </w:r>
      <w:r w:rsidRPr="003A2B19">
        <w:rPr>
          <w:rFonts w:hint="eastAsia"/>
          <w:sz w:val="24"/>
          <w:szCs w:val="24"/>
        </w:rPr>
        <w:t>服务机构专业老师、部分家长</w:t>
      </w:r>
    </w:p>
    <w:p w:rsidR="0065627D" w:rsidRPr="003A2B19" w:rsidRDefault="003A2B19" w:rsidP="0065627D">
      <w:pPr>
        <w:adjustRightInd w:val="0"/>
        <w:snapToGrid w:val="0"/>
        <w:ind w:firstLine="585"/>
        <w:rPr>
          <w:sz w:val="24"/>
          <w:szCs w:val="24"/>
        </w:rPr>
      </w:pPr>
      <w:r w:rsidRPr="003A2B19">
        <w:rPr>
          <w:rFonts w:hint="eastAsia"/>
          <w:sz w:val="24"/>
          <w:szCs w:val="24"/>
        </w:rPr>
        <w:t>成人版：面向成年服务机构</w:t>
      </w:r>
      <w:r w:rsidR="0065627D" w:rsidRPr="003A2B19">
        <w:rPr>
          <w:rFonts w:hint="eastAsia"/>
          <w:sz w:val="24"/>
          <w:szCs w:val="24"/>
        </w:rPr>
        <w:t>专业老师、部分家长</w:t>
      </w:r>
    </w:p>
    <w:p w:rsidR="003A2B19" w:rsidRPr="0065627D" w:rsidRDefault="003A2B19" w:rsidP="003A2B19">
      <w:pPr>
        <w:adjustRightInd w:val="0"/>
        <w:snapToGrid w:val="0"/>
        <w:ind w:firstLine="585"/>
        <w:rPr>
          <w:sz w:val="24"/>
          <w:szCs w:val="24"/>
        </w:rPr>
      </w:pPr>
    </w:p>
    <w:p w:rsidR="003A2B19" w:rsidRPr="003A2B19" w:rsidRDefault="00F6081E" w:rsidP="003A2B19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</w:t>
      </w:r>
      <w:r w:rsidR="003A2B19" w:rsidRPr="003A2B19">
        <w:rPr>
          <w:rFonts w:hint="eastAsia"/>
          <w:b/>
          <w:sz w:val="30"/>
          <w:szCs w:val="30"/>
        </w:rPr>
        <w:t>、课程</w:t>
      </w:r>
      <w:r w:rsidR="000B0956">
        <w:rPr>
          <w:rFonts w:hint="eastAsia"/>
          <w:b/>
          <w:sz w:val="30"/>
          <w:szCs w:val="30"/>
        </w:rPr>
        <w:t>安排</w:t>
      </w:r>
      <w:r w:rsidR="003A2B19" w:rsidRPr="003A2B19">
        <w:rPr>
          <w:rFonts w:hint="eastAsia"/>
          <w:b/>
          <w:sz w:val="30"/>
          <w:szCs w:val="30"/>
        </w:rPr>
        <w:t>：</w:t>
      </w:r>
    </w:p>
    <w:p w:rsidR="00B126A3" w:rsidRDefault="0065627D" w:rsidP="00B126A3">
      <w:pPr>
        <w:adjustRightInd w:val="0"/>
        <w:snapToGrid w:val="0"/>
        <w:ind w:firstLineChars="200" w:firstLine="600"/>
        <w:jc w:val="center"/>
        <w:rPr>
          <w:rFonts w:ascii="华文仿宋" w:eastAsia="华文仿宋" w:hAnsi="华文仿宋"/>
          <w:sz w:val="30"/>
          <w:szCs w:val="30"/>
        </w:rPr>
      </w:pPr>
      <w:r w:rsidRPr="00D5469E">
        <w:rPr>
          <w:rFonts w:ascii="华文仿宋" w:eastAsia="华文仿宋" w:hAnsi="华文仿宋" w:hint="eastAsia"/>
          <w:sz w:val="30"/>
          <w:szCs w:val="30"/>
        </w:rPr>
        <w:t>POS</w:t>
      </w:r>
      <w:r w:rsidR="00B126A3">
        <w:rPr>
          <w:rFonts w:ascii="华文仿宋" w:eastAsia="华文仿宋" w:hAnsi="华文仿宋" w:hint="eastAsia"/>
          <w:sz w:val="30"/>
          <w:szCs w:val="30"/>
        </w:rPr>
        <w:t>、SIS</w:t>
      </w:r>
      <w:r w:rsidRPr="00D5469E">
        <w:rPr>
          <w:rFonts w:ascii="华文仿宋" w:eastAsia="华文仿宋" w:hAnsi="华文仿宋" w:hint="eastAsia"/>
          <w:sz w:val="30"/>
          <w:szCs w:val="30"/>
        </w:rPr>
        <w:t>（儿童版、成人版）初级班培训</w:t>
      </w:r>
      <w:r w:rsidR="00B126A3">
        <w:rPr>
          <w:rFonts w:ascii="华文仿宋" w:eastAsia="华文仿宋" w:hAnsi="华文仿宋"/>
          <w:sz w:val="30"/>
          <w:szCs w:val="30"/>
        </w:rPr>
        <w:t>日程</w:t>
      </w:r>
    </w:p>
    <w:p w:rsidR="0065627D" w:rsidRDefault="0065627D" w:rsidP="0065627D">
      <w:pPr>
        <w:adjustRightInd w:val="0"/>
        <w:snapToGrid w:val="0"/>
        <w:spacing w:after="312"/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8"/>
        </w:rPr>
        <w:t xml:space="preserve">2015年6 月27-29日  北京 </w:t>
      </w:r>
      <w:r w:rsidR="00A611AD">
        <w:rPr>
          <w:rFonts w:ascii="宋体" w:hAnsi="宋体" w:cs="宋体" w:hint="eastAsia"/>
          <w:bCs/>
          <w:color w:val="000000"/>
          <w:kern w:val="0"/>
          <w:sz w:val="24"/>
          <w:szCs w:val="28"/>
        </w:rPr>
        <w:t>宇飞大厦</w:t>
      </w:r>
    </w:p>
    <w:tbl>
      <w:tblPr>
        <w:tblW w:w="9235" w:type="dxa"/>
        <w:jc w:val="center"/>
        <w:tblInd w:w="-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2"/>
        <w:gridCol w:w="5812"/>
        <w:gridCol w:w="1481"/>
      </w:tblGrid>
      <w:tr w:rsidR="0065627D" w:rsidRPr="0054168E" w:rsidTr="00DB1DA8">
        <w:trPr>
          <w:jc w:val="center"/>
        </w:trPr>
        <w:tc>
          <w:tcPr>
            <w:tcW w:w="1942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68E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5812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68E">
              <w:rPr>
                <w:rFonts w:ascii="仿宋" w:eastAsia="仿宋" w:hAnsi="仿宋"/>
                <w:sz w:val="24"/>
                <w:szCs w:val="24"/>
              </w:rPr>
              <w:t>内容</w:t>
            </w:r>
          </w:p>
        </w:tc>
        <w:tc>
          <w:tcPr>
            <w:tcW w:w="1481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168E">
              <w:rPr>
                <w:rFonts w:ascii="仿宋" w:eastAsia="仿宋" w:hAnsi="仿宋"/>
                <w:sz w:val="24"/>
                <w:szCs w:val="24"/>
              </w:rPr>
              <w:t>讲员</w:t>
            </w:r>
          </w:p>
        </w:tc>
      </w:tr>
      <w:tr w:rsidR="0065627D" w:rsidRPr="0054168E" w:rsidTr="00DB1DA8">
        <w:trPr>
          <w:jc w:val="center"/>
        </w:trPr>
        <w:tc>
          <w:tcPr>
            <w:tcW w:w="1942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日上午</w:t>
            </w:r>
          </w:p>
        </w:tc>
        <w:tc>
          <w:tcPr>
            <w:tcW w:w="5812" w:type="dxa"/>
          </w:tcPr>
          <w:p w:rsidR="0065627D" w:rsidRDefault="002C10F6" w:rsidP="00DB1DA8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一、</w:t>
            </w:r>
            <w:r w:rsidR="0065627D">
              <w:rPr>
                <w:rFonts w:ascii="仿宋" w:eastAsia="仿宋" w:hAnsi="仿宋"/>
                <w:sz w:val="24"/>
                <w:szCs w:val="24"/>
              </w:rPr>
              <w:t>POS</w:t>
            </w:r>
            <w:r>
              <w:rPr>
                <w:rFonts w:ascii="仿宋" w:eastAsia="仿宋" w:hAnsi="仿宋"/>
                <w:sz w:val="24"/>
                <w:szCs w:val="24"/>
              </w:rPr>
              <w:t>总体框架介绍</w:t>
            </w:r>
          </w:p>
          <w:p w:rsidR="0065627D" w:rsidRPr="00D5469E" w:rsidRDefault="002C10F6" w:rsidP="002C10F6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二、</w:t>
            </w:r>
            <w:r w:rsidRPr="00850A88">
              <w:rPr>
                <w:rFonts w:cs="宋体" w:hint="eastAsia"/>
                <w:color w:val="000000"/>
                <w:kern w:val="0"/>
                <w:sz w:val="24"/>
                <w:szCs w:val="24"/>
              </w:rPr>
              <w:t>从个人发展，自我决策，权利，社会融合，情绪福祉、身体福祉、物质福祉等八个领域评价智能障碍者生活的各项品质</w:t>
            </w:r>
          </w:p>
        </w:tc>
        <w:tc>
          <w:tcPr>
            <w:tcW w:w="1481" w:type="dxa"/>
          </w:tcPr>
          <w:p w:rsidR="0065627D" w:rsidRDefault="002C10F6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许家成</w:t>
            </w:r>
          </w:p>
          <w:p w:rsidR="002C10F6" w:rsidRPr="0054168E" w:rsidRDefault="002C10F6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</w:tr>
      <w:tr w:rsidR="0065627D" w:rsidRPr="0054168E" w:rsidTr="00DB1DA8">
        <w:trPr>
          <w:jc w:val="center"/>
        </w:trPr>
        <w:tc>
          <w:tcPr>
            <w:tcW w:w="1942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C10F6">
              <w:rPr>
                <w:rFonts w:ascii="仿宋" w:eastAsia="仿宋" w:hAnsi="仿宋" w:hint="eastAsia"/>
                <w:sz w:val="24"/>
                <w:szCs w:val="24"/>
              </w:rPr>
              <w:t>27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日下午</w:t>
            </w:r>
          </w:p>
        </w:tc>
        <w:tc>
          <w:tcPr>
            <w:tcW w:w="5812" w:type="dxa"/>
          </w:tcPr>
          <w:p w:rsidR="0065627D" w:rsidRDefault="002C10F6" w:rsidP="00DB1DA8">
            <w:pPr>
              <w:adjustRightInd w:val="0"/>
              <w:snapToGrid w:val="0"/>
              <w:spacing w:after="312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三、</w:t>
            </w:r>
            <w:r w:rsidRPr="00850A88">
              <w:rPr>
                <w:rFonts w:cs="宋体" w:hint="eastAsia"/>
                <w:color w:val="000000"/>
                <w:kern w:val="0"/>
                <w:sz w:val="24"/>
                <w:szCs w:val="24"/>
              </w:rPr>
              <w:t>自评、他评技巧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，施测说明</w:t>
            </w:r>
          </w:p>
          <w:p w:rsidR="002C10F6" w:rsidRPr="0054168E" w:rsidRDefault="002C10F6" w:rsidP="00DB1DA8">
            <w:pPr>
              <w:adjustRightInd w:val="0"/>
              <w:snapToGrid w:val="0"/>
              <w:spacing w:after="312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四、</w:t>
            </w:r>
            <w:r w:rsidRPr="00850A88">
              <w:rPr>
                <w:rFonts w:cs="宋体" w:hint="eastAsia"/>
                <w:color w:val="000000"/>
                <w:kern w:val="0"/>
                <w:sz w:val="24"/>
                <w:szCs w:val="24"/>
              </w:rPr>
              <w:t>制定个别化支持计划</w:t>
            </w:r>
          </w:p>
        </w:tc>
        <w:tc>
          <w:tcPr>
            <w:tcW w:w="1481" w:type="dxa"/>
          </w:tcPr>
          <w:p w:rsidR="0065627D" w:rsidRDefault="002C10F6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许家成</w:t>
            </w:r>
          </w:p>
          <w:p w:rsidR="002C10F6" w:rsidRPr="0054168E" w:rsidRDefault="002C10F6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</w:tr>
      <w:tr w:rsidR="0065627D" w:rsidRPr="0054168E" w:rsidTr="00DB1DA8">
        <w:trPr>
          <w:jc w:val="center"/>
        </w:trPr>
        <w:tc>
          <w:tcPr>
            <w:tcW w:w="1942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C10F6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日上午</w:t>
            </w:r>
          </w:p>
        </w:tc>
        <w:tc>
          <w:tcPr>
            <w:tcW w:w="5812" w:type="dxa"/>
          </w:tcPr>
          <w:p w:rsidR="00636D2B" w:rsidRDefault="00636D2B" w:rsidP="00636D2B">
            <w:pPr>
              <w:adjustRightInd w:val="0"/>
              <w:snapToGrid w:val="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075AB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075AB">
              <w:rPr>
                <w:rFonts w:asciiTheme="minorEastAsia" w:hAnsiTheme="minorEastAsia" w:hint="eastAsia"/>
                <w:sz w:val="24"/>
                <w:szCs w:val="24"/>
              </w:rPr>
              <w:t>从智能障碍者生活自理，社区生活，终身学习，就业活动，健康与安全与社交等六个面向，综观智能障碍者生活的全面需求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636D2B" w:rsidRDefault="00636D2B" w:rsidP="00636D2B">
            <w:pPr>
              <w:adjustRightInd w:val="0"/>
              <w:snapToGrid w:val="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075AB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075AB">
              <w:rPr>
                <w:rFonts w:asciiTheme="minorEastAsia" w:hAnsiTheme="minorEastAsia" w:hint="eastAsia"/>
                <w:sz w:val="24"/>
                <w:szCs w:val="24"/>
              </w:rPr>
              <w:t>补充部分：探讨智能障碍者在自我保护与权益维护上的个别状态；</w:t>
            </w:r>
          </w:p>
          <w:p w:rsidR="0065627D" w:rsidRPr="0054168E" w:rsidRDefault="0065627D" w:rsidP="00636D2B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1" w:type="dxa"/>
          </w:tcPr>
          <w:p w:rsidR="000B0956" w:rsidRDefault="000B0956" w:rsidP="000B0956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许家成</w:t>
            </w:r>
          </w:p>
          <w:p w:rsidR="0065627D" w:rsidRPr="0054168E" w:rsidRDefault="000B0956" w:rsidP="000B0956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</w:tr>
      <w:tr w:rsidR="0065627D" w:rsidRPr="0054168E" w:rsidTr="00DB1DA8">
        <w:trPr>
          <w:jc w:val="center"/>
        </w:trPr>
        <w:tc>
          <w:tcPr>
            <w:tcW w:w="1942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C10F6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日下午</w:t>
            </w:r>
          </w:p>
        </w:tc>
        <w:tc>
          <w:tcPr>
            <w:tcW w:w="5812" w:type="dxa"/>
          </w:tcPr>
          <w:p w:rsidR="00636D2B" w:rsidRDefault="00636D2B" w:rsidP="00636D2B">
            <w:pPr>
              <w:adjustRightInd w:val="0"/>
              <w:snapToGrid w:val="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075AB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075AB">
              <w:rPr>
                <w:rFonts w:asciiTheme="minorEastAsia" w:hAnsiTheme="minorEastAsia" w:hint="eastAsia"/>
                <w:sz w:val="24"/>
                <w:szCs w:val="24"/>
              </w:rPr>
              <w:t>针对有特殊医疗及行为需求者，衡量机构提供服务所需的额外协助。</w:t>
            </w:r>
          </w:p>
          <w:p w:rsidR="0065627D" w:rsidRPr="0054168E" w:rsidRDefault="00636D2B" w:rsidP="00636D2B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四、</w:t>
            </w:r>
            <w:r w:rsidRPr="00C075AB">
              <w:rPr>
                <w:rFonts w:asciiTheme="minorEastAsia" w:hAnsiTheme="minorEastAsia" w:hint="eastAsia"/>
                <w:sz w:val="24"/>
                <w:szCs w:val="24"/>
              </w:rPr>
              <w:t>协助实务工作者订定适龄及个案导向的个别服务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计划</w:t>
            </w:r>
          </w:p>
        </w:tc>
        <w:tc>
          <w:tcPr>
            <w:tcW w:w="1481" w:type="dxa"/>
          </w:tcPr>
          <w:p w:rsidR="000B0956" w:rsidRDefault="000B0956" w:rsidP="000B0956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许家成</w:t>
            </w:r>
          </w:p>
          <w:p w:rsidR="0065627D" w:rsidRPr="0054168E" w:rsidRDefault="000B0956" w:rsidP="000B0956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</w:tr>
      <w:tr w:rsidR="0065627D" w:rsidRPr="0054168E" w:rsidTr="00DB1DA8">
        <w:trPr>
          <w:jc w:val="center"/>
        </w:trPr>
        <w:tc>
          <w:tcPr>
            <w:tcW w:w="1942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C10F6"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日上午</w:t>
            </w:r>
          </w:p>
        </w:tc>
        <w:tc>
          <w:tcPr>
            <w:tcW w:w="5812" w:type="dxa"/>
          </w:tcPr>
          <w:p w:rsidR="0065627D" w:rsidRPr="0054168E" w:rsidRDefault="000B0956" w:rsidP="00DB1DA8">
            <w:pPr>
              <w:adjustRightInd w:val="0"/>
              <w:snapToGrid w:val="0"/>
              <w:spacing w:after="312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POS施测现场演示及实操练习点评</w:t>
            </w:r>
          </w:p>
        </w:tc>
        <w:tc>
          <w:tcPr>
            <w:tcW w:w="1481" w:type="dxa"/>
          </w:tcPr>
          <w:p w:rsidR="0065627D" w:rsidRPr="0054168E" w:rsidRDefault="000B0956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利智团队</w:t>
            </w:r>
          </w:p>
        </w:tc>
      </w:tr>
      <w:tr w:rsidR="0065627D" w:rsidRPr="0054168E" w:rsidTr="00DB1DA8">
        <w:trPr>
          <w:jc w:val="center"/>
        </w:trPr>
        <w:tc>
          <w:tcPr>
            <w:tcW w:w="1942" w:type="dxa"/>
          </w:tcPr>
          <w:p w:rsidR="0065627D" w:rsidRPr="0054168E" w:rsidRDefault="0065627D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C10F6"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Pr="0054168E">
              <w:rPr>
                <w:rFonts w:ascii="仿宋" w:eastAsia="仿宋" w:hAnsi="仿宋" w:hint="eastAsia"/>
                <w:sz w:val="24"/>
                <w:szCs w:val="24"/>
              </w:rPr>
              <w:t>日下午</w:t>
            </w:r>
          </w:p>
        </w:tc>
        <w:tc>
          <w:tcPr>
            <w:tcW w:w="5812" w:type="dxa"/>
          </w:tcPr>
          <w:p w:rsidR="0065627D" w:rsidRPr="0054168E" w:rsidRDefault="000B0956" w:rsidP="00DB1DA8">
            <w:pPr>
              <w:adjustRightInd w:val="0"/>
              <w:snapToGrid w:val="0"/>
              <w:spacing w:after="312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SIS施测现场演示及实操练习点评</w:t>
            </w:r>
          </w:p>
        </w:tc>
        <w:tc>
          <w:tcPr>
            <w:tcW w:w="1481" w:type="dxa"/>
          </w:tcPr>
          <w:p w:rsidR="0065627D" w:rsidRPr="0054168E" w:rsidRDefault="000B0956" w:rsidP="00DB1DA8">
            <w:pPr>
              <w:adjustRightInd w:val="0"/>
              <w:snapToGrid w:val="0"/>
              <w:spacing w:after="31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心智联会团队</w:t>
            </w:r>
          </w:p>
        </w:tc>
      </w:tr>
    </w:tbl>
    <w:p w:rsidR="0065627D" w:rsidRPr="00850A88" w:rsidRDefault="0065627D" w:rsidP="0065627D">
      <w:pPr>
        <w:widowControl/>
        <w:adjustRightInd w:val="0"/>
        <w:snapToGrid w:val="0"/>
        <w:ind w:firstLineChars="200" w:firstLine="600"/>
        <w:jc w:val="left"/>
        <w:rPr>
          <w:rFonts w:ascii="楷体" w:eastAsia="楷体" w:hAnsi="楷体" w:cs="宋体"/>
          <w:color w:val="000000"/>
          <w:kern w:val="0"/>
          <w:sz w:val="30"/>
          <w:szCs w:val="30"/>
        </w:rPr>
      </w:pPr>
    </w:p>
    <w:p w:rsidR="009C6961" w:rsidRDefault="00F6081E" w:rsidP="00D5469E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9C6961" w:rsidRPr="009C6961">
        <w:rPr>
          <w:rFonts w:hint="eastAsia"/>
          <w:b/>
          <w:sz w:val="30"/>
          <w:szCs w:val="30"/>
        </w:rPr>
        <w:t>、</w:t>
      </w:r>
      <w:r w:rsidR="00D5469E">
        <w:rPr>
          <w:rFonts w:hint="eastAsia"/>
          <w:b/>
          <w:sz w:val="30"/>
          <w:szCs w:val="30"/>
        </w:rPr>
        <w:t>报名须知</w:t>
      </w:r>
    </w:p>
    <w:p w:rsidR="00296F0A" w:rsidRDefault="00D5469E" w:rsidP="00D5469E">
      <w:pPr>
        <w:adjustRightInd w:val="0"/>
        <w:snapToGrid w:val="0"/>
        <w:ind w:firstLineChars="200" w:firstLine="480"/>
        <w:rPr>
          <w:rFonts w:cs="宋体"/>
          <w:color w:val="000000"/>
          <w:kern w:val="0"/>
          <w:sz w:val="24"/>
          <w:szCs w:val="24"/>
        </w:rPr>
      </w:pPr>
      <w:r w:rsidRPr="00D5469E">
        <w:rPr>
          <w:rFonts w:cs="宋体" w:hint="eastAsia"/>
          <w:color w:val="000000"/>
          <w:kern w:val="0"/>
          <w:sz w:val="24"/>
          <w:szCs w:val="24"/>
        </w:rPr>
        <w:t>1</w:t>
      </w:r>
      <w:r w:rsidRPr="00D5469E">
        <w:rPr>
          <w:rFonts w:cs="宋体" w:hint="eastAsia"/>
          <w:color w:val="000000"/>
          <w:kern w:val="0"/>
          <w:sz w:val="24"/>
          <w:szCs w:val="24"/>
        </w:rPr>
        <w:t>、</w:t>
      </w:r>
      <w:r w:rsidR="00296F0A">
        <w:rPr>
          <w:rFonts w:cs="宋体" w:hint="eastAsia"/>
          <w:color w:val="000000"/>
          <w:kern w:val="0"/>
          <w:sz w:val="24"/>
          <w:szCs w:val="24"/>
        </w:rPr>
        <w:t>报名流程：</w:t>
      </w:r>
    </w:p>
    <w:p w:rsidR="00296F0A" w:rsidRDefault="00E67D2A" w:rsidP="00D5469E">
      <w:pPr>
        <w:adjustRightInd w:val="0"/>
        <w:snapToGrid w:val="0"/>
        <w:ind w:firstLineChars="200" w:firstLine="480"/>
        <w:rPr>
          <w:rFonts w:cs="宋体"/>
          <w:color w:val="000000"/>
          <w:kern w:val="0"/>
          <w:sz w:val="24"/>
          <w:szCs w:val="24"/>
        </w:rPr>
      </w:pPr>
      <w:r>
        <w:rPr>
          <w:rFonts w:cs="宋体"/>
          <w:noProof/>
          <w:color w:val="000000"/>
          <w:kern w:val="0"/>
          <w:sz w:val="24"/>
          <w:szCs w:val="24"/>
        </w:rPr>
        <w:pict>
          <v:roundrect id="_x0000_s2054" style="position:absolute;left:0;text-align:left;margin-left:343.4pt;margin-top:7.45pt;width:67.25pt;height:40.75pt;z-index:251662336" arcsize="10923f">
            <v:textbox>
              <w:txbxContent>
                <w:p w:rsidR="00993FBC" w:rsidRDefault="00993FBC" w:rsidP="00993FBC">
                  <w:r>
                    <w:t>报名成功</w:t>
                  </w:r>
                </w:p>
                <w:p w:rsidR="00993FBC" w:rsidRDefault="00993FBC" w:rsidP="00993FBC"/>
              </w:txbxContent>
            </v:textbox>
          </v:roundrect>
        </w:pict>
      </w:r>
      <w:r>
        <w:rPr>
          <w:rFonts w:cs="宋体"/>
          <w:noProof/>
          <w:color w:val="000000"/>
          <w:kern w:val="0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3" type="#_x0000_t13" style="position:absolute;left:0;text-align:left;margin-left:251pt;margin-top:7.45pt;width:92.4pt;height:45.5pt;z-index:251661312">
            <v:textbox>
              <w:txbxContent>
                <w:p w:rsidR="00F74C60" w:rsidRDefault="00F74C60" w:rsidP="00F74C60">
                  <w:r>
                    <w:t>收到确认邮件</w:t>
                  </w:r>
                </w:p>
              </w:txbxContent>
            </v:textbox>
          </v:shape>
        </w:pict>
      </w:r>
      <w:r>
        <w:rPr>
          <w:rFonts w:cs="宋体"/>
          <w:noProof/>
          <w:color w:val="000000"/>
          <w:kern w:val="0"/>
          <w:sz w:val="24"/>
          <w:szCs w:val="24"/>
        </w:rPr>
        <w:pict>
          <v:roundrect id="_x0000_s2051" style="position:absolute;left:0;text-align:left;margin-left:183.75pt;margin-top:7.45pt;width:67.25pt;height:40.75pt;z-index:251659264" arcsize="10923f">
            <v:textbox>
              <w:txbxContent>
                <w:p w:rsidR="00F74C60" w:rsidRDefault="00F74C60" w:rsidP="00F74C60">
                  <w:r>
                    <w:t>缴纳报名费</w:t>
                  </w:r>
                </w:p>
              </w:txbxContent>
            </v:textbox>
          </v:roundrect>
        </w:pict>
      </w:r>
      <w:r>
        <w:rPr>
          <w:rFonts w:cs="宋体"/>
          <w:noProof/>
          <w:color w:val="000000"/>
          <w:kern w:val="0"/>
          <w:sz w:val="24"/>
          <w:szCs w:val="24"/>
        </w:rPr>
        <w:pict>
          <v:shape id="_x0000_s2052" type="#_x0000_t13" style="position:absolute;left:0;text-align:left;margin-left:91.35pt;margin-top:7.45pt;width:92.4pt;height:45.5pt;z-index:251660288">
            <v:textbox>
              <w:txbxContent>
                <w:p w:rsidR="00F74C60" w:rsidRDefault="00F74C60">
                  <w:r>
                    <w:t>收到</w:t>
                  </w:r>
                  <w:r w:rsidR="00993FBC">
                    <w:t>通知</w:t>
                  </w:r>
                  <w:r>
                    <w:t>邮件</w:t>
                  </w:r>
                </w:p>
              </w:txbxContent>
            </v:textbox>
          </v:shape>
        </w:pict>
      </w:r>
      <w:r>
        <w:rPr>
          <w:rFonts w:cs="宋体"/>
          <w:noProof/>
          <w:color w:val="000000"/>
          <w:kern w:val="0"/>
          <w:sz w:val="24"/>
          <w:szCs w:val="24"/>
        </w:rPr>
        <w:pict>
          <v:roundrect id="_x0000_s2050" style="position:absolute;left:0;text-align:left;margin-left:24.1pt;margin-top:7.45pt;width:67.25pt;height:40.75pt;z-index:251658240" arcsize="10923f">
            <v:textbox>
              <w:txbxContent>
                <w:p w:rsidR="00F74C60" w:rsidRDefault="00F74C60">
                  <w:r>
                    <w:t>邮件发送回执</w:t>
                  </w:r>
                </w:p>
              </w:txbxContent>
            </v:textbox>
          </v:roundrect>
        </w:pict>
      </w:r>
    </w:p>
    <w:p w:rsidR="00296F0A" w:rsidRDefault="00296F0A" w:rsidP="00D5469E">
      <w:pPr>
        <w:adjustRightInd w:val="0"/>
        <w:snapToGrid w:val="0"/>
        <w:ind w:firstLineChars="200" w:firstLine="480"/>
        <w:rPr>
          <w:rFonts w:cs="宋体"/>
          <w:color w:val="000000"/>
          <w:kern w:val="0"/>
          <w:sz w:val="24"/>
          <w:szCs w:val="24"/>
        </w:rPr>
      </w:pPr>
    </w:p>
    <w:p w:rsidR="00296F0A" w:rsidRDefault="00296F0A" w:rsidP="00D5469E">
      <w:pPr>
        <w:adjustRightInd w:val="0"/>
        <w:snapToGrid w:val="0"/>
        <w:ind w:firstLineChars="200" w:firstLine="480"/>
        <w:rPr>
          <w:rFonts w:cs="宋体"/>
          <w:color w:val="000000"/>
          <w:kern w:val="0"/>
          <w:sz w:val="24"/>
          <w:szCs w:val="24"/>
        </w:rPr>
      </w:pPr>
    </w:p>
    <w:p w:rsidR="00D5469E" w:rsidRPr="00D5469E" w:rsidRDefault="00D5469E" w:rsidP="00D5469E">
      <w:pPr>
        <w:adjustRightInd w:val="0"/>
        <w:snapToGrid w:val="0"/>
        <w:ind w:firstLineChars="200" w:firstLine="480"/>
        <w:rPr>
          <w:rFonts w:cs="宋体"/>
          <w:color w:val="000000"/>
          <w:kern w:val="0"/>
          <w:sz w:val="24"/>
          <w:szCs w:val="24"/>
        </w:rPr>
      </w:pPr>
    </w:p>
    <w:p w:rsidR="00D5469E" w:rsidRPr="00D5469E" w:rsidRDefault="00D5469E" w:rsidP="00D5469E">
      <w:pPr>
        <w:adjustRightInd w:val="0"/>
        <w:snapToGrid w:val="0"/>
        <w:ind w:firstLineChars="200" w:firstLine="480"/>
        <w:rPr>
          <w:rFonts w:cs="宋体"/>
          <w:color w:val="000000"/>
          <w:kern w:val="0"/>
          <w:sz w:val="24"/>
          <w:szCs w:val="24"/>
        </w:rPr>
      </w:pPr>
      <w:r w:rsidRPr="00D5469E">
        <w:rPr>
          <w:rFonts w:cs="宋体" w:hint="eastAsia"/>
          <w:color w:val="000000"/>
          <w:kern w:val="0"/>
          <w:sz w:val="24"/>
          <w:szCs w:val="24"/>
        </w:rPr>
        <w:t>2</w:t>
      </w:r>
      <w:r w:rsidRPr="00D5469E">
        <w:rPr>
          <w:rFonts w:cs="宋体" w:hint="eastAsia"/>
          <w:color w:val="000000"/>
          <w:kern w:val="0"/>
          <w:sz w:val="24"/>
          <w:szCs w:val="24"/>
        </w:rPr>
        <w:t>、培训费用</w:t>
      </w:r>
      <w:r w:rsidRPr="00D5469E">
        <w:rPr>
          <w:rFonts w:cs="宋体" w:hint="eastAsia"/>
          <w:color w:val="000000"/>
          <w:kern w:val="0"/>
          <w:sz w:val="24"/>
          <w:szCs w:val="24"/>
        </w:rPr>
        <w:t xml:space="preserve">  </w:t>
      </w:r>
      <w:r w:rsidR="00296F0A">
        <w:rPr>
          <w:rFonts w:cs="宋体" w:hint="eastAsia"/>
          <w:color w:val="000000"/>
          <w:kern w:val="0"/>
          <w:sz w:val="24"/>
          <w:szCs w:val="24"/>
        </w:rPr>
        <w:t>1999</w:t>
      </w:r>
      <w:r w:rsidRPr="00D5469E">
        <w:rPr>
          <w:rFonts w:cs="宋体" w:hint="eastAsia"/>
          <w:color w:val="000000"/>
          <w:kern w:val="0"/>
          <w:sz w:val="24"/>
          <w:szCs w:val="24"/>
        </w:rPr>
        <w:t>元</w:t>
      </w:r>
      <w:r w:rsidRPr="00D5469E">
        <w:rPr>
          <w:rFonts w:cs="宋体" w:hint="eastAsia"/>
          <w:color w:val="000000"/>
          <w:kern w:val="0"/>
          <w:sz w:val="24"/>
          <w:szCs w:val="24"/>
        </w:rPr>
        <w:t>/</w:t>
      </w:r>
      <w:r w:rsidRPr="00D5469E">
        <w:rPr>
          <w:rFonts w:cs="宋体" w:hint="eastAsia"/>
          <w:color w:val="000000"/>
          <w:kern w:val="0"/>
          <w:sz w:val="24"/>
          <w:szCs w:val="24"/>
        </w:rPr>
        <w:t>人，</w:t>
      </w:r>
      <w:r>
        <w:rPr>
          <w:rFonts w:cs="宋体" w:hint="eastAsia"/>
          <w:color w:val="000000"/>
          <w:kern w:val="0"/>
          <w:sz w:val="24"/>
          <w:szCs w:val="24"/>
        </w:rPr>
        <w:t xml:space="preserve"> 3</w:t>
      </w:r>
      <w:r w:rsidRPr="00D5469E">
        <w:rPr>
          <w:rFonts w:cs="宋体" w:hint="eastAsia"/>
          <w:color w:val="000000"/>
          <w:kern w:val="0"/>
          <w:sz w:val="24"/>
          <w:szCs w:val="24"/>
        </w:rPr>
        <w:t>天</w:t>
      </w:r>
    </w:p>
    <w:tbl>
      <w:tblPr>
        <w:tblW w:w="0" w:type="auto"/>
        <w:jc w:val="center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8"/>
        <w:gridCol w:w="3768"/>
        <w:gridCol w:w="1252"/>
        <w:gridCol w:w="1701"/>
      </w:tblGrid>
      <w:tr w:rsidR="00D5469E" w:rsidRPr="00D5469E" w:rsidTr="003E1372">
        <w:trPr>
          <w:jc w:val="center"/>
        </w:trPr>
        <w:tc>
          <w:tcPr>
            <w:tcW w:w="3328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优惠</w:t>
            </w:r>
          </w:p>
        </w:tc>
        <w:tc>
          <w:tcPr>
            <w:tcW w:w="1252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费用</w:t>
            </w:r>
          </w:p>
        </w:tc>
        <w:tc>
          <w:tcPr>
            <w:tcW w:w="1701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实际花费</w:t>
            </w:r>
          </w:p>
        </w:tc>
      </w:tr>
      <w:tr w:rsidR="00D5469E" w:rsidRPr="00D5469E" w:rsidTr="003E1372">
        <w:trPr>
          <w:trHeight w:val="864"/>
          <w:jc w:val="center"/>
        </w:trPr>
        <w:tc>
          <w:tcPr>
            <w:tcW w:w="3328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/>
                <w:color w:val="000000"/>
                <w:kern w:val="0"/>
                <w:sz w:val="24"/>
                <w:szCs w:val="24"/>
              </w:rPr>
              <w:t>心智联会成员（已缴纳</w:t>
            </w:r>
            <w:r w:rsidRPr="00D5469E">
              <w:rPr>
                <w:rFonts w:cs="宋体"/>
                <w:color w:val="000000"/>
                <w:kern w:val="0"/>
                <w:sz w:val="24"/>
                <w:szCs w:val="24"/>
              </w:rPr>
              <w:t>2015</w:t>
            </w:r>
            <w:r w:rsidRPr="00D5469E">
              <w:rPr>
                <w:rFonts w:cs="宋体"/>
                <w:color w:val="000000"/>
                <w:kern w:val="0"/>
                <w:sz w:val="24"/>
                <w:szCs w:val="24"/>
              </w:rPr>
              <w:t>会费）</w:t>
            </w:r>
          </w:p>
        </w:tc>
        <w:tc>
          <w:tcPr>
            <w:tcW w:w="3768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/>
                <w:color w:val="000000"/>
                <w:kern w:val="0"/>
                <w:sz w:val="24"/>
                <w:szCs w:val="24"/>
              </w:rPr>
              <w:t>500</w:t>
            </w:r>
            <w:r w:rsidRPr="00D5469E">
              <w:rPr>
                <w:rFonts w:cs="宋体"/>
                <w:color w:val="000000"/>
                <w:kern w:val="0"/>
                <w:sz w:val="24"/>
                <w:szCs w:val="24"/>
              </w:rPr>
              <w:t>元抵用</w:t>
            </w:r>
            <w:r w:rsidRPr="00D5469E"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1000</w:t>
            </w:r>
            <w:r w:rsidRPr="00D5469E">
              <w:rPr>
                <w:rFonts w:cs="宋体"/>
                <w:color w:val="000000"/>
                <w:kern w:val="0"/>
                <w:sz w:val="24"/>
                <w:szCs w:val="24"/>
              </w:rPr>
              <w:t>元优惠券一张</w:t>
            </w:r>
          </w:p>
        </w:tc>
        <w:tc>
          <w:tcPr>
            <w:tcW w:w="1252" w:type="dxa"/>
            <w:vAlign w:val="center"/>
          </w:tcPr>
          <w:p w:rsidR="00D5469E" w:rsidRPr="00D5469E" w:rsidRDefault="001F188B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1499</w:t>
            </w:r>
          </w:p>
        </w:tc>
        <w:tc>
          <w:tcPr>
            <w:tcW w:w="1701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469E" w:rsidRPr="00D5469E" w:rsidTr="003E1372">
        <w:trPr>
          <w:jc w:val="center"/>
        </w:trPr>
        <w:tc>
          <w:tcPr>
            <w:tcW w:w="3328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其他机构、未缴纳会费成员</w:t>
            </w:r>
          </w:p>
        </w:tc>
        <w:tc>
          <w:tcPr>
            <w:tcW w:w="3768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52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469E" w:rsidRPr="00D5469E" w:rsidRDefault="001F188B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1999</w:t>
            </w:r>
          </w:p>
        </w:tc>
      </w:tr>
      <w:tr w:rsidR="00D5469E" w:rsidRPr="00D5469E" w:rsidTr="003E1372">
        <w:trPr>
          <w:jc w:val="center"/>
        </w:trPr>
        <w:tc>
          <w:tcPr>
            <w:tcW w:w="3328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报名前</w:t>
            </w: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768" w:type="dxa"/>
            <w:vAlign w:val="center"/>
          </w:tcPr>
          <w:p w:rsidR="00D5469E" w:rsidRPr="00D5469E" w:rsidRDefault="00D5469E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优惠</w:t>
            </w: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100</w:t>
            </w:r>
            <w:r w:rsidRPr="00D5469E">
              <w:rPr>
                <w:rFonts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252" w:type="dxa"/>
            <w:vAlign w:val="center"/>
          </w:tcPr>
          <w:p w:rsidR="00D5469E" w:rsidRPr="00D5469E" w:rsidRDefault="00296F0A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1701" w:type="dxa"/>
            <w:vAlign w:val="center"/>
          </w:tcPr>
          <w:p w:rsidR="00D5469E" w:rsidRPr="00D5469E" w:rsidRDefault="00296F0A" w:rsidP="003E1372">
            <w:pPr>
              <w:adjustRightInd w:val="0"/>
              <w:snapToGrid w:val="0"/>
              <w:spacing w:after="312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1899</w:t>
            </w:r>
          </w:p>
        </w:tc>
      </w:tr>
    </w:tbl>
    <w:p w:rsidR="00D5469E" w:rsidRPr="00D5469E" w:rsidRDefault="00D5469E" w:rsidP="00D5469E">
      <w:pPr>
        <w:adjustRightInd w:val="0"/>
        <w:snapToGrid w:val="0"/>
        <w:ind w:firstLineChars="200" w:firstLine="480"/>
        <w:rPr>
          <w:rFonts w:cs="宋体"/>
          <w:color w:val="000000"/>
          <w:kern w:val="0"/>
          <w:sz w:val="24"/>
          <w:szCs w:val="24"/>
        </w:rPr>
      </w:pPr>
      <w:r w:rsidRPr="00D5469E">
        <w:rPr>
          <w:rFonts w:cs="宋体" w:hint="eastAsia"/>
          <w:color w:val="000000"/>
          <w:kern w:val="0"/>
          <w:sz w:val="24"/>
          <w:szCs w:val="24"/>
        </w:rPr>
        <w:t>3</w:t>
      </w:r>
      <w:r w:rsidRPr="00D5469E">
        <w:rPr>
          <w:rFonts w:cs="宋体" w:hint="eastAsia"/>
          <w:color w:val="000000"/>
          <w:kern w:val="0"/>
          <w:sz w:val="24"/>
          <w:szCs w:val="24"/>
        </w:rPr>
        <w:t>、培训期间会有考勤，参会者必须全程参加培训，不得无故旷课、迟到早退，否则取消培训资格；</w:t>
      </w:r>
    </w:p>
    <w:p w:rsidR="00D25835" w:rsidRDefault="00D5469E" w:rsidP="00D25835">
      <w:pPr>
        <w:widowControl/>
        <w:adjustRightInd w:val="0"/>
        <w:snapToGrid w:val="0"/>
        <w:ind w:firstLineChars="200" w:firstLine="480"/>
        <w:jc w:val="left"/>
        <w:rPr>
          <w:rFonts w:cs="宋体"/>
          <w:color w:val="000000"/>
          <w:kern w:val="0"/>
          <w:sz w:val="24"/>
          <w:szCs w:val="24"/>
        </w:rPr>
      </w:pPr>
      <w:r w:rsidRPr="00D5469E">
        <w:rPr>
          <w:rFonts w:cs="宋体" w:hint="eastAsia"/>
          <w:color w:val="000000"/>
          <w:kern w:val="0"/>
          <w:sz w:val="24"/>
          <w:szCs w:val="24"/>
        </w:rPr>
        <w:t>4</w:t>
      </w:r>
      <w:r w:rsidRPr="00D5469E">
        <w:rPr>
          <w:rFonts w:cs="宋体" w:hint="eastAsia"/>
          <w:color w:val="000000"/>
          <w:kern w:val="0"/>
          <w:sz w:val="24"/>
          <w:szCs w:val="24"/>
        </w:rPr>
        <w:t>、</w:t>
      </w:r>
      <w:r w:rsidR="00D25835" w:rsidRPr="00D5469E">
        <w:rPr>
          <w:rFonts w:cs="宋体" w:hint="eastAsia"/>
          <w:color w:val="000000"/>
          <w:kern w:val="0"/>
          <w:sz w:val="24"/>
          <w:szCs w:val="24"/>
        </w:rPr>
        <w:t>培训</w:t>
      </w:r>
      <w:r w:rsidR="00D25835" w:rsidRPr="003A2B19">
        <w:rPr>
          <w:rFonts w:cs="宋体" w:hint="eastAsia"/>
          <w:color w:val="000000"/>
          <w:kern w:val="0"/>
          <w:sz w:val="24"/>
          <w:szCs w:val="24"/>
          <w:highlight w:val="yellow"/>
        </w:rPr>
        <w:t>考试合格者，授予证书</w:t>
      </w:r>
    </w:p>
    <w:p w:rsidR="00F6081E" w:rsidRPr="00D5469E" w:rsidRDefault="00F6081E" w:rsidP="00D5469E">
      <w:pPr>
        <w:adjustRightInd w:val="0"/>
        <w:snapToGrid w:val="0"/>
        <w:ind w:firstLineChars="200" w:firstLine="480"/>
        <w:rPr>
          <w:rFonts w:cs="宋体"/>
          <w:color w:val="000000"/>
          <w:kern w:val="0"/>
          <w:sz w:val="24"/>
          <w:szCs w:val="24"/>
        </w:rPr>
      </w:pPr>
    </w:p>
    <w:p w:rsidR="00D5469E" w:rsidRPr="00D5469E" w:rsidRDefault="00F6081E" w:rsidP="00D5469E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D5469E" w:rsidRPr="00D5469E">
        <w:rPr>
          <w:rFonts w:hint="eastAsia"/>
          <w:b/>
          <w:sz w:val="30"/>
          <w:szCs w:val="30"/>
        </w:rPr>
        <w:t>、缴费说明</w:t>
      </w:r>
    </w:p>
    <w:p w:rsidR="00D5469E" w:rsidRPr="00605C4D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1.</w:t>
      </w:r>
      <w:r w:rsidRPr="00605C4D">
        <w:rPr>
          <w:rFonts w:ascii="华文仿宋" w:eastAsia="华文仿宋" w:hAnsi="华文仿宋" w:hint="eastAsia"/>
          <w:sz w:val="30"/>
          <w:szCs w:val="30"/>
        </w:rPr>
        <w:t>账户名称：</w:t>
      </w:r>
      <w:r>
        <w:rPr>
          <w:rFonts w:ascii="华文仿宋" w:eastAsia="华文仿宋" w:hAnsi="华文仿宋" w:hint="eastAsia"/>
          <w:sz w:val="30"/>
          <w:szCs w:val="30"/>
        </w:rPr>
        <w:t>北京心智联汇信息咨询有限公司</w:t>
      </w:r>
    </w:p>
    <w:p w:rsidR="00D5469E" w:rsidRPr="00605C4D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 w:rsidRPr="00605C4D">
        <w:rPr>
          <w:rFonts w:ascii="华文仿宋" w:eastAsia="华文仿宋" w:hAnsi="华文仿宋" w:hint="eastAsia"/>
          <w:sz w:val="30"/>
          <w:szCs w:val="30"/>
        </w:rPr>
        <w:t>缴费账户：</w:t>
      </w:r>
      <w:r>
        <w:rPr>
          <w:rFonts w:ascii="华文仿宋" w:eastAsia="华文仿宋" w:hAnsi="华文仿宋" w:hint="eastAsia"/>
          <w:sz w:val="30"/>
          <w:szCs w:val="30"/>
        </w:rPr>
        <w:t>11014514239002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 w:rsidRPr="00605C4D">
        <w:rPr>
          <w:rFonts w:ascii="华文仿宋" w:eastAsia="华文仿宋" w:hAnsi="华文仿宋" w:hint="eastAsia"/>
          <w:sz w:val="30"/>
          <w:szCs w:val="30"/>
        </w:rPr>
        <w:t>开户银行：</w:t>
      </w:r>
      <w:r>
        <w:rPr>
          <w:rFonts w:ascii="华文仿宋" w:eastAsia="华文仿宋" w:hAnsi="华文仿宋" w:hint="eastAsia"/>
          <w:sz w:val="30"/>
          <w:szCs w:val="30"/>
        </w:rPr>
        <w:t>平安银行股份有限公司北京分行丰台支行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支付宝账号：xinzhilianhui@126.com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报名请注明：“姓名+</w:t>
      </w:r>
      <w:r w:rsidR="00B55944">
        <w:rPr>
          <w:rFonts w:ascii="华文仿宋" w:eastAsia="华文仿宋" w:hAnsi="华文仿宋" w:hint="eastAsia"/>
          <w:sz w:val="30"/>
          <w:szCs w:val="30"/>
        </w:rPr>
        <w:t>北京</w:t>
      </w:r>
      <w:r>
        <w:rPr>
          <w:rFonts w:ascii="华文仿宋" w:eastAsia="华文仿宋" w:hAnsi="华文仿宋" w:hint="eastAsia"/>
          <w:sz w:val="30"/>
          <w:szCs w:val="30"/>
        </w:rPr>
        <w:t>POS培训”，如张三</w:t>
      </w:r>
      <w:r w:rsidR="00B55944">
        <w:rPr>
          <w:rFonts w:ascii="华文仿宋" w:eastAsia="华文仿宋" w:hAnsi="华文仿宋" w:hint="eastAsia"/>
          <w:sz w:val="30"/>
          <w:szCs w:val="30"/>
        </w:rPr>
        <w:t>北京</w:t>
      </w:r>
      <w:r>
        <w:rPr>
          <w:rFonts w:ascii="华文仿宋" w:eastAsia="华文仿宋" w:hAnsi="华文仿宋" w:hint="eastAsia"/>
          <w:sz w:val="30"/>
          <w:szCs w:val="30"/>
        </w:rPr>
        <w:t>POS培训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如有需开具发票，请注明发票抬头。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2.心智联会成员机构（会员、理事、执行理事）须缴纳2015年会费之后，</w:t>
      </w:r>
      <w:r>
        <w:rPr>
          <w:rFonts w:ascii="华文仿宋" w:eastAsia="华文仿宋" w:hAnsi="华文仿宋" w:hint="eastAsia"/>
          <w:sz w:val="30"/>
          <w:szCs w:val="30"/>
        </w:rPr>
        <w:lastRenderedPageBreak/>
        <w:t>才可享有各项优惠。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依据最新的执行理事会决议，缴纳会费请直接打入心智联会账号。由心智联会开具发票，并发送电子会员证。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缴费请注明：机构名称+2015会费，如“唐山思达特殊教育中心2015会费”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缴费数额请咨询各自区域执行理事机构（区域秘书）</w:t>
      </w:r>
    </w:p>
    <w:p w:rsidR="00D5469E" w:rsidRDefault="00D5469E" w:rsidP="005C4B94">
      <w:pPr>
        <w:adjustRightInd w:val="0"/>
        <w:snapToGrid w:val="0"/>
        <w:spacing w:after="312" w:line="240" w:lineRule="atLeas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3.心智联会成员机构凭电子会员号码购买优惠券。心智联会秘书处在发送电子会员证的同时，发送购买优惠券的方式。</w:t>
      </w:r>
    </w:p>
    <w:p w:rsidR="00D5469E" w:rsidRPr="00D5469E" w:rsidRDefault="00F6081E" w:rsidP="00D5469E">
      <w:pPr>
        <w:adjustRightInd w:val="0"/>
        <w:snapToGrid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九</w:t>
      </w:r>
      <w:r w:rsidR="00D5469E" w:rsidRPr="00D5469E">
        <w:rPr>
          <w:rFonts w:hint="eastAsia"/>
          <w:b/>
          <w:sz w:val="30"/>
          <w:szCs w:val="30"/>
        </w:rPr>
        <w:t>、交通</w:t>
      </w:r>
      <w:r w:rsidR="00736DF1">
        <w:rPr>
          <w:rFonts w:hint="eastAsia"/>
          <w:b/>
          <w:sz w:val="30"/>
          <w:szCs w:val="30"/>
        </w:rPr>
        <w:t>、</w:t>
      </w:r>
      <w:r w:rsidR="00736DF1" w:rsidRPr="00D5469E">
        <w:rPr>
          <w:rFonts w:hint="eastAsia"/>
          <w:b/>
          <w:sz w:val="30"/>
          <w:szCs w:val="30"/>
        </w:rPr>
        <w:t>住宿</w:t>
      </w:r>
      <w:r w:rsidR="00D5469E" w:rsidRPr="00D5469E">
        <w:rPr>
          <w:rFonts w:hint="eastAsia"/>
          <w:b/>
          <w:sz w:val="30"/>
          <w:szCs w:val="30"/>
        </w:rPr>
        <w:t>和用餐</w:t>
      </w:r>
    </w:p>
    <w:p w:rsidR="00D5469E" w:rsidRDefault="00D5469E" w:rsidP="00D5469E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建议所有参与者于2015年6月</w:t>
      </w:r>
      <w:r w:rsidR="00736DF1">
        <w:rPr>
          <w:rFonts w:ascii="华文仿宋" w:eastAsia="华文仿宋" w:hAnsi="华文仿宋" w:hint="eastAsia"/>
          <w:sz w:val="30"/>
          <w:szCs w:val="30"/>
        </w:rPr>
        <w:t>26</w:t>
      </w:r>
      <w:r>
        <w:rPr>
          <w:rFonts w:ascii="华文仿宋" w:eastAsia="华文仿宋" w:hAnsi="华文仿宋" w:hint="eastAsia"/>
          <w:sz w:val="30"/>
          <w:szCs w:val="30"/>
        </w:rPr>
        <w:t>日到达北京。</w:t>
      </w:r>
      <w:r w:rsidR="00FB2724">
        <w:rPr>
          <w:rFonts w:ascii="华文仿宋" w:eastAsia="华文仿宋" w:hAnsi="华文仿宋" w:hint="eastAsia"/>
          <w:sz w:val="30"/>
          <w:szCs w:val="30"/>
        </w:rPr>
        <w:t>学员培训期间所有交通、用餐自理。</w:t>
      </w:r>
    </w:p>
    <w:p w:rsidR="00FB2724" w:rsidRDefault="00D5469E" w:rsidP="005C4B94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97154F">
        <w:rPr>
          <w:rFonts w:ascii="华文仿宋" w:eastAsia="华文仿宋" w:hAnsi="华文仿宋" w:hint="eastAsia"/>
          <w:sz w:val="30"/>
          <w:szCs w:val="30"/>
        </w:rPr>
        <w:t>所有</w:t>
      </w:r>
      <w:r>
        <w:rPr>
          <w:rFonts w:ascii="华文仿宋" w:eastAsia="华文仿宋" w:hAnsi="华文仿宋" w:hint="eastAsia"/>
          <w:sz w:val="30"/>
          <w:szCs w:val="30"/>
        </w:rPr>
        <w:t>学员</w:t>
      </w:r>
      <w:r w:rsidRPr="0097154F">
        <w:rPr>
          <w:rFonts w:ascii="华文仿宋" w:eastAsia="华文仿宋" w:hAnsi="华文仿宋" w:hint="eastAsia"/>
          <w:sz w:val="30"/>
          <w:szCs w:val="30"/>
        </w:rPr>
        <w:t>住宿自理</w:t>
      </w:r>
      <w:r w:rsidR="00292BE3">
        <w:rPr>
          <w:rFonts w:ascii="华文仿宋" w:eastAsia="华文仿宋" w:hAnsi="华文仿宋" w:hint="eastAsia"/>
          <w:sz w:val="30"/>
          <w:szCs w:val="30"/>
        </w:rPr>
        <w:t>，如有需要，可以代为预订。</w:t>
      </w:r>
      <w:r>
        <w:rPr>
          <w:rFonts w:ascii="华文仿宋" w:eastAsia="华文仿宋" w:hAnsi="华文仿宋" w:hint="eastAsia"/>
          <w:sz w:val="30"/>
          <w:szCs w:val="30"/>
        </w:rPr>
        <w:t>建议住宿地点</w:t>
      </w:r>
      <w:r w:rsidR="00FB2724">
        <w:rPr>
          <w:rFonts w:ascii="华文仿宋" w:eastAsia="华文仿宋" w:hAnsi="华文仿宋" w:hint="eastAsia"/>
          <w:sz w:val="30"/>
          <w:szCs w:val="30"/>
        </w:rPr>
        <w:t>：</w:t>
      </w:r>
    </w:p>
    <w:p w:rsidR="00FB2724" w:rsidRDefault="00FB2724" w:rsidP="005C4B94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建议宾馆一：北京东环宾馆，北京市东城区东中街东环广场22号楼</w:t>
      </w:r>
      <w:r w:rsidR="00F1404E">
        <w:rPr>
          <w:rFonts w:ascii="华文仿宋" w:eastAsia="华文仿宋" w:hAnsi="华文仿宋" w:hint="eastAsia"/>
          <w:sz w:val="30"/>
          <w:szCs w:val="30"/>
        </w:rPr>
        <w:t>，010-64179031，约188-258元/间，地下，新装修，环境、设施很好，距离会场100米。</w:t>
      </w:r>
    </w:p>
    <w:p w:rsidR="00FB2724" w:rsidRDefault="00F1404E" w:rsidP="005C4B94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建议宾馆二：</w:t>
      </w:r>
      <w:r w:rsidR="00E01AB0">
        <w:rPr>
          <w:rFonts w:ascii="华文仿宋" w:eastAsia="华文仿宋" w:hAnsi="华文仿宋" w:hint="eastAsia"/>
          <w:sz w:val="30"/>
          <w:szCs w:val="30"/>
        </w:rPr>
        <w:t>北京中煤宾馆，北京市东直门外察慈小区10号楼（东直门长途汽车站对面），010-64613377，</w:t>
      </w:r>
      <w:r w:rsidR="00651E55">
        <w:rPr>
          <w:rFonts w:ascii="华文仿宋" w:eastAsia="华文仿宋" w:hAnsi="华文仿宋" w:hint="eastAsia"/>
          <w:sz w:val="30"/>
          <w:szCs w:val="30"/>
        </w:rPr>
        <w:t>280元/间（地下），</w:t>
      </w:r>
      <w:r w:rsidR="001B7114">
        <w:rPr>
          <w:rFonts w:ascii="华文仿宋" w:eastAsia="华文仿宋" w:hAnsi="华文仿宋" w:hint="eastAsia"/>
          <w:sz w:val="30"/>
          <w:szCs w:val="30"/>
        </w:rPr>
        <w:t>320</w:t>
      </w:r>
      <w:r w:rsidR="00123EEC">
        <w:rPr>
          <w:rFonts w:ascii="华文仿宋" w:eastAsia="华文仿宋" w:hAnsi="华文仿宋" w:hint="eastAsia"/>
          <w:sz w:val="30"/>
          <w:szCs w:val="30"/>
        </w:rPr>
        <w:t>元/间起，</w:t>
      </w:r>
      <w:r w:rsidR="001B7114">
        <w:rPr>
          <w:rFonts w:ascii="华文仿宋" w:eastAsia="华文仿宋" w:hAnsi="华文仿宋" w:hint="eastAsia"/>
          <w:sz w:val="30"/>
          <w:szCs w:val="30"/>
        </w:rPr>
        <w:t>无早，距离会场100米。</w:t>
      </w:r>
    </w:p>
    <w:p w:rsidR="00D5469E" w:rsidRDefault="001B7114" w:rsidP="005C4B94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建议宾馆三：</w:t>
      </w:r>
      <w:r w:rsidR="00651E55">
        <w:rPr>
          <w:rFonts w:ascii="华文仿宋" w:eastAsia="华文仿宋" w:hAnsi="华文仿宋" w:hint="eastAsia"/>
          <w:sz w:val="30"/>
          <w:szCs w:val="30"/>
        </w:rPr>
        <w:t>北京旅居华侨饭店，北京市东城区北新桥三条5号（中国红十字会对面），010-</w:t>
      </w:r>
      <w:r w:rsidR="00063463">
        <w:rPr>
          <w:rFonts w:ascii="华文仿宋" w:eastAsia="华文仿宋" w:hAnsi="华文仿宋" w:hint="eastAsia"/>
          <w:sz w:val="30"/>
          <w:szCs w:val="30"/>
        </w:rPr>
        <w:t>64016688，网上预订标间有275/间，前台预订则320元/间起，</w:t>
      </w:r>
      <w:r w:rsidR="005070F0">
        <w:rPr>
          <w:rFonts w:ascii="华文仿宋" w:eastAsia="华文仿宋" w:hAnsi="华文仿宋" w:hint="eastAsia"/>
          <w:sz w:val="30"/>
          <w:szCs w:val="30"/>
        </w:rPr>
        <w:t>有早，距离会场步行10分钟。</w:t>
      </w:r>
    </w:p>
    <w:p w:rsidR="00736DF1" w:rsidRDefault="00736DF1" w:rsidP="005C4B94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736DF1" w:rsidRDefault="00736DF1" w:rsidP="005C4B94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D5469E" w:rsidRPr="00D5469E" w:rsidRDefault="00D5469E" w:rsidP="00D5469E">
      <w:pPr>
        <w:adjustRightInd w:val="0"/>
        <w:snapToGrid w:val="0"/>
        <w:rPr>
          <w:b/>
          <w:sz w:val="30"/>
          <w:szCs w:val="30"/>
        </w:rPr>
      </w:pPr>
      <w:r w:rsidRPr="00D5469E">
        <w:rPr>
          <w:rFonts w:hint="eastAsia"/>
          <w:b/>
          <w:sz w:val="30"/>
          <w:szCs w:val="30"/>
        </w:rPr>
        <w:t>十、报名要求</w:t>
      </w:r>
    </w:p>
    <w:p w:rsidR="00292BE3" w:rsidRDefault="00292BE3" w:rsidP="00D5469E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培训将于6月27日早上</w:t>
      </w:r>
      <w:r w:rsidRPr="00F34F64">
        <w:rPr>
          <w:rFonts w:ascii="华文仿宋" w:eastAsia="华文仿宋" w:hAnsi="华文仿宋" w:hint="eastAsia"/>
          <w:color w:val="FF0000"/>
          <w:sz w:val="30"/>
          <w:szCs w:val="30"/>
        </w:rPr>
        <w:t>8：30</w:t>
      </w:r>
      <w:r>
        <w:rPr>
          <w:rFonts w:ascii="华文仿宋" w:eastAsia="华文仿宋" w:hAnsi="华文仿宋" w:hint="eastAsia"/>
          <w:sz w:val="30"/>
          <w:szCs w:val="30"/>
        </w:rPr>
        <w:t>正式开始。培训前，在会场签到处签到领取培训材料。</w:t>
      </w:r>
    </w:p>
    <w:p w:rsidR="00D5469E" w:rsidRPr="0097154F" w:rsidRDefault="00D5469E" w:rsidP="00D5469E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97154F">
        <w:rPr>
          <w:rFonts w:ascii="华文仿宋" w:eastAsia="华文仿宋" w:hAnsi="华文仿宋" w:hint="eastAsia"/>
          <w:sz w:val="30"/>
          <w:szCs w:val="30"/>
        </w:rPr>
        <w:t>请参会者将机构与个人信息以</w:t>
      </w:r>
      <w:r>
        <w:rPr>
          <w:rFonts w:ascii="华文仿宋" w:eastAsia="华文仿宋" w:hAnsi="华文仿宋" w:hint="eastAsia"/>
          <w:sz w:val="30"/>
          <w:szCs w:val="30"/>
        </w:rPr>
        <w:t>报名</w:t>
      </w:r>
      <w:r w:rsidRPr="0097154F">
        <w:rPr>
          <w:rFonts w:ascii="华文仿宋" w:eastAsia="华文仿宋" w:hAnsi="华文仿宋" w:hint="eastAsia"/>
          <w:sz w:val="30"/>
          <w:szCs w:val="30"/>
        </w:rPr>
        <w:t>表（见</w:t>
      </w:r>
      <w:r w:rsidRPr="00AE7A8A">
        <w:rPr>
          <w:rFonts w:ascii="华文仿宋" w:eastAsia="华文仿宋" w:hAnsi="华文仿宋" w:hint="eastAsia"/>
          <w:b/>
          <w:sz w:val="30"/>
          <w:szCs w:val="30"/>
        </w:rPr>
        <w:t>附件一</w:t>
      </w:r>
      <w:r>
        <w:rPr>
          <w:rFonts w:ascii="华文仿宋" w:eastAsia="华文仿宋" w:hAnsi="华文仿宋" w:hint="eastAsia"/>
          <w:sz w:val="30"/>
          <w:szCs w:val="30"/>
        </w:rPr>
        <w:t>报名</w:t>
      </w:r>
      <w:r w:rsidR="00623851">
        <w:rPr>
          <w:rFonts w:ascii="华文仿宋" w:eastAsia="华文仿宋" w:hAnsi="华文仿宋" w:hint="eastAsia"/>
          <w:sz w:val="30"/>
          <w:szCs w:val="30"/>
        </w:rPr>
        <w:t>回执</w:t>
      </w:r>
      <w:r w:rsidRPr="0097154F">
        <w:rPr>
          <w:rFonts w:ascii="华文仿宋" w:eastAsia="华文仿宋" w:hAnsi="华文仿宋" w:hint="eastAsia"/>
          <w:sz w:val="30"/>
          <w:szCs w:val="30"/>
        </w:rPr>
        <w:t>）的形式发送到xinzhilianhui@126.com邮箱。</w:t>
      </w:r>
    </w:p>
    <w:p w:rsidR="00D5469E" w:rsidRDefault="00D5469E" w:rsidP="00D5469E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报名</w:t>
      </w:r>
      <w:r w:rsidRPr="0097154F">
        <w:rPr>
          <w:rFonts w:ascii="华文仿宋" w:eastAsia="华文仿宋" w:hAnsi="华文仿宋" w:hint="eastAsia"/>
          <w:sz w:val="30"/>
          <w:szCs w:val="30"/>
        </w:rPr>
        <w:t xml:space="preserve">咨询： </w:t>
      </w:r>
    </w:p>
    <w:p w:rsidR="00D5469E" w:rsidRPr="00927007" w:rsidRDefault="00D5469E" w:rsidP="005C4B94">
      <w:pPr>
        <w:adjustRightInd w:val="0"/>
        <w:snapToGrid w:val="0"/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97154F">
        <w:rPr>
          <w:rFonts w:ascii="华文仿宋" w:eastAsia="华文仿宋" w:hAnsi="华文仿宋" w:hint="eastAsia"/>
          <w:sz w:val="30"/>
          <w:szCs w:val="30"/>
        </w:rPr>
        <w:lastRenderedPageBreak/>
        <w:t>心智联会秘书处</w:t>
      </w:r>
      <w:r>
        <w:rPr>
          <w:rFonts w:ascii="华文仿宋" w:eastAsia="华文仿宋" w:hAnsi="华文仿宋" w:hint="eastAsia"/>
          <w:sz w:val="30"/>
          <w:szCs w:val="30"/>
        </w:rPr>
        <w:t xml:space="preserve">：赵媛媛 </w:t>
      </w:r>
      <w:r w:rsidRPr="0097154F">
        <w:rPr>
          <w:rFonts w:ascii="华文仿宋" w:eastAsia="华文仿宋" w:hAnsi="华文仿宋" w:hint="eastAsia"/>
          <w:sz w:val="30"/>
          <w:szCs w:val="30"/>
        </w:rPr>
        <w:t xml:space="preserve">010-57151530 </w:t>
      </w:r>
      <w:r>
        <w:rPr>
          <w:rFonts w:ascii="华文仿宋" w:eastAsia="华文仿宋" w:hAnsi="华文仿宋" w:hint="eastAsia"/>
          <w:sz w:val="30"/>
          <w:szCs w:val="30"/>
        </w:rPr>
        <w:t xml:space="preserve">  15901508485</w:t>
      </w:r>
      <w:r w:rsidRPr="0097154F">
        <w:rPr>
          <w:rFonts w:ascii="华文仿宋" w:eastAsia="华文仿宋" w:hAnsi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97154F">
        <w:rPr>
          <w:rFonts w:ascii="华文仿宋" w:eastAsia="华文仿宋" w:hAnsi="华文仿宋" w:hint="eastAsia"/>
          <w:sz w:val="30"/>
          <w:szCs w:val="30"/>
        </w:rPr>
        <w:t>QQ：</w:t>
      </w:r>
      <w:r>
        <w:rPr>
          <w:rFonts w:ascii="华文仿宋" w:eastAsia="华文仿宋" w:hAnsi="华文仿宋" w:hint="eastAsia"/>
          <w:sz w:val="30"/>
          <w:szCs w:val="30"/>
        </w:rPr>
        <w:t>3271494413（心智联会秘书处）</w:t>
      </w:r>
    </w:p>
    <w:p w:rsidR="00D5469E" w:rsidRPr="005603A2" w:rsidRDefault="00D5469E" w:rsidP="00D5469E">
      <w:pPr>
        <w:adjustRightInd w:val="0"/>
        <w:snapToGrid w:val="0"/>
        <w:spacing w:after="312" w:line="360" w:lineRule="auto"/>
        <w:ind w:firstLineChars="150" w:firstLine="422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>截止报名时间：2015年6月</w:t>
      </w:r>
      <w:r w:rsidR="00623851">
        <w:rPr>
          <w:rFonts w:asciiTheme="minorEastAsia" w:hAnsiTheme="minorEastAsia" w:hint="eastAsia"/>
          <w:b/>
          <w:color w:val="FF0000"/>
          <w:sz w:val="28"/>
          <w:szCs w:val="28"/>
        </w:rPr>
        <w:t>27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日</w:t>
      </w:r>
      <w:r>
        <w:rPr>
          <w:rFonts w:ascii="华文楷体" w:eastAsia="华文楷体" w:hAnsi="华文楷体" w:hint="eastAsia"/>
          <w:b/>
          <w:sz w:val="28"/>
        </w:rPr>
        <w:t xml:space="preserve"> </w:t>
      </w:r>
    </w:p>
    <w:p w:rsidR="00D5469E" w:rsidRDefault="00D5469E" w:rsidP="00D5469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附件一：报名</w:t>
      </w:r>
      <w:r w:rsidR="00623851">
        <w:rPr>
          <w:rFonts w:ascii="华文仿宋" w:eastAsia="华文仿宋" w:hAnsi="华文仿宋" w:hint="eastAsia"/>
          <w:b/>
          <w:sz w:val="30"/>
          <w:szCs w:val="30"/>
        </w:rPr>
        <w:t>回执</w:t>
      </w:r>
    </w:p>
    <w:p w:rsidR="00D5469E" w:rsidRDefault="00D5469E" w:rsidP="00D5469E">
      <w:pPr>
        <w:adjustRightInd w:val="0"/>
        <w:snapToGrid w:val="0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</w:p>
    <w:p w:rsidR="00D5469E" w:rsidRDefault="00D5469E" w:rsidP="00D5469E">
      <w:pPr>
        <w:adjustRightInd w:val="0"/>
        <w:snapToGrid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</w:p>
    <w:p w:rsidR="00D5469E" w:rsidRDefault="00D5469E" w:rsidP="00D5469E">
      <w:pPr>
        <w:adjustRightInd w:val="0"/>
        <w:snapToGrid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</w:p>
    <w:p w:rsidR="00D5469E" w:rsidRDefault="00D5469E" w:rsidP="00D5469E">
      <w:pPr>
        <w:adjustRightInd w:val="0"/>
        <w:snapToGrid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 w:rsidRPr="00AE7A8A">
        <w:rPr>
          <w:rFonts w:ascii="华文仿宋" w:eastAsia="华文仿宋" w:hAnsi="华文仿宋" w:hint="eastAsia"/>
          <w:sz w:val="30"/>
          <w:szCs w:val="30"/>
        </w:rPr>
        <w:t>心智障碍服务创新联会</w:t>
      </w:r>
    </w:p>
    <w:p w:rsidR="00D5469E" w:rsidRDefault="00D5469E" w:rsidP="00D5469E">
      <w:pPr>
        <w:adjustRightInd w:val="0"/>
        <w:snapToGrid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</w:p>
    <w:p w:rsidR="00D5469E" w:rsidRPr="005603A2" w:rsidRDefault="00D5469E" w:rsidP="00D5469E">
      <w:pPr>
        <w:adjustRightInd w:val="0"/>
        <w:snapToGrid w:val="0"/>
        <w:ind w:firstLineChars="200" w:firstLine="600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2015年5月14日</w:t>
      </w:r>
    </w:p>
    <w:p w:rsidR="00D5469E" w:rsidRDefault="00D5469E" w:rsidP="00E32A5E">
      <w:pPr>
        <w:adjustRightInd w:val="0"/>
        <w:snapToGrid w:val="0"/>
        <w:spacing w:beforeLines="50" w:after="312"/>
        <w:jc w:val="left"/>
        <w:rPr>
          <w:rFonts w:ascii="华文楷体" w:eastAsia="华文楷体" w:hAnsi="华文楷体"/>
          <w:b/>
          <w:sz w:val="28"/>
        </w:rPr>
      </w:pPr>
    </w:p>
    <w:p w:rsidR="00D5469E" w:rsidRPr="00194D2F" w:rsidRDefault="00D5469E" w:rsidP="00E32A5E">
      <w:pPr>
        <w:adjustRightInd w:val="0"/>
        <w:snapToGrid w:val="0"/>
        <w:spacing w:beforeLines="50" w:after="312"/>
        <w:jc w:val="left"/>
        <w:rPr>
          <w:rFonts w:ascii="华文楷体" w:eastAsia="华文楷体" w:hAnsi="华文楷体"/>
          <w:b/>
          <w:sz w:val="44"/>
          <w:szCs w:val="44"/>
        </w:rPr>
      </w:pPr>
      <w:r w:rsidRPr="00194D2F">
        <w:rPr>
          <w:rFonts w:ascii="华文楷体" w:eastAsia="华文楷体" w:hAnsi="华文楷体" w:hint="eastAsia"/>
          <w:b/>
          <w:sz w:val="44"/>
          <w:szCs w:val="44"/>
        </w:rPr>
        <w:t>附件一：</w:t>
      </w:r>
    </w:p>
    <w:p w:rsidR="00D5469E" w:rsidRDefault="00D5469E" w:rsidP="00E32A5E">
      <w:pPr>
        <w:adjustRightInd w:val="0"/>
        <w:snapToGrid w:val="0"/>
        <w:spacing w:afterLines="50"/>
        <w:ind w:firstLineChars="200" w:firstLine="880"/>
        <w:jc w:val="center"/>
        <w:rPr>
          <w:rFonts w:ascii="华文楷体" w:eastAsia="华文楷体" w:hAnsi="华文楷体"/>
          <w:sz w:val="44"/>
          <w:szCs w:val="44"/>
        </w:rPr>
      </w:pPr>
      <w:r>
        <w:rPr>
          <w:rFonts w:ascii="华文楷体" w:eastAsia="华文楷体" w:hAnsi="华文楷体" w:hint="eastAsia"/>
          <w:sz w:val="44"/>
          <w:szCs w:val="44"/>
        </w:rPr>
        <w:t xml:space="preserve">报 名 </w:t>
      </w:r>
      <w:r w:rsidR="00736DF1">
        <w:rPr>
          <w:rFonts w:ascii="华文楷体" w:eastAsia="华文楷体" w:hAnsi="华文楷体" w:hint="eastAsia"/>
          <w:sz w:val="44"/>
          <w:szCs w:val="44"/>
        </w:rPr>
        <w:t>回 执</w:t>
      </w:r>
    </w:p>
    <w:tbl>
      <w:tblPr>
        <w:tblpPr w:leftFromText="180" w:rightFromText="180" w:vertAnchor="text" w:horzAnchor="margin" w:tblpXSpec="center" w:tblpY="884"/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1225"/>
        <w:gridCol w:w="1225"/>
        <w:gridCol w:w="850"/>
        <w:gridCol w:w="2126"/>
        <w:gridCol w:w="2552"/>
        <w:gridCol w:w="845"/>
      </w:tblGrid>
      <w:tr w:rsidR="00D5469E" w:rsidTr="00D5469E">
        <w:tc>
          <w:tcPr>
            <w:tcW w:w="2487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机构</w:t>
            </w:r>
          </w:p>
        </w:tc>
        <w:tc>
          <w:tcPr>
            <w:tcW w:w="1225" w:type="dxa"/>
          </w:tcPr>
          <w:p w:rsidR="00D5469E" w:rsidRDefault="00D5469E" w:rsidP="00D5469E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225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850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  <w:tc>
          <w:tcPr>
            <w:tcW w:w="845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备注</w:t>
            </w:r>
          </w:p>
        </w:tc>
      </w:tr>
      <w:tr w:rsidR="00D5469E" w:rsidTr="00D5469E">
        <w:tc>
          <w:tcPr>
            <w:tcW w:w="2487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25" w:type="dxa"/>
          </w:tcPr>
          <w:p w:rsidR="00D5469E" w:rsidRDefault="00D5469E" w:rsidP="00D5469E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D5469E" w:rsidRDefault="00D5469E" w:rsidP="00D5469E">
            <w:pPr>
              <w:adjustRightInd w:val="0"/>
              <w:snapToGrid w:val="0"/>
              <w:spacing w:after="240"/>
              <w:ind w:firstLineChars="200" w:firstLine="56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D5469E" w:rsidRDefault="00D5469E" w:rsidP="00D5469E">
      <w:pPr>
        <w:adjustRightInd w:val="0"/>
        <w:snapToGrid w:val="0"/>
        <w:rPr>
          <w:b/>
          <w:sz w:val="30"/>
          <w:szCs w:val="30"/>
        </w:rPr>
      </w:pPr>
    </w:p>
    <w:sectPr w:rsidR="00D5469E" w:rsidSect="003A2B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FA" w:rsidRDefault="00CA5DFA" w:rsidP="00C00C78">
      <w:r>
        <w:separator/>
      </w:r>
    </w:p>
  </w:endnote>
  <w:endnote w:type="continuationSeparator" w:id="1">
    <w:p w:rsidR="00CA5DFA" w:rsidRDefault="00CA5DFA" w:rsidP="00C0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FA" w:rsidRDefault="00CA5DFA" w:rsidP="00C00C78">
      <w:r>
        <w:separator/>
      </w:r>
    </w:p>
  </w:footnote>
  <w:footnote w:type="continuationSeparator" w:id="1">
    <w:p w:rsidR="00CA5DFA" w:rsidRDefault="00CA5DFA" w:rsidP="00C00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D97"/>
    <w:multiLevelType w:val="hybridMultilevel"/>
    <w:tmpl w:val="59E4F1F6"/>
    <w:lvl w:ilvl="0" w:tplc="1D1AE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783588"/>
    <w:multiLevelType w:val="hybridMultilevel"/>
    <w:tmpl w:val="99B669A0"/>
    <w:lvl w:ilvl="0" w:tplc="1D1AE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9E05D2"/>
    <w:multiLevelType w:val="hybridMultilevel"/>
    <w:tmpl w:val="6EB215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7FA6FA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4E431D"/>
    <w:multiLevelType w:val="hybridMultilevel"/>
    <w:tmpl w:val="5558698E"/>
    <w:lvl w:ilvl="0" w:tplc="B52AADB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C78"/>
    <w:rsid w:val="000208EE"/>
    <w:rsid w:val="00032636"/>
    <w:rsid w:val="00061B3E"/>
    <w:rsid w:val="00063463"/>
    <w:rsid w:val="000A0DE2"/>
    <w:rsid w:val="000A4846"/>
    <w:rsid w:val="000B0956"/>
    <w:rsid w:val="000F20AE"/>
    <w:rsid w:val="00123EEC"/>
    <w:rsid w:val="00137EE6"/>
    <w:rsid w:val="00177374"/>
    <w:rsid w:val="001B7114"/>
    <w:rsid w:val="001F188B"/>
    <w:rsid w:val="0026596C"/>
    <w:rsid w:val="00287011"/>
    <w:rsid w:val="00292BE3"/>
    <w:rsid w:val="00296F0A"/>
    <w:rsid w:val="002C10F6"/>
    <w:rsid w:val="00301DED"/>
    <w:rsid w:val="00307CF9"/>
    <w:rsid w:val="003A2B19"/>
    <w:rsid w:val="003B3A75"/>
    <w:rsid w:val="003E5FFA"/>
    <w:rsid w:val="00462FA4"/>
    <w:rsid w:val="00472767"/>
    <w:rsid w:val="00494E60"/>
    <w:rsid w:val="005070F0"/>
    <w:rsid w:val="005303AC"/>
    <w:rsid w:val="00534217"/>
    <w:rsid w:val="005C4B94"/>
    <w:rsid w:val="00623851"/>
    <w:rsid w:val="00636D2B"/>
    <w:rsid w:val="00651E55"/>
    <w:rsid w:val="006550A4"/>
    <w:rsid w:val="0065627D"/>
    <w:rsid w:val="006808EB"/>
    <w:rsid w:val="00680AAB"/>
    <w:rsid w:val="006819A8"/>
    <w:rsid w:val="00736DF1"/>
    <w:rsid w:val="007A179A"/>
    <w:rsid w:val="007C244E"/>
    <w:rsid w:val="007C5845"/>
    <w:rsid w:val="008E3012"/>
    <w:rsid w:val="00993FBC"/>
    <w:rsid w:val="00994024"/>
    <w:rsid w:val="009A41D5"/>
    <w:rsid w:val="009B11EA"/>
    <w:rsid w:val="009C6961"/>
    <w:rsid w:val="009F0335"/>
    <w:rsid w:val="00A611AD"/>
    <w:rsid w:val="00A835BF"/>
    <w:rsid w:val="00B04153"/>
    <w:rsid w:val="00B126A3"/>
    <w:rsid w:val="00B27A79"/>
    <w:rsid w:val="00B55944"/>
    <w:rsid w:val="00BC621B"/>
    <w:rsid w:val="00C00C78"/>
    <w:rsid w:val="00C02576"/>
    <w:rsid w:val="00C10ED5"/>
    <w:rsid w:val="00C50C0E"/>
    <w:rsid w:val="00C775BC"/>
    <w:rsid w:val="00CA5DFA"/>
    <w:rsid w:val="00D22C5B"/>
    <w:rsid w:val="00D25835"/>
    <w:rsid w:val="00D51BE6"/>
    <w:rsid w:val="00D5469E"/>
    <w:rsid w:val="00D944B4"/>
    <w:rsid w:val="00DC0CF4"/>
    <w:rsid w:val="00E01AB0"/>
    <w:rsid w:val="00E25479"/>
    <w:rsid w:val="00E32A5E"/>
    <w:rsid w:val="00E572F4"/>
    <w:rsid w:val="00E67D2A"/>
    <w:rsid w:val="00EA52FF"/>
    <w:rsid w:val="00EE081C"/>
    <w:rsid w:val="00F011FF"/>
    <w:rsid w:val="00F1404E"/>
    <w:rsid w:val="00F6081E"/>
    <w:rsid w:val="00F74C60"/>
    <w:rsid w:val="00FA0D16"/>
    <w:rsid w:val="00FB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C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C78"/>
    <w:rPr>
      <w:sz w:val="18"/>
      <w:szCs w:val="18"/>
    </w:rPr>
  </w:style>
  <w:style w:type="table" w:styleId="a5">
    <w:name w:val="Table Grid"/>
    <w:basedOn w:val="a1"/>
    <w:uiPriority w:val="59"/>
    <w:rsid w:val="009C6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D5469E"/>
    <w:pPr>
      <w:widowControl/>
    </w:pPr>
    <w:rPr>
      <w:rFonts w:ascii="Calibri" w:eastAsia="宋体" w:hAnsi="Calibri" w:cs="宋体"/>
      <w:kern w:val="0"/>
      <w:szCs w:val="21"/>
    </w:rPr>
  </w:style>
  <w:style w:type="paragraph" w:styleId="a6">
    <w:name w:val="List Paragraph"/>
    <w:basedOn w:val="a"/>
    <w:uiPriority w:val="34"/>
    <w:qFormat/>
    <w:rsid w:val="00D5469E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9940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4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2DA6-EF30-416D-82E5-81848090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492</Words>
  <Characters>2805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enable</dc:creator>
  <cp:lastModifiedBy>yang song</cp:lastModifiedBy>
  <cp:revision>3</cp:revision>
  <dcterms:created xsi:type="dcterms:W3CDTF">2015-06-05T01:49:00Z</dcterms:created>
  <dcterms:modified xsi:type="dcterms:W3CDTF">2015-06-05T02:32:00Z</dcterms:modified>
</cp:coreProperties>
</file>