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3" w:rsidRPr="004D4592" w:rsidRDefault="004D4592">
      <w:pPr>
        <w:spacing w:before="30"/>
        <w:ind w:left="2060" w:right="2039"/>
        <w:jc w:val="center"/>
        <w:rPr>
          <w:sz w:val="49"/>
          <w:szCs w:val="49"/>
          <w:lang w:val="es-ES" w:eastAsia="zh-CN"/>
        </w:rPr>
      </w:pPr>
      <w:r>
        <w:rPr>
          <w:rFonts w:hint="eastAsia"/>
          <w:b/>
          <w:color w:val="3872B2"/>
          <w:sz w:val="49"/>
          <w:szCs w:val="49"/>
          <w:lang w:val="es-ES" w:eastAsia="zh-CN"/>
        </w:rPr>
        <w:t>谢敏</w:t>
      </w:r>
      <w:r w:rsidR="00F82286" w:rsidRPr="00F82286">
        <w:rPr>
          <w:rFonts w:eastAsia="Times New Roman"/>
          <w:b/>
          <w:color w:val="3872B2"/>
          <w:spacing w:val="7"/>
          <w:sz w:val="49"/>
          <w:szCs w:val="49"/>
          <w:lang w:val="es-ES"/>
        </w:rPr>
        <w:t xml:space="preserve"> </w:t>
      </w:r>
      <w:r w:rsidR="00F82286" w:rsidRPr="00F82286">
        <w:rPr>
          <w:rFonts w:eastAsia="Times New Roman"/>
          <w:color w:val="878787"/>
          <w:w w:val="140"/>
          <w:sz w:val="49"/>
          <w:szCs w:val="49"/>
          <w:lang w:val="es-ES"/>
        </w:rPr>
        <w:t>|</w:t>
      </w:r>
      <w:r w:rsidR="00F82286" w:rsidRPr="00F82286">
        <w:rPr>
          <w:rFonts w:eastAsia="Times New Roman"/>
          <w:color w:val="878787"/>
          <w:spacing w:val="-16"/>
          <w:w w:val="140"/>
          <w:sz w:val="49"/>
          <w:szCs w:val="49"/>
          <w:lang w:val="es-ES"/>
        </w:rPr>
        <w:t xml:space="preserve"> </w:t>
      </w:r>
      <w:r>
        <w:rPr>
          <w:rFonts w:hint="eastAsia"/>
          <w:color w:val="878787"/>
          <w:w w:val="96"/>
          <w:sz w:val="49"/>
          <w:szCs w:val="49"/>
          <w:lang w:val="es-ES" w:eastAsia="zh-CN"/>
        </w:rPr>
        <w:t>简历</w:t>
      </w:r>
    </w:p>
    <w:p w:rsidR="00011723" w:rsidRPr="00E6266E" w:rsidRDefault="004D4592" w:rsidP="00E6266E">
      <w:pPr>
        <w:tabs>
          <w:tab w:val="left" w:pos="9923"/>
        </w:tabs>
        <w:spacing w:before="18"/>
        <w:ind w:right="37"/>
        <w:jc w:val="center"/>
        <w:rPr>
          <w:rFonts w:ascii="Calibri" w:hAnsi="Calibri"/>
          <w:sz w:val="22"/>
          <w:szCs w:val="22"/>
          <w:lang w:val="es-ES" w:eastAsia="zh-CN"/>
        </w:rPr>
      </w:pPr>
      <w:r w:rsidRPr="00E6266E">
        <w:rPr>
          <w:rFonts w:ascii="Calibri" w:eastAsia="Times New Roman" w:hAnsi="Calibri"/>
          <w:color w:val="727272"/>
          <w:w w:val="136"/>
          <w:sz w:val="22"/>
          <w:szCs w:val="22"/>
          <w:lang w:val="es-ES" w:eastAsia="zh-CN"/>
        </w:rPr>
        <w:t>•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电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话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：</w:t>
      </w:r>
      <w:r w:rsidR="00F82286"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t xml:space="preserve">+34  6033 11519 </w:t>
      </w:r>
      <w:r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t>•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邮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箱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：</w:t>
      </w:r>
      <w:r w:rsidR="00E44884" w:rsidRPr="00E6266E">
        <w:rPr>
          <w:rFonts w:ascii="Calibri" w:hAnsi="Calibri"/>
        </w:rPr>
        <w:fldChar w:fldCharType="begin"/>
      </w:r>
      <w:r w:rsidR="00E44884" w:rsidRPr="00E6266E">
        <w:rPr>
          <w:rFonts w:ascii="Calibri" w:hAnsi="Calibri"/>
          <w:lang w:eastAsia="zh-CN"/>
        </w:rPr>
        <w:instrText xml:space="preserve"> HYPERLINK "mailto:minxie@cemfi.edu.es" \h </w:instrText>
      </w:r>
      <w:r w:rsidR="00E44884" w:rsidRPr="00E6266E">
        <w:rPr>
          <w:rFonts w:ascii="Calibri" w:hAnsi="Calibri"/>
        </w:rPr>
        <w:fldChar w:fldCharType="separate"/>
      </w:r>
      <w:proofErr w:type="spellStart"/>
      <w:r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t>minxie@cemfi.edu.es</w:t>
      </w:r>
      <w:proofErr w:type="spellEnd"/>
      <w:r w:rsidR="00E44884"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fldChar w:fldCharType="end"/>
      </w:r>
      <w:r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t xml:space="preserve"> •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微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信</w:t>
      </w:r>
      <w:r w:rsidR="00E6266E" w:rsidRPr="00E6266E">
        <w:rPr>
          <w:rFonts w:ascii="Calibri" w:hAnsi="Calibri"/>
          <w:color w:val="727272"/>
          <w:sz w:val="22"/>
          <w:szCs w:val="22"/>
          <w:lang w:val="es-ES" w:eastAsia="zh-CN"/>
        </w:rPr>
        <w:t xml:space="preserve"> </w:t>
      </w:r>
      <w:r w:rsidRPr="00E6266E">
        <w:rPr>
          <w:rFonts w:ascii="Calibri" w:eastAsia="SimSun" w:hAnsi="Calibri" w:cs="SimSun"/>
          <w:color w:val="727272"/>
          <w:sz w:val="22"/>
          <w:szCs w:val="22"/>
          <w:lang w:val="es-ES" w:eastAsia="zh-CN"/>
        </w:rPr>
        <w:t>：</w:t>
      </w:r>
      <w:proofErr w:type="spellStart"/>
      <w:r w:rsidRPr="00E6266E">
        <w:rPr>
          <w:rFonts w:ascii="Calibri" w:eastAsia="Times New Roman" w:hAnsi="Calibri"/>
          <w:color w:val="727272"/>
          <w:sz w:val="22"/>
          <w:szCs w:val="22"/>
          <w:lang w:val="es-ES" w:eastAsia="zh-CN"/>
        </w:rPr>
        <w:t>jaimian</w:t>
      </w:r>
      <w:proofErr w:type="spellEnd"/>
    </w:p>
    <w:p w:rsidR="00011723" w:rsidRDefault="00011723">
      <w:pPr>
        <w:spacing w:line="200" w:lineRule="exact"/>
        <w:rPr>
          <w:rFonts w:hint="eastAsia"/>
          <w:lang w:val="es-ES" w:eastAsia="zh-CN"/>
        </w:rPr>
      </w:pPr>
    </w:p>
    <w:p w:rsidR="00E44884" w:rsidRPr="00781398" w:rsidRDefault="00E44884">
      <w:pPr>
        <w:spacing w:line="200" w:lineRule="exact"/>
        <w:rPr>
          <w:lang w:val="es-ES" w:eastAsia="zh-CN"/>
        </w:rPr>
      </w:pPr>
    </w:p>
    <w:p w:rsidR="00E44884" w:rsidRPr="00781398" w:rsidRDefault="00E44884" w:rsidP="00E44884">
      <w:pPr>
        <w:tabs>
          <w:tab w:val="left" w:pos="9760"/>
        </w:tabs>
        <w:ind w:left="134" w:right="71"/>
        <w:jc w:val="both"/>
        <w:rPr>
          <w:sz w:val="28"/>
          <w:szCs w:val="28"/>
          <w:lang w:val="es-ES" w:eastAsia="zh-CN"/>
        </w:rPr>
      </w:pPr>
      <w:r>
        <w:rPr>
          <w:rFonts w:hint="eastAsia"/>
          <w:b/>
          <w:color w:val="3872B2"/>
          <w:w w:val="106"/>
          <w:sz w:val="28"/>
          <w:szCs w:val="28"/>
          <w:u w:val="single" w:color="3872B2"/>
          <w:lang w:val="es-ES" w:eastAsia="zh-CN"/>
        </w:rPr>
        <w:t>个人信息</w:t>
      </w:r>
      <w:r>
        <w:rPr>
          <w:rFonts w:hint="eastAsia"/>
          <w:b/>
          <w:color w:val="3872B2"/>
          <w:w w:val="106"/>
          <w:sz w:val="28"/>
          <w:szCs w:val="28"/>
          <w:u w:val="single" w:color="3872B2"/>
          <w:lang w:val="es-ES" w:eastAsia="zh-CN"/>
        </w:rPr>
        <w:t>：</w:t>
      </w:r>
      <w:r w:rsidRPr="00781398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 w:eastAsia="zh-CN"/>
        </w:rPr>
        <w:t xml:space="preserve"> </w:t>
      </w:r>
      <w:r w:rsidRPr="00781398">
        <w:rPr>
          <w:rFonts w:eastAsia="Times New Roman"/>
          <w:b/>
          <w:color w:val="3872B2"/>
          <w:sz w:val="28"/>
          <w:szCs w:val="28"/>
          <w:u w:val="single" w:color="3872B2"/>
          <w:lang w:val="es-ES" w:eastAsia="zh-CN"/>
        </w:rPr>
        <w:tab/>
      </w:r>
    </w:p>
    <w:p w:rsidR="00E44884" w:rsidRDefault="00E44884" w:rsidP="00E44884">
      <w:pPr>
        <w:spacing w:before="81"/>
        <w:ind w:left="134" w:right="1824"/>
        <w:jc w:val="both"/>
        <w:rPr>
          <w:rFonts w:hint="eastAsia"/>
          <w:w w:val="104"/>
          <w:sz w:val="22"/>
          <w:szCs w:val="22"/>
          <w:lang w:val="es-ES" w:eastAsia="zh-CN"/>
        </w:rPr>
      </w:pPr>
      <w:r>
        <w:rPr>
          <w:rFonts w:hint="eastAsia"/>
          <w:w w:val="104"/>
          <w:sz w:val="22"/>
          <w:szCs w:val="22"/>
          <w:lang w:val="es-ES" w:eastAsia="zh-CN"/>
        </w:rPr>
        <w:t>性别：</w:t>
      </w:r>
      <w:r>
        <w:rPr>
          <w:rFonts w:hint="eastAsia"/>
          <w:w w:val="104"/>
          <w:sz w:val="22"/>
          <w:szCs w:val="22"/>
          <w:lang w:val="es-ES" w:eastAsia="zh-CN"/>
        </w:rPr>
        <w:t xml:space="preserve"> </w:t>
      </w:r>
      <w:r>
        <w:rPr>
          <w:rFonts w:hint="eastAsia"/>
          <w:w w:val="104"/>
          <w:sz w:val="22"/>
          <w:szCs w:val="22"/>
          <w:lang w:val="es-ES" w:eastAsia="zh-CN"/>
        </w:rPr>
        <w:t>男</w:t>
      </w:r>
    </w:p>
    <w:p w:rsidR="00E44884" w:rsidRDefault="00E44884" w:rsidP="00E44884">
      <w:pPr>
        <w:spacing w:before="81"/>
        <w:ind w:left="134" w:right="1824"/>
        <w:jc w:val="both"/>
        <w:rPr>
          <w:w w:val="104"/>
          <w:sz w:val="22"/>
          <w:szCs w:val="22"/>
          <w:lang w:val="es-ES" w:eastAsia="zh-CN"/>
        </w:rPr>
      </w:pPr>
      <w:r>
        <w:rPr>
          <w:rFonts w:hint="eastAsia"/>
          <w:w w:val="104"/>
          <w:sz w:val="22"/>
          <w:szCs w:val="22"/>
          <w:lang w:val="es-ES" w:eastAsia="zh-CN"/>
        </w:rPr>
        <w:t>国籍：中华人民共和国</w:t>
      </w:r>
    </w:p>
    <w:p w:rsidR="00E44884" w:rsidRDefault="00E44884" w:rsidP="00E44884">
      <w:pPr>
        <w:tabs>
          <w:tab w:val="left" w:pos="9760"/>
        </w:tabs>
        <w:ind w:left="134" w:right="71"/>
        <w:jc w:val="both"/>
        <w:rPr>
          <w:rFonts w:hint="eastAsia"/>
          <w:b/>
          <w:color w:val="3872B2"/>
          <w:w w:val="106"/>
          <w:sz w:val="28"/>
          <w:szCs w:val="28"/>
          <w:u w:val="single" w:color="3872B2"/>
          <w:lang w:val="es-ES" w:eastAsia="zh-CN"/>
        </w:rPr>
      </w:pPr>
    </w:p>
    <w:p w:rsidR="00E44884" w:rsidRPr="00781398" w:rsidRDefault="00E44884" w:rsidP="00E44884">
      <w:pPr>
        <w:tabs>
          <w:tab w:val="left" w:pos="9760"/>
        </w:tabs>
        <w:ind w:left="134" w:right="71"/>
        <w:jc w:val="both"/>
        <w:rPr>
          <w:sz w:val="28"/>
          <w:szCs w:val="28"/>
          <w:lang w:val="es-ES" w:eastAsia="zh-CN"/>
        </w:rPr>
      </w:pPr>
      <w:r>
        <w:rPr>
          <w:rFonts w:hint="eastAsia"/>
          <w:b/>
          <w:color w:val="3872B2"/>
          <w:w w:val="106"/>
          <w:sz w:val="28"/>
          <w:szCs w:val="28"/>
          <w:u w:val="single" w:color="3872B2"/>
          <w:lang w:val="es-ES" w:eastAsia="zh-CN"/>
        </w:rPr>
        <w:t>语言能力：</w:t>
      </w:r>
      <w:r w:rsidRPr="00781398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 w:eastAsia="zh-CN"/>
        </w:rPr>
        <w:t xml:space="preserve"> </w:t>
      </w:r>
      <w:r w:rsidRPr="00781398">
        <w:rPr>
          <w:rFonts w:eastAsia="Times New Roman"/>
          <w:b/>
          <w:color w:val="3872B2"/>
          <w:sz w:val="28"/>
          <w:szCs w:val="28"/>
          <w:u w:val="single" w:color="3872B2"/>
          <w:lang w:val="es-ES" w:eastAsia="zh-CN"/>
        </w:rPr>
        <w:tab/>
      </w:r>
    </w:p>
    <w:p w:rsidR="00011723" w:rsidRDefault="004D4592">
      <w:pPr>
        <w:spacing w:before="81"/>
        <w:ind w:left="134" w:right="1824"/>
        <w:jc w:val="both"/>
        <w:rPr>
          <w:w w:val="104"/>
          <w:sz w:val="22"/>
          <w:szCs w:val="22"/>
          <w:lang w:val="es-ES" w:eastAsia="zh-CN"/>
        </w:rPr>
      </w:pPr>
      <w:r w:rsidRPr="004D4592">
        <w:rPr>
          <w:rFonts w:hint="eastAsia"/>
          <w:w w:val="104"/>
          <w:sz w:val="22"/>
          <w:szCs w:val="22"/>
          <w:lang w:val="es-ES" w:eastAsia="zh-CN"/>
        </w:rPr>
        <w:t>普通话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 xml:space="preserve"> </w:t>
      </w:r>
      <w:r w:rsidR="00F82286" w:rsidRPr="004D4592">
        <w:rPr>
          <w:w w:val="104"/>
          <w:sz w:val="22"/>
          <w:szCs w:val="22"/>
          <w:lang w:val="es-ES" w:eastAsia="zh-CN"/>
        </w:rPr>
        <w:t>(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母语</w:t>
      </w:r>
      <w:r w:rsidR="00F82286" w:rsidRPr="004D4592">
        <w:rPr>
          <w:w w:val="104"/>
          <w:sz w:val="22"/>
          <w:szCs w:val="22"/>
          <w:lang w:val="es-ES" w:eastAsia="zh-CN"/>
        </w:rPr>
        <w:t xml:space="preserve">), 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粤语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 xml:space="preserve"> </w:t>
      </w:r>
      <w:r w:rsidR="00F82286" w:rsidRPr="004D4592">
        <w:rPr>
          <w:w w:val="104"/>
          <w:sz w:val="22"/>
          <w:szCs w:val="22"/>
          <w:lang w:val="es-ES" w:eastAsia="zh-CN"/>
        </w:rPr>
        <w:t>(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母语</w:t>
      </w:r>
      <w:r w:rsidR="00F82286" w:rsidRPr="004D4592">
        <w:rPr>
          <w:w w:val="104"/>
          <w:sz w:val="22"/>
          <w:szCs w:val="22"/>
          <w:lang w:val="es-ES" w:eastAsia="zh-CN"/>
        </w:rPr>
        <w:t xml:space="preserve">), 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英语</w:t>
      </w:r>
      <w:r w:rsidR="00F82286" w:rsidRPr="004D4592">
        <w:rPr>
          <w:w w:val="104"/>
          <w:sz w:val="22"/>
          <w:szCs w:val="22"/>
          <w:lang w:val="es-ES" w:eastAsia="zh-CN"/>
        </w:rPr>
        <w:t xml:space="preserve"> (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高级</w:t>
      </w:r>
      <w:r w:rsidR="00F82286" w:rsidRPr="004D4592">
        <w:rPr>
          <w:w w:val="104"/>
          <w:sz w:val="22"/>
          <w:szCs w:val="22"/>
          <w:lang w:val="es-ES" w:eastAsia="zh-CN"/>
        </w:rPr>
        <w:t xml:space="preserve">), </w:t>
      </w:r>
      <w:r w:rsidRPr="004D4592">
        <w:rPr>
          <w:rFonts w:hint="eastAsia"/>
          <w:w w:val="104"/>
          <w:sz w:val="22"/>
          <w:szCs w:val="22"/>
          <w:lang w:val="es-ES" w:eastAsia="zh-CN"/>
        </w:rPr>
        <w:t>西班牙语</w:t>
      </w:r>
      <w:r w:rsidR="00F82286" w:rsidRPr="004D4592">
        <w:rPr>
          <w:w w:val="104"/>
          <w:sz w:val="22"/>
          <w:szCs w:val="22"/>
          <w:lang w:val="es-ES" w:eastAsia="zh-CN"/>
        </w:rPr>
        <w:t xml:space="preserve"> (</w:t>
      </w:r>
      <w:r>
        <w:rPr>
          <w:rFonts w:hint="eastAsia"/>
          <w:w w:val="104"/>
          <w:sz w:val="22"/>
          <w:szCs w:val="22"/>
          <w:lang w:val="es-ES" w:eastAsia="zh-CN"/>
        </w:rPr>
        <w:t>流利</w:t>
      </w:r>
      <w:r w:rsidR="00F82286" w:rsidRPr="004D4592">
        <w:rPr>
          <w:w w:val="104"/>
          <w:sz w:val="22"/>
          <w:szCs w:val="22"/>
          <w:lang w:val="es-ES" w:eastAsia="zh-CN"/>
        </w:rPr>
        <w:t>)</w:t>
      </w:r>
    </w:p>
    <w:p w:rsidR="00011723" w:rsidRPr="004D4592" w:rsidRDefault="00011723">
      <w:pPr>
        <w:spacing w:before="4" w:line="200" w:lineRule="exact"/>
        <w:rPr>
          <w:lang w:val="es-ES" w:eastAsia="zh-CN"/>
        </w:rPr>
      </w:pPr>
    </w:p>
    <w:p w:rsidR="00011723" w:rsidRPr="00F82286" w:rsidRDefault="00DF40C5">
      <w:pPr>
        <w:tabs>
          <w:tab w:val="left" w:pos="9760"/>
        </w:tabs>
        <w:ind w:left="134" w:right="71"/>
        <w:jc w:val="both"/>
        <w:rPr>
          <w:sz w:val="28"/>
          <w:szCs w:val="28"/>
          <w:lang w:val="es-ES" w:eastAsia="zh-CN"/>
        </w:rPr>
      </w:pPr>
      <w:r>
        <w:rPr>
          <w:rFonts w:hint="eastAsia"/>
          <w:b/>
          <w:color w:val="3872B2"/>
          <w:w w:val="106"/>
          <w:sz w:val="28"/>
          <w:szCs w:val="28"/>
          <w:u w:val="single" w:color="3872B2"/>
          <w:lang w:val="es-ES" w:eastAsia="zh-CN"/>
        </w:rPr>
        <w:t>教育背景</w:t>
      </w:r>
      <w:r w:rsidR="00F82286" w:rsidRP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 w:eastAsia="zh-CN"/>
        </w:rPr>
        <w:t xml:space="preserve"> </w:t>
      </w:r>
      <w:r w:rsidR="00F82286" w:rsidRPr="00F82286">
        <w:rPr>
          <w:rFonts w:eastAsia="Times New Roman"/>
          <w:b/>
          <w:color w:val="3872B2"/>
          <w:sz w:val="28"/>
          <w:szCs w:val="28"/>
          <w:u w:val="single" w:color="3872B2"/>
          <w:lang w:val="es-ES" w:eastAsia="zh-CN"/>
        </w:rPr>
        <w:tab/>
      </w:r>
    </w:p>
    <w:p w:rsidR="00011723" w:rsidRPr="00F82286" w:rsidRDefault="00011723">
      <w:pPr>
        <w:spacing w:before="10" w:line="100" w:lineRule="exact"/>
        <w:rPr>
          <w:sz w:val="10"/>
          <w:szCs w:val="10"/>
          <w:lang w:val="es-ES" w:eastAsia="zh-CN"/>
        </w:rPr>
      </w:pPr>
    </w:p>
    <w:p w:rsidR="004D4592" w:rsidRPr="00436289" w:rsidRDefault="004D4592" w:rsidP="004D4592">
      <w:pPr>
        <w:ind w:left="134" w:right="7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西班牙央行货币与金融研究中心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sz w:val="22"/>
          <w:szCs w:val="22"/>
          <w:lang w:val="es-ES" w:eastAsia="zh-CN"/>
        </w:rPr>
        <w:tab/>
        <w:t xml:space="preserve">                  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马德里， 西班牙</w:t>
      </w:r>
    </w:p>
    <w:p w:rsidR="004D4592" w:rsidRDefault="004D4592">
      <w:pPr>
        <w:ind w:left="134" w:right="76"/>
        <w:jc w:val="both"/>
        <w:rPr>
          <w:b/>
          <w:sz w:val="22"/>
          <w:szCs w:val="22"/>
          <w:lang w:val="es-ES" w:eastAsia="zh-CN"/>
        </w:rPr>
      </w:pPr>
      <w:r w:rsidRPr="00F82286">
        <w:rPr>
          <w:rFonts w:eastAsia="Times New Roman"/>
          <w:b/>
          <w:sz w:val="22"/>
          <w:szCs w:val="22"/>
          <w:lang w:val="es-ES"/>
        </w:rPr>
        <w:t>Centro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de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Estudios</w:t>
      </w:r>
      <w:r w:rsidRPr="00F82286">
        <w:rPr>
          <w:rFonts w:eastAsia="Times New Roman"/>
          <w:b/>
          <w:spacing w:val="49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Monet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rios </w:t>
      </w:r>
      <w:r w:rsidRPr="00F82286">
        <w:rPr>
          <w:rFonts w:eastAsia="Times New Roman"/>
          <w:b/>
          <w:spacing w:val="6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y</w:t>
      </w:r>
      <w:r w:rsidRPr="00F82286">
        <w:rPr>
          <w:rFonts w:eastAsia="Times New Roman"/>
          <w:b/>
          <w:spacing w:val="2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Financieros</w:t>
      </w:r>
      <w:r w:rsidRPr="00F82286">
        <w:rPr>
          <w:rFonts w:eastAsia="Times New Roman"/>
          <w:b/>
          <w:spacing w:val="36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(</w:t>
      </w:r>
      <w:proofErr w:type="spellStart"/>
      <w:r w:rsidRPr="00F82286">
        <w:rPr>
          <w:rFonts w:eastAsia="Times New Roman"/>
          <w:b/>
          <w:sz w:val="22"/>
          <w:szCs w:val="22"/>
          <w:lang w:val="es-ES"/>
        </w:rPr>
        <w:t>CEMFI</w:t>
      </w:r>
      <w:proofErr w:type="spellEnd"/>
      <w:r w:rsidRPr="00F82286">
        <w:rPr>
          <w:rFonts w:eastAsia="Times New Roman"/>
          <w:b/>
          <w:sz w:val="22"/>
          <w:szCs w:val="22"/>
          <w:lang w:val="es-ES"/>
        </w:rPr>
        <w:t>),</w:t>
      </w:r>
      <w:r w:rsidRPr="00F82286">
        <w:rPr>
          <w:rFonts w:eastAsia="Times New Roman"/>
          <w:b/>
          <w:spacing w:val="4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Banco </w:t>
      </w:r>
      <w:r w:rsidRPr="00F82286">
        <w:rPr>
          <w:rFonts w:eastAsia="Times New Roman"/>
          <w:b/>
          <w:spacing w:val="5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de</w:t>
      </w:r>
      <w:r w:rsidRPr="00F82286">
        <w:rPr>
          <w:rFonts w:eastAsia="Times New Roman"/>
          <w:b/>
          <w:spacing w:val="38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 xml:space="preserve">España               </w:t>
      </w:r>
      <w:r w:rsidRPr="00F82286">
        <w:rPr>
          <w:rFonts w:eastAsia="Times New Roman"/>
          <w:b/>
          <w:spacing w:val="30"/>
          <w:sz w:val="22"/>
          <w:szCs w:val="22"/>
          <w:lang w:val="es-ES"/>
        </w:rPr>
        <w:t xml:space="preserve"> </w:t>
      </w:r>
    </w:p>
    <w:p w:rsidR="00224FDD" w:rsidRDefault="004D4592">
      <w:pPr>
        <w:spacing w:before="18"/>
        <w:ind w:left="134" w:right="76"/>
        <w:jc w:val="both"/>
        <w:rPr>
          <w:rFonts w:hint="eastAsia"/>
          <w:i/>
          <w:w w:val="104"/>
          <w:sz w:val="22"/>
          <w:szCs w:val="22"/>
          <w:lang w:val="es-ES" w:eastAsia="zh-CN"/>
        </w:rPr>
      </w:pPr>
      <w:r w:rsidRPr="004D4592">
        <w:rPr>
          <w:rFonts w:hint="eastAsia"/>
          <w:i/>
          <w:w w:val="104"/>
          <w:sz w:val="22"/>
          <w:szCs w:val="22"/>
          <w:lang w:val="es-ES" w:eastAsia="zh-CN"/>
        </w:rPr>
        <w:t>经济学研究型硕士</w:t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  </w:t>
      </w:r>
    </w:p>
    <w:p w:rsidR="00011723" w:rsidRPr="004D4592" w:rsidRDefault="00224FDD">
      <w:pPr>
        <w:spacing w:before="18"/>
        <w:ind w:left="134" w:right="76"/>
        <w:jc w:val="both"/>
        <w:rPr>
          <w:i/>
          <w:w w:val="104"/>
          <w:sz w:val="22"/>
          <w:szCs w:val="22"/>
          <w:lang w:val="es-ES" w:eastAsia="zh-CN"/>
        </w:rPr>
      </w:pPr>
      <w:r>
        <w:rPr>
          <w:rFonts w:hint="eastAsia"/>
          <w:i/>
          <w:w w:val="104"/>
          <w:sz w:val="22"/>
          <w:szCs w:val="22"/>
          <w:lang w:val="es-ES" w:eastAsia="zh-CN"/>
        </w:rPr>
        <w:t>研究领域：发展经济学，国际经济学，</w:t>
      </w:r>
      <w:r>
        <w:rPr>
          <w:rFonts w:hint="eastAsia"/>
          <w:i/>
          <w:w w:val="104"/>
          <w:sz w:val="22"/>
          <w:szCs w:val="22"/>
          <w:lang w:val="es-ES" w:eastAsia="zh-CN"/>
        </w:rPr>
        <w:t xml:space="preserve"> </w:t>
      </w:r>
      <w:r>
        <w:rPr>
          <w:rFonts w:hint="eastAsia"/>
          <w:i/>
          <w:w w:val="104"/>
          <w:sz w:val="22"/>
          <w:szCs w:val="22"/>
          <w:lang w:val="es-ES" w:eastAsia="zh-CN"/>
        </w:rPr>
        <w:t>政治经济学</w:t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     </w:t>
      </w:r>
      <w:r w:rsidR="004D4592">
        <w:rPr>
          <w:rFonts w:hint="eastAsia"/>
          <w:i/>
          <w:w w:val="104"/>
          <w:sz w:val="22"/>
          <w:szCs w:val="22"/>
          <w:lang w:val="es-ES" w:eastAsia="zh-CN"/>
        </w:rPr>
        <w:t xml:space="preserve">     </w:t>
      </w:r>
      <w:r w:rsidR="004D4592" w:rsidRPr="004D4592">
        <w:rPr>
          <w:rFonts w:hint="eastAsia"/>
          <w:i/>
          <w:w w:val="104"/>
          <w:sz w:val="22"/>
          <w:szCs w:val="22"/>
          <w:lang w:val="es-ES" w:eastAsia="zh-CN"/>
        </w:rPr>
        <w:tab/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</w:t>
      </w:r>
      <w:r>
        <w:rPr>
          <w:rFonts w:hint="eastAsia"/>
          <w:i/>
          <w:w w:val="104"/>
          <w:sz w:val="22"/>
          <w:szCs w:val="22"/>
          <w:lang w:val="es-ES" w:eastAsia="zh-CN"/>
        </w:rPr>
        <w:t xml:space="preserve">    </w:t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             </w:t>
      </w:r>
      <w:r w:rsidR="004D4592" w:rsidRPr="004D4592">
        <w:rPr>
          <w:rFonts w:hint="eastAsia"/>
          <w:i/>
          <w:w w:val="104"/>
          <w:sz w:val="22"/>
          <w:szCs w:val="22"/>
          <w:lang w:val="es-ES" w:eastAsia="zh-CN"/>
        </w:rPr>
        <w:t xml:space="preserve">                </w:t>
      </w:r>
      <w:r w:rsidR="004D4592">
        <w:rPr>
          <w:rFonts w:hint="eastAsia"/>
          <w:i/>
          <w:w w:val="104"/>
          <w:sz w:val="22"/>
          <w:szCs w:val="22"/>
          <w:lang w:val="es-ES" w:eastAsia="zh-CN"/>
        </w:rPr>
        <w:t xml:space="preserve">       </w:t>
      </w:r>
      <w:r w:rsidR="00F82286" w:rsidRPr="004D4592">
        <w:rPr>
          <w:i/>
          <w:w w:val="104"/>
          <w:sz w:val="22"/>
          <w:szCs w:val="22"/>
          <w:lang w:val="es-ES" w:eastAsia="zh-CN"/>
        </w:rPr>
        <w:t>2013–</w:t>
      </w:r>
      <w:r w:rsidR="004D4592" w:rsidRPr="004D4592">
        <w:rPr>
          <w:rFonts w:hint="eastAsia"/>
          <w:i/>
          <w:w w:val="104"/>
          <w:sz w:val="22"/>
          <w:szCs w:val="22"/>
          <w:lang w:val="es-ES" w:eastAsia="zh-CN"/>
        </w:rPr>
        <w:t>2015</w:t>
      </w:r>
    </w:p>
    <w:p w:rsidR="00011723" w:rsidRPr="004D4592" w:rsidRDefault="004D4592">
      <w:pPr>
        <w:spacing w:before="92"/>
        <w:ind w:left="134" w:right="76"/>
        <w:jc w:val="both"/>
        <w:rPr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广东财经大学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D4592"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</w:r>
      <w:r>
        <w:rPr>
          <w:rFonts w:hint="eastAsia"/>
          <w:b/>
          <w:sz w:val="22"/>
          <w:szCs w:val="22"/>
          <w:lang w:val="es-ES" w:eastAsia="zh-CN"/>
        </w:rPr>
        <w:tab/>
        <w:t xml:space="preserve">   </w:t>
      </w:r>
    </w:p>
    <w:p w:rsidR="00011723" w:rsidRPr="004D4592" w:rsidRDefault="004D4592">
      <w:pPr>
        <w:spacing w:before="18"/>
        <w:ind w:left="134" w:right="81"/>
        <w:jc w:val="both"/>
        <w:rPr>
          <w:i/>
          <w:w w:val="104"/>
          <w:sz w:val="22"/>
          <w:szCs w:val="22"/>
          <w:lang w:val="es-ES" w:eastAsia="zh-CN"/>
        </w:rPr>
      </w:pPr>
      <w:r w:rsidRPr="004D4592">
        <w:rPr>
          <w:rFonts w:hint="eastAsia"/>
          <w:i/>
          <w:w w:val="104"/>
          <w:sz w:val="22"/>
          <w:szCs w:val="22"/>
          <w:lang w:val="es-ES" w:eastAsia="zh-CN"/>
        </w:rPr>
        <w:t>经济学理学学士</w:t>
      </w:r>
      <w:r>
        <w:rPr>
          <w:i/>
          <w:w w:val="104"/>
          <w:sz w:val="22"/>
          <w:szCs w:val="22"/>
          <w:lang w:val="es-ES" w:eastAsia="zh-CN"/>
        </w:rPr>
        <w:t xml:space="preserve">                          </w:t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                                                               </w:t>
      </w:r>
      <w:r>
        <w:rPr>
          <w:i/>
          <w:w w:val="104"/>
          <w:sz w:val="22"/>
          <w:szCs w:val="22"/>
          <w:lang w:val="es-ES" w:eastAsia="zh-CN"/>
        </w:rPr>
        <w:t xml:space="preserve">                              </w:t>
      </w:r>
      <w:r>
        <w:rPr>
          <w:rFonts w:hint="eastAsia"/>
          <w:i/>
          <w:w w:val="104"/>
          <w:sz w:val="22"/>
          <w:szCs w:val="22"/>
          <w:lang w:val="es-ES" w:eastAsia="zh-CN"/>
        </w:rPr>
        <w:t xml:space="preserve"> </w:t>
      </w:r>
      <w:r w:rsidR="00F82286" w:rsidRPr="004D4592">
        <w:rPr>
          <w:i/>
          <w:w w:val="104"/>
          <w:sz w:val="22"/>
          <w:szCs w:val="22"/>
          <w:lang w:val="es-ES" w:eastAsia="zh-CN"/>
        </w:rPr>
        <w:t xml:space="preserve">  2009–2013</w:t>
      </w:r>
    </w:p>
    <w:p w:rsidR="00011723" w:rsidRDefault="004D4592">
      <w:pPr>
        <w:spacing w:before="5"/>
        <w:ind w:left="134" w:right="7571"/>
        <w:jc w:val="both"/>
        <w:rPr>
          <w:i/>
          <w:w w:val="104"/>
          <w:sz w:val="22"/>
          <w:szCs w:val="22"/>
          <w:lang w:val="es-ES" w:eastAsia="zh-CN"/>
        </w:rPr>
      </w:pPr>
      <w:r w:rsidRPr="004D4592">
        <w:rPr>
          <w:rFonts w:hint="eastAsia"/>
          <w:i/>
          <w:w w:val="104"/>
          <w:sz w:val="22"/>
          <w:szCs w:val="22"/>
          <w:lang w:val="es-ES" w:eastAsia="zh-CN"/>
        </w:rPr>
        <w:t>优秀毕业生</w:t>
      </w:r>
    </w:p>
    <w:p w:rsidR="00C21950" w:rsidRPr="004D4592" w:rsidRDefault="00C21950">
      <w:pPr>
        <w:spacing w:before="5"/>
        <w:ind w:left="134" w:right="7571"/>
        <w:jc w:val="both"/>
        <w:rPr>
          <w:i/>
          <w:w w:val="104"/>
          <w:sz w:val="22"/>
          <w:szCs w:val="22"/>
          <w:lang w:val="es-ES" w:eastAsia="zh-CN"/>
        </w:rPr>
      </w:pPr>
    </w:p>
    <w:p w:rsidR="00011723" w:rsidRPr="004D4592" w:rsidRDefault="00011723">
      <w:pPr>
        <w:spacing w:before="9" w:line="200" w:lineRule="exact"/>
        <w:rPr>
          <w:lang w:val="es-ES" w:eastAsia="zh-CN"/>
        </w:rPr>
      </w:pPr>
    </w:p>
    <w:p w:rsidR="00011723" w:rsidRPr="008D05A5" w:rsidRDefault="00DF40C5">
      <w:pPr>
        <w:tabs>
          <w:tab w:val="left" w:pos="9760"/>
        </w:tabs>
        <w:ind w:left="134" w:right="71"/>
        <w:jc w:val="both"/>
        <w:rPr>
          <w:sz w:val="28"/>
          <w:szCs w:val="28"/>
          <w:lang w:val="es-ES" w:eastAsia="zh-CN"/>
        </w:rPr>
      </w:pPr>
      <w:r>
        <w:rPr>
          <w:rFonts w:hint="eastAsia"/>
          <w:b/>
          <w:color w:val="3872B2"/>
          <w:spacing w:val="-9"/>
          <w:w w:val="106"/>
          <w:sz w:val="28"/>
          <w:szCs w:val="28"/>
          <w:u w:val="single" w:color="3872B2"/>
          <w:lang w:val="es-ES" w:eastAsia="zh-CN"/>
        </w:rPr>
        <w:t>工作经历</w:t>
      </w:r>
      <w:r w:rsidR="00F82286" w:rsidRPr="008D05A5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val="es-ES" w:eastAsia="zh-CN"/>
        </w:rPr>
        <w:t xml:space="preserve"> </w:t>
      </w:r>
      <w:r w:rsidR="00F82286" w:rsidRPr="008D05A5">
        <w:rPr>
          <w:rFonts w:eastAsia="Times New Roman"/>
          <w:b/>
          <w:color w:val="3872B2"/>
          <w:sz w:val="28"/>
          <w:szCs w:val="28"/>
          <w:u w:val="single" w:color="3872B2"/>
          <w:lang w:val="es-ES" w:eastAsia="zh-CN"/>
        </w:rPr>
        <w:tab/>
      </w:r>
    </w:p>
    <w:p w:rsidR="00011723" w:rsidRPr="008D05A5" w:rsidRDefault="00011723">
      <w:pPr>
        <w:spacing w:before="10" w:line="100" w:lineRule="exact"/>
        <w:rPr>
          <w:sz w:val="10"/>
          <w:szCs w:val="10"/>
          <w:lang w:val="es-ES" w:eastAsia="zh-CN"/>
        </w:rPr>
      </w:pPr>
    </w:p>
    <w:p w:rsidR="00A51911" w:rsidRPr="00436289" w:rsidRDefault="004D4592" w:rsidP="00A51911">
      <w:pPr>
        <w:ind w:left="134" w:right="7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D4592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西班牙外换银行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</w:t>
      </w:r>
      <w:r w:rsidR="00F82286" w:rsidRPr="00F82286">
        <w:rPr>
          <w:rFonts w:eastAsia="Times New Roman"/>
          <w:b/>
          <w:w w:val="109"/>
          <w:sz w:val="22"/>
          <w:szCs w:val="22"/>
          <w:lang w:val="es-ES" w:eastAsia="zh-CN"/>
        </w:rPr>
        <w:t xml:space="preserve">                                                       </w:t>
      </w:r>
      <w:r w:rsidR="00A51911">
        <w:rPr>
          <w:rFonts w:hint="eastAsia"/>
          <w:b/>
          <w:w w:val="109"/>
          <w:sz w:val="22"/>
          <w:szCs w:val="22"/>
          <w:lang w:val="es-ES" w:eastAsia="zh-CN"/>
        </w:rPr>
        <w:t xml:space="preserve"> </w:t>
      </w:r>
      <w:r w:rsidR="00A51911">
        <w:rPr>
          <w:rFonts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hint="eastAsia"/>
          <w:b/>
          <w:w w:val="109"/>
          <w:sz w:val="22"/>
          <w:szCs w:val="22"/>
          <w:lang w:val="es-ES" w:eastAsia="zh-CN"/>
        </w:rPr>
        <w:t xml:space="preserve">            </w:t>
      </w:r>
      <w:r w:rsidR="00A51911">
        <w:rPr>
          <w:rFonts w:hint="eastAsia"/>
          <w:b/>
          <w:w w:val="109"/>
          <w:sz w:val="22"/>
          <w:szCs w:val="22"/>
          <w:lang w:val="es-ES" w:eastAsia="zh-CN"/>
        </w:rPr>
        <w:t xml:space="preserve">  </w:t>
      </w:r>
      <w:r w:rsidR="00A51911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马德里， 西班牙</w:t>
      </w:r>
    </w:p>
    <w:p w:rsidR="00A51911" w:rsidRPr="00A51911" w:rsidRDefault="00A51911">
      <w:pPr>
        <w:ind w:left="134" w:right="76"/>
        <w:jc w:val="both"/>
        <w:rPr>
          <w:sz w:val="22"/>
          <w:szCs w:val="22"/>
          <w:lang w:val="es-ES" w:eastAsia="zh-CN"/>
        </w:rPr>
      </w:pPr>
      <w:r w:rsidRPr="00F82286">
        <w:rPr>
          <w:rFonts w:eastAsia="Times New Roman"/>
          <w:b/>
          <w:sz w:val="22"/>
          <w:szCs w:val="22"/>
          <w:lang w:val="es-ES"/>
        </w:rPr>
        <w:t xml:space="preserve">Banco </w:t>
      </w:r>
      <w:r w:rsidRPr="00F82286">
        <w:rPr>
          <w:rFonts w:eastAsia="Times New Roman"/>
          <w:b/>
          <w:spacing w:val="5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Bilbao</w:t>
      </w:r>
      <w:r w:rsidRPr="00F82286">
        <w:rPr>
          <w:rFonts w:eastAsia="Times New Roman"/>
          <w:b/>
          <w:spacing w:val="37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Vizc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ay</w:t>
      </w:r>
      <w:r w:rsidRPr="00F82286">
        <w:rPr>
          <w:rFonts w:eastAsia="Times New Roman"/>
          <w:b/>
          <w:sz w:val="22"/>
          <w:szCs w:val="22"/>
          <w:lang w:val="es-ES"/>
        </w:rPr>
        <w:t>a</w:t>
      </w:r>
      <w:r w:rsidRPr="00F82286">
        <w:rPr>
          <w:rFonts w:eastAsia="Times New Roman"/>
          <w:b/>
          <w:spacing w:val="44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sz w:val="22"/>
          <w:szCs w:val="22"/>
          <w:lang w:val="es-ES"/>
        </w:rPr>
        <w:t>Argent</w:t>
      </w:r>
      <w:r w:rsidRPr="00F82286">
        <w:rPr>
          <w:rFonts w:eastAsia="Times New Roman"/>
          <w:b/>
          <w:spacing w:val="-7"/>
          <w:sz w:val="22"/>
          <w:szCs w:val="22"/>
          <w:lang w:val="es-ES"/>
        </w:rPr>
        <w:t>a</w:t>
      </w:r>
      <w:r w:rsidRPr="00F82286">
        <w:rPr>
          <w:rFonts w:eastAsia="Times New Roman"/>
          <w:b/>
          <w:sz w:val="22"/>
          <w:szCs w:val="22"/>
          <w:lang w:val="es-ES"/>
        </w:rPr>
        <w:t>ria</w:t>
      </w:r>
      <w:r w:rsidRPr="00F82286">
        <w:rPr>
          <w:rFonts w:eastAsia="Times New Roman"/>
          <w:b/>
          <w:spacing w:val="30"/>
          <w:sz w:val="22"/>
          <w:szCs w:val="22"/>
          <w:lang w:val="es-ES"/>
        </w:rPr>
        <w:t xml:space="preserve"> </w:t>
      </w:r>
      <w:r w:rsidRPr="00F82286">
        <w:rPr>
          <w:rFonts w:eastAsia="Times New Roman"/>
          <w:b/>
          <w:w w:val="109"/>
          <w:sz w:val="22"/>
          <w:szCs w:val="22"/>
          <w:lang w:val="es-ES"/>
        </w:rPr>
        <w:t>(BB</w:t>
      </w:r>
      <w:r w:rsidRPr="00F82286">
        <w:rPr>
          <w:rFonts w:eastAsia="Times New Roman"/>
          <w:b/>
          <w:spacing w:val="-22"/>
          <w:w w:val="109"/>
          <w:sz w:val="22"/>
          <w:szCs w:val="22"/>
          <w:lang w:val="es-ES"/>
        </w:rPr>
        <w:t>V</w:t>
      </w:r>
      <w:r w:rsidRPr="00F82286">
        <w:rPr>
          <w:rFonts w:eastAsia="Times New Roman"/>
          <w:b/>
          <w:w w:val="109"/>
          <w:sz w:val="22"/>
          <w:szCs w:val="22"/>
          <w:lang w:val="es-ES"/>
        </w:rPr>
        <w:t>A)</w:t>
      </w:r>
      <w:r w:rsidRPr="00A51911">
        <w:rPr>
          <w:rFonts w:eastAsia="Times New Roman"/>
          <w:i/>
          <w:sz w:val="22"/>
          <w:szCs w:val="22"/>
          <w:lang w:val="es-ES"/>
        </w:rPr>
        <w:t xml:space="preserve"> </w:t>
      </w:r>
      <w:r>
        <w:rPr>
          <w:rFonts w:hint="eastAsia"/>
          <w:i/>
          <w:sz w:val="22"/>
          <w:szCs w:val="22"/>
          <w:lang w:val="es-ES" w:eastAsia="zh-CN"/>
        </w:rPr>
        <w:t xml:space="preserve">                                                                     </w:t>
      </w:r>
      <w:r w:rsidRPr="004D4592">
        <w:rPr>
          <w:rFonts w:eastAsia="Times New Roman"/>
          <w:i/>
          <w:sz w:val="22"/>
          <w:szCs w:val="22"/>
          <w:lang w:val="es-ES"/>
        </w:rPr>
        <w:t>2014</w:t>
      </w:r>
      <w:r>
        <w:rPr>
          <w:rFonts w:hint="eastAsia"/>
          <w:i/>
          <w:sz w:val="22"/>
          <w:szCs w:val="22"/>
          <w:lang w:val="es-ES" w:eastAsia="zh-CN"/>
        </w:rPr>
        <w:t>/0</w:t>
      </w:r>
      <w:r w:rsidR="00DF40C5">
        <w:rPr>
          <w:rFonts w:hint="eastAsia"/>
          <w:i/>
          <w:sz w:val="22"/>
          <w:szCs w:val="22"/>
          <w:lang w:val="es-ES" w:eastAsia="zh-CN"/>
        </w:rPr>
        <w:t>6</w:t>
      </w:r>
      <w:r w:rsidRPr="004D4592">
        <w:rPr>
          <w:rFonts w:eastAsia="Times New Roman"/>
          <w:i/>
          <w:sz w:val="22"/>
          <w:szCs w:val="22"/>
          <w:lang w:val="es-ES"/>
        </w:rPr>
        <w:t>–</w:t>
      </w:r>
      <w:r w:rsidRPr="00A51911">
        <w:rPr>
          <w:rFonts w:eastAsia="Times New Roman"/>
          <w:i/>
          <w:spacing w:val="16"/>
          <w:sz w:val="22"/>
          <w:szCs w:val="22"/>
          <w:lang w:val="es-ES"/>
        </w:rPr>
        <w:t xml:space="preserve"> </w:t>
      </w:r>
      <w:r w:rsidRPr="00A51911">
        <w:rPr>
          <w:rFonts w:eastAsia="Times New Roman"/>
          <w:i/>
          <w:sz w:val="22"/>
          <w:szCs w:val="22"/>
          <w:lang w:val="es-ES"/>
        </w:rPr>
        <w:t>2014</w:t>
      </w:r>
      <w:r w:rsidR="00DF40C5">
        <w:rPr>
          <w:rFonts w:hint="eastAsia"/>
          <w:i/>
          <w:sz w:val="22"/>
          <w:szCs w:val="22"/>
          <w:lang w:val="es-ES" w:eastAsia="zh-CN"/>
        </w:rPr>
        <w:t>/10</w:t>
      </w:r>
    </w:p>
    <w:p w:rsidR="00011723" w:rsidRPr="00A51911" w:rsidRDefault="00A51911">
      <w:pPr>
        <w:spacing w:before="18"/>
        <w:ind w:left="134" w:right="81"/>
        <w:jc w:val="both"/>
        <w:rPr>
          <w:sz w:val="22"/>
          <w:szCs w:val="22"/>
          <w:lang w:val="es-ES" w:eastAsia="zh-CN"/>
        </w:rPr>
      </w:pPr>
      <w:r>
        <w:rPr>
          <w:rFonts w:hint="eastAsia"/>
          <w:b/>
          <w:i/>
          <w:w w:val="110"/>
          <w:sz w:val="22"/>
          <w:szCs w:val="22"/>
          <w:lang w:val="es-ES" w:eastAsia="zh-CN"/>
        </w:rPr>
        <w:t>定量分析助理，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投资组合管理</w:t>
      </w:r>
      <w:r w:rsidR="00F82286" w:rsidRPr="00EE48B4">
        <w:rPr>
          <w:w w:val="104"/>
          <w:sz w:val="22"/>
          <w:szCs w:val="22"/>
          <w:lang w:val="es-ES" w:eastAsia="zh-CN"/>
        </w:rPr>
        <w:t xml:space="preserve">     </w:t>
      </w:r>
      <w:r w:rsidR="00F82286" w:rsidRPr="004D4592">
        <w:rPr>
          <w:rFonts w:eastAsia="Times New Roman"/>
          <w:i/>
          <w:sz w:val="22"/>
          <w:szCs w:val="22"/>
          <w:lang w:val="es-ES" w:eastAsia="zh-CN"/>
        </w:rPr>
        <w:t xml:space="preserve">                   </w:t>
      </w:r>
      <w:r w:rsidR="00781398" w:rsidRPr="004D4592">
        <w:rPr>
          <w:rFonts w:eastAsia="Times New Roman"/>
          <w:i/>
          <w:sz w:val="22"/>
          <w:szCs w:val="22"/>
          <w:lang w:val="es-ES" w:eastAsia="zh-CN"/>
        </w:rPr>
        <w:t xml:space="preserve">                               </w:t>
      </w:r>
    </w:p>
    <w:p w:rsidR="00011723" w:rsidRPr="00EE48B4" w:rsidRDefault="00A51911" w:rsidP="00A51911">
      <w:pPr>
        <w:pStyle w:val="ListParagraph"/>
        <w:numPr>
          <w:ilvl w:val="0"/>
          <w:numId w:val="2"/>
        </w:numPr>
        <w:spacing w:before="21"/>
        <w:ind w:right="4305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使用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Bloomberg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收集债券相关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361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只债券数据；</w:t>
      </w:r>
    </w:p>
    <w:p w:rsidR="00011723" w:rsidRPr="00EE48B4" w:rsidRDefault="00A51911" w:rsidP="00A51911">
      <w:pPr>
        <w:pStyle w:val="ListParagraph"/>
        <w:numPr>
          <w:ilvl w:val="0"/>
          <w:numId w:val="2"/>
        </w:numPr>
        <w:spacing w:before="9"/>
        <w:ind w:right="1820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使用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EXCEL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设计算法计算每只债券的风险调整后收益；</w:t>
      </w:r>
    </w:p>
    <w:p w:rsidR="00011723" w:rsidRPr="00EE48B4" w:rsidRDefault="00A51911" w:rsidP="00A51911">
      <w:pPr>
        <w:pStyle w:val="ListParagraph"/>
        <w:numPr>
          <w:ilvl w:val="0"/>
          <w:numId w:val="2"/>
        </w:numPr>
        <w:spacing w:before="9"/>
        <w:ind w:right="1486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使用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 xml:space="preserve">Visual Basic 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及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 xml:space="preserve"> EXCEL 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建立动态交易模型</w:t>
      </w:r>
      <w:r w:rsidR="00EF33D5" w:rsidRPr="00EE48B4">
        <w:rPr>
          <w:rFonts w:hint="eastAsia"/>
          <w:w w:val="104"/>
          <w:sz w:val="22"/>
          <w:szCs w:val="22"/>
          <w:lang w:val="es-ES" w:eastAsia="zh-CN"/>
        </w:rPr>
        <w:t>并做实证分析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；</w:t>
      </w:r>
    </w:p>
    <w:p w:rsidR="00EF33D5" w:rsidRPr="00EE48B4" w:rsidRDefault="00EF33D5" w:rsidP="00EF33D5">
      <w:pPr>
        <w:pStyle w:val="ListParagraph"/>
        <w:numPr>
          <w:ilvl w:val="0"/>
          <w:numId w:val="2"/>
        </w:numPr>
        <w:spacing w:before="9"/>
        <w:ind w:right="520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该模型可以通过调整变量获得预测结果；</w:t>
      </w:r>
    </w:p>
    <w:p w:rsidR="00011723" w:rsidRPr="00EE48B4" w:rsidRDefault="00EF33D5" w:rsidP="00C21950">
      <w:pPr>
        <w:pStyle w:val="ListParagraph"/>
        <w:numPr>
          <w:ilvl w:val="0"/>
          <w:numId w:val="2"/>
        </w:numPr>
        <w:tabs>
          <w:tab w:val="left" w:pos="7797"/>
        </w:tabs>
        <w:spacing w:before="9"/>
        <w:ind w:right="2163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该模型通过部门鉴定，被整个研究组使用。</w:t>
      </w:r>
    </w:p>
    <w:p w:rsidR="00EF33D5" w:rsidRPr="00436289" w:rsidRDefault="00EF33D5" w:rsidP="00436289">
      <w:pPr>
        <w:spacing w:before="92"/>
        <w:ind w:left="134" w:right="76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广东财经大学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                                               </w:t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 xml:space="preserve"> </w:t>
      </w:r>
      <w:r w:rsidR="00436289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广州，中国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 xml:space="preserve">                                                       </w:t>
      </w:r>
    </w:p>
    <w:p w:rsidR="00EF33D5" w:rsidRPr="00436289" w:rsidRDefault="00EF33D5">
      <w:pPr>
        <w:spacing w:before="87" w:line="251" w:lineRule="auto"/>
        <w:ind w:left="106" w:right="76" w:firstLine="28"/>
        <w:jc w:val="both"/>
        <w:rPr>
          <w:lang w:val="es-ES" w:eastAsia="zh-CN"/>
        </w:rPr>
      </w:pPr>
      <w:r w:rsidRPr="00436289">
        <w:rPr>
          <w:rFonts w:hint="eastAsia"/>
          <w:b/>
          <w:i/>
          <w:w w:val="110"/>
          <w:sz w:val="22"/>
          <w:szCs w:val="22"/>
          <w:lang w:val="es-ES" w:eastAsia="zh-CN"/>
        </w:rPr>
        <w:t>研究助理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 xml:space="preserve">     </w:t>
      </w:r>
      <w:r w:rsidRPr="00436289">
        <w:rPr>
          <w:rFonts w:hint="eastAsia"/>
          <w:i/>
          <w:w w:val="110"/>
          <w:sz w:val="22"/>
          <w:szCs w:val="22"/>
          <w:lang w:val="es-ES" w:eastAsia="zh-CN"/>
        </w:rPr>
        <w:t xml:space="preserve">                               </w:t>
      </w:r>
      <w:r w:rsidR="00436289">
        <w:rPr>
          <w:rFonts w:hint="eastAsia"/>
          <w:i/>
          <w:w w:val="110"/>
          <w:sz w:val="22"/>
          <w:szCs w:val="22"/>
          <w:lang w:val="es-ES" w:eastAsia="zh-CN"/>
        </w:rPr>
        <w:t xml:space="preserve">                            </w:t>
      </w:r>
      <w:r w:rsidR="00436289">
        <w:rPr>
          <w:rFonts w:hint="eastAsia"/>
          <w:i/>
          <w:w w:val="110"/>
          <w:sz w:val="22"/>
          <w:szCs w:val="22"/>
          <w:lang w:val="es-ES" w:eastAsia="zh-CN"/>
        </w:rPr>
        <w:tab/>
      </w:r>
      <w:r w:rsidR="00436289">
        <w:rPr>
          <w:rFonts w:hint="eastAsia"/>
          <w:i/>
          <w:w w:val="110"/>
          <w:sz w:val="22"/>
          <w:szCs w:val="22"/>
          <w:lang w:val="es-ES" w:eastAsia="zh-CN"/>
        </w:rPr>
        <w:tab/>
      </w:r>
      <w:r w:rsidR="00436289">
        <w:rPr>
          <w:rFonts w:hint="eastAsia"/>
          <w:i/>
          <w:w w:val="110"/>
          <w:sz w:val="22"/>
          <w:szCs w:val="22"/>
          <w:lang w:val="es-ES" w:eastAsia="zh-CN"/>
        </w:rPr>
        <w:tab/>
      </w:r>
      <w:r w:rsidR="00DF40C5" w:rsidRPr="00436289">
        <w:rPr>
          <w:rFonts w:hint="eastAsia"/>
          <w:i/>
          <w:w w:val="110"/>
          <w:sz w:val="22"/>
          <w:szCs w:val="22"/>
          <w:lang w:val="es-ES" w:eastAsia="zh-CN"/>
        </w:rPr>
        <w:t xml:space="preserve">         </w:t>
      </w:r>
      <w:r w:rsidR="00436289">
        <w:rPr>
          <w:rFonts w:hint="eastAsia"/>
          <w:i/>
          <w:w w:val="110"/>
          <w:sz w:val="22"/>
          <w:szCs w:val="22"/>
          <w:lang w:val="es-ES" w:eastAsia="zh-CN"/>
        </w:rPr>
        <w:t xml:space="preserve">           </w:t>
      </w:r>
      <w:r w:rsidRPr="00436289">
        <w:rPr>
          <w:rFonts w:hint="eastAsia"/>
          <w:i/>
          <w:sz w:val="22"/>
          <w:szCs w:val="22"/>
          <w:lang w:val="es-ES" w:eastAsia="zh-CN"/>
        </w:rPr>
        <w:t>2</w:t>
      </w:r>
      <w:r w:rsidRPr="00436289">
        <w:rPr>
          <w:rFonts w:eastAsia="Times New Roman"/>
          <w:i/>
          <w:sz w:val="22"/>
          <w:szCs w:val="22"/>
          <w:lang w:val="es-ES"/>
        </w:rPr>
        <w:t>0</w:t>
      </w:r>
      <w:r w:rsidRPr="00436289">
        <w:rPr>
          <w:rFonts w:hint="eastAsia"/>
          <w:i/>
          <w:sz w:val="22"/>
          <w:szCs w:val="22"/>
          <w:lang w:val="es-ES" w:eastAsia="zh-CN"/>
        </w:rPr>
        <w:t>11/03</w:t>
      </w:r>
      <w:r w:rsidR="00F82286" w:rsidRPr="00436289">
        <w:rPr>
          <w:rFonts w:eastAsia="Times New Roman"/>
          <w:i/>
          <w:sz w:val="22"/>
          <w:szCs w:val="22"/>
          <w:lang w:val="es-ES"/>
        </w:rPr>
        <w:t>–</w:t>
      </w:r>
      <w:r w:rsidRPr="00436289">
        <w:rPr>
          <w:rFonts w:hint="eastAsia"/>
          <w:i/>
          <w:sz w:val="22"/>
          <w:szCs w:val="22"/>
          <w:lang w:val="es-ES" w:eastAsia="zh-CN"/>
        </w:rPr>
        <w:t>2</w:t>
      </w:r>
      <w:r w:rsidR="00F82286" w:rsidRPr="00436289">
        <w:rPr>
          <w:rFonts w:eastAsia="Times New Roman"/>
          <w:i/>
          <w:sz w:val="22"/>
          <w:szCs w:val="22"/>
          <w:lang w:val="es-ES"/>
        </w:rPr>
        <w:t>013</w:t>
      </w:r>
      <w:r w:rsidRPr="00436289">
        <w:rPr>
          <w:rFonts w:hint="eastAsia"/>
          <w:i/>
          <w:sz w:val="22"/>
          <w:szCs w:val="22"/>
          <w:lang w:val="es-ES" w:eastAsia="zh-CN"/>
        </w:rPr>
        <w:t>/02</w:t>
      </w:r>
    </w:p>
    <w:p w:rsidR="00EF33D5" w:rsidRPr="00EE48B4" w:rsidRDefault="00EF33D5" w:rsidP="00EF33D5">
      <w:pPr>
        <w:pStyle w:val="ListParagraph"/>
        <w:numPr>
          <w:ilvl w:val="0"/>
          <w:numId w:val="5"/>
        </w:numPr>
        <w:spacing w:before="87" w:line="251" w:lineRule="auto"/>
        <w:ind w:right="76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参加多项课题的研究助理工作，主要负责实证分析；</w:t>
      </w:r>
    </w:p>
    <w:p w:rsidR="00011723" w:rsidRPr="00EE48B4" w:rsidRDefault="00EF33D5" w:rsidP="00C21950">
      <w:pPr>
        <w:pStyle w:val="ListParagraph"/>
        <w:numPr>
          <w:ilvl w:val="0"/>
          <w:numId w:val="5"/>
        </w:numPr>
        <w:tabs>
          <w:tab w:val="left" w:pos="9072"/>
        </w:tabs>
        <w:spacing w:before="87" w:line="251" w:lineRule="auto"/>
        <w:ind w:right="1738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熟悉多种实证分析方法：双差法（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Diff-in-Diff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）</w:t>
      </w:r>
      <w:r w:rsidR="00DF40C5" w:rsidRPr="00EE48B4">
        <w:rPr>
          <w:rFonts w:hint="eastAsia"/>
          <w:w w:val="104"/>
          <w:sz w:val="22"/>
          <w:szCs w:val="22"/>
          <w:lang w:val="es-ES" w:eastAsia="zh-CN"/>
        </w:rPr>
        <w:t>，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工具变量法（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Instrument Variables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），</w:t>
      </w:r>
      <w:r w:rsidR="00DF40C5" w:rsidRPr="00EE48B4">
        <w:rPr>
          <w:rFonts w:hint="eastAsia"/>
          <w:w w:val="104"/>
          <w:sz w:val="22"/>
          <w:szCs w:val="22"/>
          <w:lang w:val="es-ES" w:eastAsia="zh-CN"/>
        </w:rPr>
        <w:t>回归不连续性设计（</w:t>
      </w:r>
      <w:r w:rsidR="00DF40C5" w:rsidRPr="00EE48B4">
        <w:rPr>
          <w:rFonts w:hint="eastAsia"/>
          <w:w w:val="104"/>
          <w:sz w:val="22"/>
          <w:szCs w:val="22"/>
          <w:lang w:val="es-ES" w:eastAsia="zh-CN"/>
        </w:rPr>
        <w:t>Discontinuity Regression Design</w:t>
      </w:r>
      <w:r w:rsidR="00DF40C5" w:rsidRPr="00EE48B4">
        <w:rPr>
          <w:rFonts w:hint="eastAsia"/>
          <w:w w:val="104"/>
          <w:sz w:val="22"/>
          <w:szCs w:val="22"/>
          <w:lang w:val="es-ES" w:eastAsia="zh-CN"/>
        </w:rPr>
        <w:t>）</w:t>
      </w:r>
    </w:p>
    <w:p w:rsidR="00EF33D5" w:rsidRPr="00EE48B4" w:rsidRDefault="00EF33D5" w:rsidP="00EF33D5">
      <w:pPr>
        <w:pStyle w:val="ListParagraph"/>
        <w:numPr>
          <w:ilvl w:val="0"/>
          <w:numId w:val="3"/>
        </w:numPr>
        <w:spacing w:before="11"/>
        <w:ind w:right="346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领导其他助理收集数据；</w:t>
      </w:r>
    </w:p>
    <w:p w:rsidR="00EF33D5" w:rsidRPr="00EE48B4" w:rsidRDefault="00EF33D5" w:rsidP="00EF33D5">
      <w:pPr>
        <w:pStyle w:val="ListParagraph"/>
        <w:numPr>
          <w:ilvl w:val="0"/>
          <w:numId w:val="3"/>
        </w:numPr>
        <w:spacing w:before="11"/>
        <w:ind w:right="346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建立</w:t>
      </w:r>
      <w:proofErr w:type="spellStart"/>
      <w:r w:rsidRPr="00EE48B4">
        <w:rPr>
          <w:rFonts w:hint="eastAsia"/>
          <w:w w:val="104"/>
          <w:sz w:val="22"/>
          <w:szCs w:val="22"/>
          <w:lang w:val="es-ES" w:eastAsia="zh-CN"/>
        </w:rPr>
        <w:t>Stata</w:t>
      </w:r>
      <w:proofErr w:type="spellEnd"/>
      <w:r w:rsidR="00E226C7">
        <w:rPr>
          <w:rFonts w:hint="eastAsia"/>
          <w:w w:val="104"/>
          <w:sz w:val="22"/>
          <w:szCs w:val="22"/>
          <w:lang w:val="es-ES" w:eastAsia="zh-CN"/>
        </w:rPr>
        <w:t>，</w:t>
      </w:r>
      <w:r w:rsidR="00E226C7">
        <w:rPr>
          <w:rFonts w:hint="eastAsia"/>
          <w:w w:val="104"/>
          <w:sz w:val="22"/>
          <w:szCs w:val="22"/>
          <w:lang w:val="es-ES" w:eastAsia="zh-CN"/>
        </w:rPr>
        <w:t xml:space="preserve"> GIS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数据库；</w:t>
      </w:r>
    </w:p>
    <w:p w:rsidR="00EF33D5" w:rsidRPr="00EE48B4" w:rsidRDefault="00EF33D5" w:rsidP="00EF33D5">
      <w:pPr>
        <w:pStyle w:val="ListParagraph"/>
        <w:numPr>
          <w:ilvl w:val="0"/>
          <w:numId w:val="3"/>
        </w:numPr>
        <w:spacing w:before="11"/>
        <w:ind w:right="346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使用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Matlab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和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Stata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绘统计图；</w:t>
      </w:r>
    </w:p>
    <w:p w:rsidR="00011723" w:rsidRPr="00EE48B4" w:rsidRDefault="00EF33D5" w:rsidP="00EF33D5">
      <w:pPr>
        <w:pStyle w:val="ListParagraph"/>
        <w:numPr>
          <w:ilvl w:val="0"/>
          <w:numId w:val="3"/>
        </w:numPr>
        <w:spacing w:before="11"/>
        <w:ind w:right="346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使用</w:t>
      </w:r>
      <w:proofErr w:type="spellStart"/>
      <w:r w:rsidRPr="00EE48B4">
        <w:rPr>
          <w:rFonts w:hint="eastAsia"/>
          <w:w w:val="104"/>
          <w:sz w:val="22"/>
          <w:szCs w:val="22"/>
          <w:lang w:val="es-ES" w:eastAsia="zh-CN"/>
        </w:rPr>
        <w:t>Stata</w:t>
      </w:r>
      <w:proofErr w:type="spellEnd"/>
      <w:r w:rsidRPr="00EE48B4">
        <w:rPr>
          <w:rFonts w:hint="eastAsia"/>
          <w:w w:val="104"/>
          <w:sz w:val="22"/>
          <w:szCs w:val="22"/>
          <w:lang w:val="es-ES" w:eastAsia="zh-CN"/>
        </w:rPr>
        <w:t>做初步回归分析。</w:t>
      </w:r>
      <w:r w:rsidR="00F82286" w:rsidRPr="00EE48B4">
        <w:rPr>
          <w:w w:val="104"/>
          <w:sz w:val="22"/>
          <w:szCs w:val="22"/>
          <w:lang w:val="es-ES" w:eastAsia="zh-CN"/>
        </w:rPr>
        <w:t xml:space="preserve"> </w:t>
      </w:r>
    </w:p>
    <w:p w:rsidR="00011723" w:rsidRPr="00436289" w:rsidRDefault="00DF40C5">
      <w:pPr>
        <w:spacing w:before="87"/>
        <w:ind w:left="134" w:right="7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国际商机中心，环球市场公司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   </w:t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广州，中国</w:t>
      </w:r>
    </w:p>
    <w:p w:rsidR="00011723" w:rsidRPr="00DF40C5" w:rsidRDefault="00DF40C5">
      <w:pPr>
        <w:spacing w:before="18"/>
        <w:ind w:left="134" w:right="81"/>
        <w:jc w:val="both"/>
        <w:rPr>
          <w:sz w:val="22"/>
          <w:szCs w:val="22"/>
          <w:lang w:eastAsia="zh-CN"/>
        </w:rPr>
      </w:pPr>
      <w:r w:rsidRPr="00436289">
        <w:rPr>
          <w:rFonts w:hint="eastAsia"/>
          <w:b/>
          <w:i/>
          <w:w w:val="110"/>
          <w:sz w:val="22"/>
          <w:szCs w:val="22"/>
          <w:lang w:val="es-ES" w:eastAsia="zh-CN"/>
        </w:rPr>
        <w:t>买家顾问，兼职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</w:r>
      <w:r>
        <w:rPr>
          <w:rFonts w:hint="eastAsia"/>
          <w:i/>
          <w:w w:val="107"/>
          <w:sz w:val="22"/>
          <w:szCs w:val="22"/>
          <w:lang w:eastAsia="zh-CN"/>
        </w:rPr>
        <w:tab/>
        <w:t xml:space="preserve">  </w:t>
      </w:r>
      <w:r>
        <w:rPr>
          <w:rFonts w:hint="eastAsia"/>
          <w:i/>
          <w:w w:val="107"/>
          <w:sz w:val="22"/>
          <w:szCs w:val="22"/>
          <w:lang w:eastAsia="zh-CN"/>
        </w:rPr>
        <w:tab/>
        <w:t xml:space="preserve">      </w:t>
      </w:r>
      <w:r>
        <w:rPr>
          <w:rFonts w:hint="eastAsia"/>
          <w:i/>
          <w:sz w:val="22"/>
          <w:szCs w:val="22"/>
          <w:lang w:eastAsia="zh-CN"/>
        </w:rPr>
        <w:tab/>
        <w:t xml:space="preserve">      </w:t>
      </w:r>
      <w:r w:rsidR="00F82286">
        <w:rPr>
          <w:rFonts w:eastAsia="Times New Roman"/>
          <w:i/>
          <w:sz w:val="22"/>
          <w:szCs w:val="22"/>
          <w:lang w:eastAsia="zh-CN"/>
        </w:rPr>
        <w:t>2010</w:t>
      </w:r>
      <w:r>
        <w:rPr>
          <w:rFonts w:hint="eastAsia"/>
          <w:i/>
          <w:sz w:val="22"/>
          <w:szCs w:val="22"/>
          <w:lang w:eastAsia="zh-CN"/>
        </w:rPr>
        <w:t>/03</w:t>
      </w:r>
      <w:r>
        <w:rPr>
          <w:rFonts w:eastAsia="Times New Roman"/>
          <w:i/>
          <w:sz w:val="22"/>
          <w:szCs w:val="22"/>
          <w:lang w:eastAsia="zh-CN"/>
        </w:rPr>
        <w:t>–</w:t>
      </w:r>
      <w:r w:rsidR="00F82286">
        <w:rPr>
          <w:rFonts w:eastAsia="Times New Roman"/>
          <w:i/>
          <w:spacing w:val="1"/>
          <w:sz w:val="22"/>
          <w:szCs w:val="22"/>
          <w:lang w:eastAsia="zh-CN"/>
        </w:rPr>
        <w:t xml:space="preserve"> </w:t>
      </w:r>
      <w:r w:rsidR="00F82286">
        <w:rPr>
          <w:rFonts w:eastAsia="Times New Roman"/>
          <w:i/>
          <w:sz w:val="22"/>
          <w:szCs w:val="22"/>
          <w:lang w:eastAsia="zh-CN"/>
        </w:rPr>
        <w:t>2012</w:t>
      </w:r>
      <w:r>
        <w:rPr>
          <w:rFonts w:hint="eastAsia"/>
          <w:i/>
          <w:sz w:val="22"/>
          <w:szCs w:val="22"/>
          <w:lang w:eastAsia="zh-CN"/>
        </w:rPr>
        <w:t>/03</w:t>
      </w:r>
    </w:p>
    <w:p w:rsidR="00DF40C5" w:rsidRPr="00EE48B4" w:rsidRDefault="00DF40C5" w:rsidP="00DF40C5">
      <w:pPr>
        <w:pStyle w:val="ListParagraph"/>
        <w:numPr>
          <w:ilvl w:val="0"/>
          <w:numId w:val="7"/>
        </w:numPr>
        <w:spacing w:before="34"/>
        <w:ind w:right="7265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网络媒体管理；</w:t>
      </w:r>
    </w:p>
    <w:p w:rsidR="00DF40C5" w:rsidRPr="00EE48B4" w:rsidRDefault="00DF40C5" w:rsidP="00C21950">
      <w:pPr>
        <w:pStyle w:val="ListParagraph"/>
        <w:numPr>
          <w:ilvl w:val="0"/>
          <w:numId w:val="6"/>
        </w:numPr>
        <w:spacing w:before="34"/>
        <w:ind w:right="3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为环球市场公司客户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,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即中国内地灯饰厂商寻找优质国际买家并为其组织视频会议；</w:t>
      </w:r>
    </w:p>
    <w:p w:rsidR="00DF40C5" w:rsidRPr="00EE48B4" w:rsidRDefault="00DF40C5" w:rsidP="00DF40C5">
      <w:pPr>
        <w:pStyle w:val="ListParagraph"/>
        <w:numPr>
          <w:ilvl w:val="0"/>
          <w:numId w:val="6"/>
        </w:numPr>
        <w:spacing w:before="34"/>
        <w:ind w:right="2670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两次获得业绩周冠军；</w:t>
      </w:r>
    </w:p>
    <w:p w:rsidR="00011723" w:rsidRPr="00EE48B4" w:rsidRDefault="00DF40C5" w:rsidP="00DF40C5">
      <w:pPr>
        <w:pStyle w:val="ListParagraph"/>
        <w:numPr>
          <w:ilvl w:val="0"/>
          <w:numId w:val="6"/>
        </w:numPr>
        <w:spacing w:before="34"/>
        <w:ind w:right="7265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工作语言为英语</w:t>
      </w:r>
    </w:p>
    <w:p w:rsidR="00011723" w:rsidRPr="00436289" w:rsidRDefault="00C21950">
      <w:pPr>
        <w:spacing w:before="87"/>
        <w:ind w:left="134" w:right="7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中国移动潮州分公司</w:t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 xml:space="preserve">  </w:t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 xml:space="preserve"> </w:t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 xml:space="preserve">  </w:t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 xml:space="preserve">    </w:t>
      </w:r>
      <w:r w:rsidR="00DF40C5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潮州，中国</w:t>
      </w:r>
    </w:p>
    <w:p w:rsidR="00DF40C5" w:rsidRDefault="00DF40C5" w:rsidP="00DF40C5">
      <w:pPr>
        <w:spacing w:before="18"/>
        <w:ind w:left="134" w:right="81"/>
        <w:jc w:val="both"/>
        <w:rPr>
          <w:i/>
          <w:spacing w:val="-6"/>
          <w:sz w:val="22"/>
          <w:szCs w:val="22"/>
          <w:lang w:eastAsia="zh-CN"/>
        </w:rPr>
      </w:pPr>
      <w:r w:rsidRPr="00436289">
        <w:rPr>
          <w:rFonts w:hint="eastAsia"/>
          <w:b/>
          <w:i/>
          <w:w w:val="110"/>
          <w:sz w:val="22"/>
          <w:szCs w:val="22"/>
          <w:lang w:val="es-ES" w:eastAsia="zh-CN"/>
        </w:rPr>
        <w:t>销售助理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</w:r>
      <w:r>
        <w:rPr>
          <w:rFonts w:hint="eastAsia"/>
          <w:b/>
          <w:i/>
          <w:w w:val="109"/>
          <w:sz w:val="22"/>
          <w:szCs w:val="22"/>
          <w:lang w:eastAsia="zh-CN"/>
        </w:rPr>
        <w:tab/>
        <w:t xml:space="preserve">       </w:t>
      </w:r>
      <w:r>
        <w:rPr>
          <w:rFonts w:eastAsia="Times New Roman"/>
          <w:i/>
          <w:sz w:val="22"/>
          <w:szCs w:val="22"/>
          <w:lang w:eastAsia="zh-CN"/>
        </w:rPr>
        <w:t>2009</w:t>
      </w:r>
      <w:r>
        <w:rPr>
          <w:rFonts w:hint="eastAsia"/>
          <w:i/>
          <w:sz w:val="22"/>
          <w:szCs w:val="22"/>
          <w:lang w:eastAsia="zh-CN"/>
        </w:rPr>
        <w:t>/06</w:t>
      </w:r>
      <w:r>
        <w:rPr>
          <w:rFonts w:eastAsia="Times New Roman"/>
          <w:i/>
          <w:sz w:val="22"/>
          <w:szCs w:val="22"/>
          <w:lang w:eastAsia="zh-CN"/>
        </w:rPr>
        <w:t>–</w:t>
      </w:r>
      <w:r>
        <w:rPr>
          <w:rFonts w:hint="eastAsia"/>
          <w:i/>
          <w:spacing w:val="-6"/>
          <w:sz w:val="22"/>
          <w:szCs w:val="22"/>
          <w:lang w:eastAsia="zh-CN"/>
        </w:rPr>
        <w:t>2009/08</w:t>
      </w:r>
    </w:p>
    <w:p w:rsidR="00011723" w:rsidRPr="00DF40C5" w:rsidRDefault="00DF40C5" w:rsidP="00DF40C5">
      <w:pPr>
        <w:pStyle w:val="ListParagraph"/>
        <w:numPr>
          <w:ilvl w:val="0"/>
          <w:numId w:val="8"/>
        </w:numPr>
        <w:spacing w:before="18"/>
        <w:ind w:right="81"/>
        <w:jc w:val="both"/>
        <w:rPr>
          <w:sz w:val="22"/>
          <w:szCs w:val="22"/>
          <w:lang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为客户介绍公司相关手机充值优惠活动以及购机优惠活动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>;</w:t>
      </w:r>
      <w:r w:rsidR="00F82286" w:rsidRPr="00DF40C5">
        <w:rPr>
          <w:color w:val="000000"/>
          <w:lang w:eastAsia="zh-CN"/>
        </w:rPr>
        <w:t xml:space="preserve">                      </w:t>
      </w:r>
      <w:r w:rsidRPr="00DF40C5">
        <w:rPr>
          <w:rFonts w:hint="eastAsia"/>
          <w:color w:val="000000"/>
          <w:lang w:eastAsia="zh-CN"/>
        </w:rPr>
        <w:tab/>
      </w:r>
      <w:r w:rsidR="00F82286" w:rsidRPr="00DF40C5">
        <w:rPr>
          <w:color w:val="000000"/>
          <w:lang w:eastAsia="zh-CN"/>
        </w:rPr>
        <w:t xml:space="preserve">   </w:t>
      </w:r>
      <w:r w:rsidRPr="00DF40C5">
        <w:rPr>
          <w:rFonts w:hint="eastAsia"/>
          <w:i/>
          <w:sz w:val="22"/>
          <w:szCs w:val="22"/>
          <w:lang w:eastAsia="zh-CN"/>
        </w:rPr>
        <w:tab/>
        <w:t xml:space="preserve">                    </w:t>
      </w:r>
    </w:p>
    <w:p w:rsidR="00011723" w:rsidRDefault="00DF40C5">
      <w:pPr>
        <w:tabs>
          <w:tab w:val="left" w:pos="9780"/>
        </w:tabs>
        <w:spacing w:before="74"/>
        <w:ind w:left="154" w:right="111"/>
        <w:jc w:val="both"/>
        <w:rPr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color w:val="3872B2"/>
          <w:w w:val="108"/>
          <w:sz w:val="28"/>
          <w:szCs w:val="28"/>
          <w:u w:val="single" w:color="3872B2"/>
          <w:lang w:eastAsia="zh-CN"/>
        </w:rPr>
        <w:lastRenderedPageBreak/>
        <w:t>校内工作</w:t>
      </w:r>
      <w:r w:rsid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eastAsia="zh-CN"/>
        </w:rPr>
        <w:t xml:space="preserve"> </w:t>
      </w:r>
      <w:r w:rsidR="00F82286">
        <w:rPr>
          <w:rFonts w:eastAsia="Times New Roman"/>
          <w:b/>
          <w:color w:val="3872B2"/>
          <w:sz w:val="28"/>
          <w:szCs w:val="28"/>
          <w:u w:val="single" w:color="3872B2"/>
          <w:lang w:eastAsia="zh-CN"/>
        </w:rPr>
        <w:tab/>
      </w:r>
    </w:p>
    <w:p w:rsidR="00011723" w:rsidRDefault="00011723">
      <w:pPr>
        <w:spacing w:before="10" w:line="100" w:lineRule="exact"/>
        <w:rPr>
          <w:sz w:val="10"/>
          <w:szCs w:val="10"/>
          <w:lang w:eastAsia="zh-CN"/>
        </w:rPr>
      </w:pPr>
    </w:p>
    <w:p w:rsidR="00011723" w:rsidRPr="00436289" w:rsidRDefault="00DF40C5">
      <w:pPr>
        <w:ind w:left="154" w:right="11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校学生会英语部部长，广东财经大学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 xml:space="preserve">   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        </w:t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 xml:space="preserve">     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</w:t>
      </w:r>
      <w:r w:rsidR="00436289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广州，中国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       </w:t>
      </w:r>
      <w:r w:rsid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                 </w:t>
      </w:r>
    </w:p>
    <w:p w:rsidR="00011723" w:rsidRPr="00DF40C5" w:rsidRDefault="009B4971">
      <w:pPr>
        <w:spacing w:before="18"/>
        <w:ind w:left="154" w:right="121"/>
        <w:jc w:val="both"/>
        <w:rPr>
          <w:sz w:val="22"/>
          <w:szCs w:val="22"/>
          <w:lang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优秀学生干部</w:t>
      </w:r>
      <w:r w:rsidR="00F82286" w:rsidRPr="00EE48B4">
        <w:rPr>
          <w:w w:val="104"/>
          <w:sz w:val="22"/>
          <w:szCs w:val="22"/>
          <w:lang w:val="es-ES" w:eastAsia="zh-CN"/>
        </w:rPr>
        <w:t xml:space="preserve">      </w:t>
      </w:r>
      <w:r w:rsidR="00F82286">
        <w:rPr>
          <w:rFonts w:eastAsia="Times New Roman"/>
          <w:b/>
          <w:i/>
          <w:w w:val="110"/>
          <w:sz w:val="22"/>
          <w:szCs w:val="22"/>
        </w:rPr>
        <w:t xml:space="preserve">                                                 </w:t>
      </w:r>
      <w:r w:rsidR="00DF40C5">
        <w:rPr>
          <w:rFonts w:eastAsia="Times New Roman"/>
          <w:b/>
          <w:i/>
          <w:w w:val="110"/>
          <w:sz w:val="22"/>
          <w:szCs w:val="22"/>
        </w:rPr>
        <w:t xml:space="preserve">                             </w:t>
      </w:r>
      <w:r w:rsidR="00DF40C5">
        <w:rPr>
          <w:rFonts w:hint="eastAsia"/>
          <w:b/>
          <w:i/>
          <w:w w:val="110"/>
          <w:sz w:val="22"/>
          <w:szCs w:val="22"/>
          <w:lang w:eastAsia="zh-CN"/>
        </w:rPr>
        <w:t xml:space="preserve"> </w:t>
      </w:r>
      <w:r w:rsidR="00F82286">
        <w:rPr>
          <w:rFonts w:eastAsia="Times New Roman"/>
          <w:b/>
          <w:i/>
          <w:w w:val="110"/>
          <w:sz w:val="22"/>
          <w:szCs w:val="22"/>
        </w:rPr>
        <w:t xml:space="preserve"> </w:t>
      </w:r>
      <w:r w:rsidR="00F82286">
        <w:rPr>
          <w:rFonts w:eastAsia="Times New Roman"/>
          <w:b/>
          <w:i/>
          <w:spacing w:val="51"/>
          <w:w w:val="110"/>
          <w:sz w:val="22"/>
          <w:szCs w:val="22"/>
        </w:rPr>
        <w:t xml:space="preserve"> </w:t>
      </w:r>
      <w:r w:rsidR="00DF40C5">
        <w:rPr>
          <w:rFonts w:hint="eastAsia"/>
          <w:i/>
          <w:sz w:val="22"/>
          <w:szCs w:val="22"/>
          <w:lang w:eastAsia="zh-CN"/>
        </w:rPr>
        <w:t xml:space="preserve"> </w:t>
      </w:r>
      <w:r w:rsidR="00DF40C5">
        <w:rPr>
          <w:rFonts w:hint="eastAsia"/>
          <w:i/>
          <w:sz w:val="22"/>
          <w:szCs w:val="22"/>
          <w:lang w:eastAsia="zh-CN"/>
        </w:rPr>
        <w:tab/>
        <w:t xml:space="preserve">      </w:t>
      </w:r>
      <w:r>
        <w:rPr>
          <w:rFonts w:hint="eastAsia"/>
          <w:i/>
          <w:sz w:val="22"/>
          <w:szCs w:val="22"/>
          <w:lang w:eastAsia="zh-CN"/>
        </w:rPr>
        <w:t xml:space="preserve">           </w:t>
      </w:r>
      <w:r w:rsidR="00DF40C5">
        <w:rPr>
          <w:rFonts w:hint="eastAsia"/>
          <w:i/>
          <w:sz w:val="22"/>
          <w:szCs w:val="22"/>
          <w:lang w:eastAsia="zh-CN"/>
        </w:rPr>
        <w:t xml:space="preserve">   </w:t>
      </w:r>
      <w:r w:rsidR="00F82286">
        <w:rPr>
          <w:rFonts w:eastAsia="Times New Roman"/>
          <w:i/>
          <w:sz w:val="22"/>
          <w:szCs w:val="22"/>
        </w:rPr>
        <w:t>2010</w:t>
      </w:r>
      <w:r w:rsidR="00DF40C5">
        <w:rPr>
          <w:rFonts w:hint="eastAsia"/>
          <w:i/>
          <w:sz w:val="22"/>
          <w:szCs w:val="22"/>
          <w:lang w:eastAsia="zh-CN"/>
        </w:rPr>
        <w:t>/09</w:t>
      </w:r>
      <w:r w:rsidR="00DF40C5">
        <w:rPr>
          <w:rFonts w:eastAsia="Times New Roman"/>
          <w:i/>
          <w:sz w:val="22"/>
          <w:szCs w:val="22"/>
        </w:rPr>
        <w:t>–</w:t>
      </w:r>
      <w:r w:rsidR="00F82286">
        <w:rPr>
          <w:rFonts w:eastAsia="Times New Roman"/>
          <w:i/>
          <w:sz w:val="22"/>
          <w:szCs w:val="22"/>
        </w:rPr>
        <w:t>2011</w:t>
      </w:r>
      <w:r w:rsidR="00DF40C5">
        <w:rPr>
          <w:rFonts w:hint="eastAsia"/>
          <w:i/>
          <w:sz w:val="22"/>
          <w:szCs w:val="22"/>
          <w:lang w:eastAsia="zh-CN"/>
        </w:rPr>
        <w:t>/07</w:t>
      </w:r>
    </w:p>
    <w:p w:rsidR="00011723" w:rsidRPr="00EE48B4" w:rsidRDefault="009B4971" w:rsidP="00E226C7">
      <w:pPr>
        <w:pStyle w:val="ListParagraph"/>
        <w:numPr>
          <w:ilvl w:val="0"/>
          <w:numId w:val="8"/>
        </w:numPr>
        <w:spacing w:before="9"/>
        <w:ind w:right="244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组织并邀请外籍讲师开展学术文化交流讲座；</w:t>
      </w:r>
    </w:p>
    <w:p w:rsidR="00011723" w:rsidRPr="00EE48B4" w:rsidRDefault="009B4971" w:rsidP="009B4971">
      <w:pPr>
        <w:pStyle w:val="ListParagraph"/>
        <w:numPr>
          <w:ilvl w:val="0"/>
          <w:numId w:val="8"/>
        </w:numPr>
        <w:spacing w:before="9"/>
        <w:ind w:right="4211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组织举办周季校园英语角活动</w:t>
      </w:r>
    </w:p>
    <w:p w:rsidR="00011723" w:rsidRPr="00EE48B4" w:rsidRDefault="009B4971" w:rsidP="009B4971">
      <w:pPr>
        <w:pStyle w:val="ListParagraph"/>
        <w:numPr>
          <w:ilvl w:val="0"/>
          <w:numId w:val="8"/>
        </w:numPr>
        <w:spacing w:before="9"/>
        <w:ind w:right="5295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协助接待校方邀请的外宾</w:t>
      </w:r>
    </w:p>
    <w:p w:rsidR="00E226C7" w:rsidRPr="00436289" w:rsidRDefault="00E226C7" w:rsidP="00E226C7">
      <w:pPr>
        <w:spacing w:before="87"/>
        <w:ind w:left="154" w:right="11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校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学生会公关部干事，广东财经大学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>广州，中国</w:t>
      </w:r>
    </w:p>
    <w:p w:rsidR="00E226C7" w:rsidRPr="00E226C7" w:rsidRDefault="00E226C7" w:rsidP="00E226C7">
      <w:pPr>
        <w:pStyle w:val="ListParagraph"/>
        <w:numPr>
          <w:ilvl w:val="0"/>
          <w:numId w:val="8"/>
        </w:numPr>
        <w:spacing w:before="9"/>
        <w:ind w:right="37"/>
        <w:jc w:val="both"/>
        <w:rPr>
          <w:lang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联系校园活动的社会赞助单位；</w:t>
      </w:r>
      <w:r w:rsidRPr="00EE48B4"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  <w:t xml:space="preserve">          </w:t>
      </w:r>
      <w:r>
        <w:rPr>
          <w:rFonts w:eastAsia="Times New Roman"/>
          <w:i/>
          <w:sz w:val="22"/>
          <w:szCs w:val="22"/>
          <w:lang w:eastAsia="zh-CN"/>
        </w:rPr>
        <w:t>2009</w:t>
      </w:r>
      <w:r>
        <w:rPr>
          <w:rFonts w:hint="eastAsia"/>
          <w:i/>
          <w:sz w:val="22"/>
          <w:szCs w:val="22"/>
          <w:lang w:eastAsia="zh-CN"/>
        </w:rPr>
        <w:t>/09</w:t>
      </w:r>
      <w:r>
        <w:rPr>
          <w:rFonts w:eastAsia="Times New Roman"/>
          <w:i/>
          <w:sz w:val="22"/>
          <w:szCs w:val="22"/>
          <w:lang w:eastAsia="zh-CN"/>
        </w:rPr>
        <w:t>–2010</w:t>
      </w:r>
      <w:r>
        <w:rPr>
          <w:rFonts w:hint="eastAsia"/>
          <w:i/>
          <w:sz w:val="22"/>
          <w:szCs w:val="22"/>
          <w:lang w:eastAsia="zh-CN"/>
        </w:rPr>
        <w:t>/07</w:t>
      </w:r>
    </w:p>
    <w:p w:rsidR="00E226C7" w:rsidRPr="00436289" w:rsidRDefault="00E226C7" w:rsidP="00E226C7">
      <w:pPr>
        <w:spacing w:before="87"/>
        <w:ind w:left="154" w:right="116"/>
        <w:jc w:val="both"/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院学生会</w:t>
      </w:r>
      <w:r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学术部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干事，广东财经大学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ab/>
        <w:t>广州，中国</w:t>
      </w:r>
    </w:p>
    <w:p w:rsidR="00E226C7" w:rsidRPr="00EE48B4" w:rsidRDefault="00E226C7" w:rsidP="00E226C7">
      <w:pPr>
        <w:pStyle w:val="ListParagraph"/>
        <w:numPr>
          <w:ilvl w:val="0"/>
          <w:numId w:val="8"/>
        </w:numPr>
        <w:spacing w:before="9"/>
        <w:ind w:right="37"/>
        <w:jc w:val="both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组织并邀请外籍讲师开展学术文化交流讲座；</w:t>
      </w:r>
      <w:r>
        <w:rPr>
          <w:rFonts w:hint="eastAsia"/>
          <w:w w:val="104"/>
          <w:sz w:val="22"/>
          <w:szCs w:val="22"/>
          <w:lang w:val="es-ES" w:eastAsia="zh-CN"/>
        </w:rPr>
        <w:t xml:space="preserve"> </w:t>
      </w:r>
      <w:r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w w:val="104"/>
          <w:sz w:val="22"/>
          <w:szCs w:val="22"/>
          <w:lang w:val="es-ES" w:eastAsia="zh-CN"/>
        </w:rPr>
        <w:tab/>
        <w:t xml:space="preserve">                    </w:t>
      </w:r>
      <w:r>
        <w:rPr>
          <w:rFonts w:eastAsia="Times New Roman"/>
          <w:i/>
          <w:sz w:val="22"/>
          <w:szCs w:val="22"/>
          <w:lang w:eastAsia="zh-CN"/>
        </w:rPr>
        <w:t>2009</w:t>
      </w:r>
      <w:r>
        <w:rPr>
          <w:rFonts w:hint="eastAsia"/>
          <w:i/>
          <w:sz w:val="22"/>
          <w:szCs w:val="22"/>
          <w:lang w:eastAsia="zh-CN"/>
        </w:rPr>
        <w:t>/09</w:t>
      </w:r>
      <w:r>
        <w:rPr>
          <w:rFonts w:eastAsia="Times New Roman"/>
          <w:i/>
          <w:sz w:val="22"/>
          <w:szCs w:val="22"/>
          <w:lang w:eastAsia="zh-CN"/>
        </w:rPr>
        <w:t>–2010</w:t>
      </w:r>
      <w:r>
        <w:rPr>
          <w:rFonts w:hint="eastAsia"/>
          <w:i/>
          <w:sz w:val="22"/>
          <w:szCs w:val="22"/>
          <w:lang w:eastAsia="zh-CN"/>
        </w:rPr>
        <w:t>/07</w:t>
      </w:r>
    </w:p>
    <w:p w:rsidR="00E226C7" w:rsidRPr="009B4971" w:rsidRDefault="00E226C7" w:rsidP="00E226C7">
      <w:pPr>
        <w:pStyle w:val="ListParagraph"/>
        <w:numPr>
          <w:ilvl w:val="0"/>
          <w:numId w:val="8"/>
        </w:numPr>
        <w:spacing w:before="9"/>
        <w:ind w:right="37"/>
        <w:jc w:val="both"/>
        <w:rPr>
          <w:lang w:eastAsia="zh-CN"/>
        </w:rPr>
      </w:pPr>
      <w:r>
        <w:rPr>
          <w:rFonts w:hint="eastAsia"/>
          <w:w w:val="104"/>
          <w:sz w:val="22"/>
          <w:szCs w:val="22"/>
          <w:lang w:val="es-ES" w:eastAsia="zh-CN"/>
        </w:rPr>
        <w:t>编辑院学术月刊。</w:t>
      </w:r>
      <w:r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w w:val="104"/>
          <w:sz w:val="22"/>
          <w:szCs w:val="22"/>
          <w:lang w:val="es-ES" w:eastAsia="zh-CN"/>
        </w:rPr>
        <w:tab/>
      </w:r>
      <w:r w:rsidRPr="00EE48B4">
        <w:rPr>
          <w:rFonts w:hint="eastAsia"/>
          <w:w w:val="104"/>
          <w:sz w:val="22"/>
          <w:szCs w:val="22"/>
          <w:lang w:val="es-ES"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</w:r>
      <w:r>
        <w:rPr>
          <w:rFonts w:hint="eastAsia"/>
          <w:color w:val="000000"/>
          <w:lang w:eastAsia="zh-CN"/>
        </w:rPr>
        <w:tab/>
        <w:t xml:space="preserve">          </w:t>
      </w:r>
    </w:p>
    <w:p w:rsidR="00E226C7" w:rsidRPr="009B4971" w:rsidRDefault="00E226C7" w:rsidP="00E226C7">
      <w:pPr>
        <w:spacing w:before="9"/>
        <w:ind w:right="37"/>
        <w:jc w:val="both"/>
        <w:rPr>
          <w:lang w:eastAsia="zh-CN"/>
        </w:rPr>
      </w:pPr>
    </w:p>
    <w:p w:rsidR="00011723" w:rsidRPr="009B4971" w:rsidRDefault="00F82286" w:rsidP="009B4971">
      <w:pPr>
        <w:pStyle w:val="ListParagraph"/>
        <w:spacing w:before="9"/>
        <w:ind w:left="854" w:right="37"/>
        <w:jc w:val="both"/>
        <w:rPr>
          <w:lang w:eastAsia="zh-CN"/>
        </w:rPr>
      </w:pPr>
      <w:r w:rsidRPr="009B4971">
        <w:rPr>
          <w:rFonts w:eastAsia="Times New Roman"/>
          <w:b/>
          <w:i/>
          <w:sz w:val="22"/>
          <w:szCs w:val="22"/>
          <w:lang w:eastAsia="zh-CN"/>
        </w:rPr>
        <w:t xml:space="preserve">                           </w:t>
      </w:r>
      <w:r w:rsidR="009B4971" w:rsidRPr="009B4971">
        <w:rPr>
          <w:rFonts w:hint="eastAsia"/>
          <w:b/>
          <w:i/>
          <w:sz w:val="22"/>
          <w:szCs w:val="22"/>
          <w:lang w:eastAsia="zh-CN"/>
        </w:rPr>
        <w:tab/>
      </w:r>
      <w:r w:rsidR="009B4971" w:rsidRPr="009B4971">
        <w:rPr>
          <w:rFonts w:hint="eastAsia"/>
          <w:b/>
          <w:i/>
          <w:sz w:val="22"/>
          <w:szCs w:val="22"/>
          <w:lang w:eastAsia="zh-CN"/>
        </w:rPr>
        <w:tab/>
      </w:r>
      <w:r w:rsidR="009B4971" w:rsidRPr="009B4971">
        <w:rPr>
          <w:rFonts w:hint="eastAsia"/>
          <w:b/>
          <w:i/>
          <w:sz w:val="22"/>
          <w:szCs w:val="22"/>
          <w:lang w:eastAsia="zh-CN"/>
        </w:rPr>
        <w:tab/>
        <w:t xml:space="preserve">         </w:t>
      </w:r>
      <w:r w:rsidRPr="009B4971">
        <w:rPr>
          <w:rFonts w:eastAsia="Times New Roman"/>
          <w:b/>
          <w:i/>
          <w:sz w:val="22"/>
          <w:szCs w:val="22"/>
          <w:lang w:eastAsia="zh-CN"/>
        </w:rPr>
        <w:t xml:space="preserve">         </w:t>
      </w:r>
      <w:r w:rsidRPr="009B4971">
        <w:rPr>
          <w:rFonts w:eastAsia="Times New Roman"/>
          <w:b/>
          <w:i/>
          <w:spacing w:val="46"/>
          <w:sz w:val="22"/>
          <w:szCs w:val="22"/>
          <w:lang w:eastAsia="zh-CN"/>
        </w:rPr>
        <w:t xml:space="preserve"> </w:t>
      </w:r>
    </w:p>
    <w:p w:rsidR="00011723" w:rsidRDefault="00011723">
      <w:pPr>
        <w:spacing w:before="5" w:line="160" w:lineRule="exact"/>
        <w:rPr>
          <w:sz w:val="16"/>
          <w:szCs w:val="16"/>
          <w:lang w:eastAsia="zh-CN"/>
        </w:rPr>
      </w:pPr>
    </w:p>
    <w:p w:rsidR="00011723" w:rsidRDefault="009B4971">
      <w:pPr>
        <w:tabs>
          <w:tab w:val="left" w:pos="9780"/>
        </w:tabs>
        <w:ind w:left="154" w:right="111"/>
        <w:jc w:val="both"/>
        <w:rPr>
          <w:sz w:val="28"/>
          <w:szCs w:val="28"/>
          <w:lang w:eastAsia="zh-CN"/>
        </w:rPr>
      </w:pPr>
      <w:r>
        <w:rPr>
          <w:rFonts w:hint="eastAsia"/>
          <w:b/>
          <w:color w:val="3872B2"/>
          <w:spacing w:val="-9"/>
          <w:w w:val="104"/>
          <w:sz w:val="28"/>
          <w:szCs w:val="28"/>
          <w:u w:val="single" w:color="3872B2"/>
          <w:lang w:eastAsia="zh-CN"/>
        </w:rPr>
        <w:t>所获荣誉</w:t>
      </w:r>
      <w:r w:rsid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  <w:lang w:eastAsia="zh-CN"/>
        </w:rPr>
        <w:t xml:space="preserve"> </w:t>
      </w:r>
      <w:r w:rsidR="00F82286">
        <w:rPr>
          <w:rFonts w:eastAsia="Times New Roman"/>
          <w:b/>
          <w:color w:val="3872B2"/>
          <w:sz w:val="28"/>
          <w:szCs w:val="28"/>
          <w:u w:val="single" w:color="3872B2"/>
          <w:lang w:eastAsia="zh-CN"/>
        </w:rPr>
        <w:tab/>
      </w:r>
    </w:p>
    <w:p w:rsidR="00011723" w:rsidRDefault="00F82286">
      <w:pPr>
        <w:spacing w:before="71"/>
        <w:ind w:left="154" w:right="121"/>
        <w:jc w:val="both"/>
        <w:rPr>
          <w:lang w:eastAsia="zh-CN"/>
        </w:rPr>
      </w:pPr>
      <w:proofErr w:type="spellStart"/>
      <w:r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>CEMFI</w:t>
      </w:r>
      <w:proofErr w:type="spellEnd"/>
      <w:r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 xml:space="preserve"> </w:t>
      </w:r>
      <w:r w:rsidR="009B4971"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研究型硕士全额奖学金</w:t>
      </w:r>
      <w:r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>:</w:t>
      </w:r>
      <w:r>
        <w:rPr>
          <w:rFonts w:eastAsia="Times New Roman"/>
          <w:sz w:val="22"/>
          <w:szCs w:val="22"/>
          <w:lang w:eastAsia="zh-CN"/>
        </w:rPr>
        <w:t xml:space="preserve">     </w:t>
      </w:r>
      <w:r w:rsidR="009B4971">
        <w:rPr>
          <w:rFonts w:hint="eastAsia"/>
          <w:sz w:val="22"/>
          <w:szCs w:val="22"/>
          <w:lang w:eastAsia="zh-CN"/>
        </w:rPr>
        <w:t xml:space="preserve"> </w:t>
      </w:r>
      <w:r>
        <w:rPr>
          <w:rFonts w:eastAsia="Times New Roman"/>
          <w:sz w:val="22"/>
          <w:szCs w:val="22"/>
          <w:lang w:eastAsia="zh-CN"/>
        </w:rPr>
        <w:t xml:space="preserve">                                                     </w:t>
      </w:r>
      <w:r w:rsidR="00436289">
        <w:rPr>
          <w:rFonts w:eastAsia="Times New Roman"/>
          <w:sz w:val="22"/>
          <w:szCs w:val="22"/>
          <w:lang w:eastAsia="zh-CN"/>
        </w:rPr>
        <w:t xml:space="preserve">                                        </w:t>
      </w:r>
      <w:r w:rsidR="00436289">
        <w:rPr>
          <w:rFonts w:hint="eastAsia"/>
          <w:sz w:val="22"/>
          <w:szCs w:val="22"/>
          <w:lang w:eastAsia="zh-CN"/>
        </w:rPr>
        <w:t xml:space="preserve"> </w:t>
      </w:r>
      <w:r>
        <w:rPr>
          <w:rFonts w:eastAsia="Times New Roman"/>
          <w:i/>
          <w:lang w:eastAsia="zh-CN"/>
        </w:rPr>
        <w:t>2013–2015</w:t>
      </w:r>
    </w:p>
    <w:p w:rsidR="00011723" w:rsidRDefault="009B4971">
      <w:pPr>
        <w:spacing w:before="72"/>
        <w:ind w:left="154" w:right="121"/>
        <w:jc w:val="both"/>
        <w:rPr>
          <w:lang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广东财经大学毕业成绩优秀奖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>:</w:t>
      </w:r>
      <w:r w:rsidR="00F82286">
        <w:rPr>
          <w:rFonts w:eastAsia="Times New Roman"/>
          <w:sz w:val="22"/>
          <w:szCs w:val="22"/>
          <w:lang w:eastAsia="zh-CN"/>
        </w:rPr>
        <w:t xml:space="preserve">          </w:t>
      </w:r>
      <w:r>
        <w:rPr>
          <w:rFonts w:hint="eastAsia"/>
          <w:sz w:val="22"/>
          <w:szCs w:val="22"/>
          <w:lang w:eastAsia="zh-CN"/>
        </w:rPr>
        <w:tab/>
      </w:r>
      <w:r w:rsidR="00F82286">
        <w:rPr>
          <w:rFonts w:eastAsia="Times New Roman"/>
          <w:sz w:val="22"/>
          <w:szCs w:val="22"/>
          <w:lang w:eastAsia="zh-CN"/>
        </w:rPr>
        <w:t xml:space="preserve">                       </w:t>
      </w:r>
      <w:r>
        <w:rPr>
          <w:rFonts w:eastAsia="Times New Roman"/>
          <w:sz w:val="22"/>
          <w:szCs w:val="22"/>
          <w:lang w:eastAsia="zh-CN"/>
        </w:rPr>
        <w:t xml:space="preserve">                         </w:t>
      </w:r>
      <w:r w:rsidR="00F82286">
        <w:rPr>
          <w:rFonts w:eastAsia="Times New Roman"/>
          <w:sz w:val="22"/>
          <w:szCs w:val="22"/>
          <w:lang w:eastAsia="zh-CN"/>
        </w:rPr>
        <w:t xml:space="preserve">             </w:t>
      </w:r>
      <w:r>
        <w:rPr>
          <w:rFonts w:hint="eastAsia"/>
          <w:sz w:val="22"/>
          <w:szCs w:val="22"/>
          <w:lang w:eastAsia="zh-CN"/>
        </w:rPr>
        <w:t xml:space="preserve">                </w:t>
      </w:r>
      <w:r w:rsidR="00F82286">
        <w:rPr>
          <w:rFonts w:eastAsia="Times New Roman"/>
          <w:sz w:val="22"/>
          <w:szCs w:val="22"/>
          <w:lang w:eastAsia="zh-CN"/>
        </w:rPr>
        <w:t xml:space="preserve">   </w:t>
      </w:r>
      <w:r w:rsidR="00F82286">
        <w:rPr>
          <w:rFonts w:eastAsia="Times New Roman"/>
          <w:spacing w:val="38"/>
          <w:sz w:val="22"/>
          <w:szCs w:val="22"/>
          <w:lang w:eastAsia="zh-CN"/>
        </w:rPr>
        <w:t xml:space="preserve"> </w:t>
      </w:r>
      <w:r>
        <w:rPr>
          <w:rFonts w:hint="eastAsia"/>
          <w:spacing w:val="38"/>
          <w:sz w:val="22"/>
          <w:szCs w:val="22"/>
          <w:lang w:eastAsia="zh-CN"/>
        </w:rPr>
        <w:t xml:space="preserve">       </w:t>
      </w:r>
      <w:r w:rsidR="00F82286">
        <w:rPr>
          <w:rFonts w:eastAsia="Times New Roman"/>
          <w:i/>
          <w:lang w:eastAsia="zh-CN"/>
        </w:rPr>
        <w:t>2013</w:t>
      </w:r>
    </w:p>
    <w:p w:rsidR="00011723" w:rsidRDefault="009B4971">
      <w:pPr>
        <w:spacing w:before="18"/>
        <w:ind w:left="154" w:right="121"/>
        <w:jc w:val="both"/>
        <w:rPr>
          <w:lang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广东财经大学校级三好学生奖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>:</w:t>
      </w:r>
      <w:r w:rsidR="00F82286">
        <w:rPr>
          <w:rFonts w:eastAsia="Times New Roman"/>
          <w:sz w:val="22"/>
          <w:szCs w:val="22"/>
          <w:lang w:eastAsia="zh-CN"/>
        </w:rPr>
        <w:t xml:space="preserve">                      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zh-CN"/>
        </w:rPr>
        <w:tab/>
      </w:r>
      <w:r w:rsidR="00F82286">
        <w:rPr>
          <w:rFonts w:eastAsia="Times New Roman"/>
          <w:sz w:val="22"/>
          <w:szCs w:val="22"/>
          <w:lang w:eastAsia="zh-CN"/>
        </w:rPr>
        <w:t xml:space="preserve">                                      </w:t>
      </w:r>
      <w:r w:rsidR="00F82286">
        <w:rPr>
          <w:rFonts w:eastAsia="Times New Roman"/>
          <w:spacing w:val="32"/>
          <w:sz w:val="22"/>
          <w:szCs w:val="22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2010,</w:t>
      </w:r>
      <w:r w:rsidR="00F82286">
        <w:rPr>
          <w:rFonts w:eastAsia="Times New Roman"/>
          <w:i/>
          <w:spacing w:val="16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2011,</w:t>
      </w:r>
      <w:r w:rsidR="00F82286">
        <w:rPr>
          <w:rFonts w:eastAsia="Times New Roman"/>
          <w:i/>
          <w:spacing w:val="17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2012,</w:t>
      </w:r>
      <w:r w:rsidR="00F82286">
        <w:rPr>
          <w:rFonts w:eastAsia="Times New Roman"/>
          <w:i/>
          <w:spacing w:val="16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2013</w:t>
      </w:r>
    </w:p>
    <w:p w:rsidR="00011723" w:rsidRDefault="009B4971" w:rsidP="009B4971">
      <w:pPr>
        <w:spacing w:before="18"/>
        <w:ind w:left="154" w:right="121"/>
        <w:jc w:val="both"/>
        <w:rPr>
          <w:sz w:val="22"/>
          <w:szCs w:val="22"/>
          <w:lang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广东财经大学一等奖学金</w:t>
      </w:r>
      <w:r w:rsidR="00F82286" w:rsidRPr="00436289">
        <w:rPr>
          <w:rFonts w:ascii="SimSun" w:eastAsia="SimSun" w:hAnsi="SimSun" w:cs="SimSun"/>
          <w:b/>
          <w:w w:val="109"/>
          <w:sz w:val="22"/>
          <w:szCs w:val="22"/>
          <w:lang w:val="es-ES" w:eastAsia="zh-CN"/>
        </w:rPr>
        <w:t>:</w:t>
      </w:r>
      <w:r w:rsidR="00F82286">
        <w:rPr>
          <w:rFonts w:eastAsia="Times New Roman"/>
          <w:sz w:val="22"/>
          <w:szCs w:val="22"/>
          <w:lang w:eastAsia="zh-CN"/>
        </w:rPr>
        <w:t xml:space="preserve">                                             </w:t>
      </w:r>
      <w:r>
        <w:rPr>
          <w:rFonts w:hint="eastAsia"/>
          <w:sz w:val="22"/>
          <w:szCs w:val="22"/>
          <w:lang w:eastAsia="zh-CN"/>
        </w:rPr>
        <w:tab/>
        <w:t xml:space="preserve">      </w:t>
      </w:r>
      <w:r w:rsidR="00F82286">
        <w:rPr>
          <w:rFonts w:eastAsia="Times New Roman"/>
          <w:sz w:val="22"/>
          <w:szCs w:val="22"/>
          <w:lang w:eastAsia="zh-CN"/>
        </w:rPr>
        <w:t xml:space="preserve">                                </w:t>
      </w:r>
      <w:r w:rsidR="00F82286">
        <w:rPr>
          <w:rFonts w:eastAsia="Times New Roman"/>
          <w:spacing w:val="42"/>
          <w:sz w:val="22"/>
          <w:szCs w:val="22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2010,</w:t>
      </w:r>
      <w:r w:rsidR="00F82286">
        <w:rPr>
          <w:rFonts w:eastAsia="Times New Roman"/>
          <w:i/>
          <w:spacing w:val="16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2011,</w:t>
      </w:r>
      <w:r w:rsidR="00F82286">
        <w:rPr>
          <w:rFonts w:eastAsia="Times New Roman"/>
          <w:i/>
          <w:spacing w:val="17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2012,</w:t>
      </w:r>
      <w:r w:rsidR="00F82286">
        <w:rPr>
          <w:rFonts w:eastAsia="Times New Roman"/>
          <w:i/>
          <w:spacing w:val="16"/>
          <w:lang w:eastAsia="zh-CN"/>
        </w:rPr>
        <w:t xml:space="preserve"> </w:t>
      </w:r>
      <w:r w:rsidR="00F82286">
        <w:rPr>
          <w:rFonts w:eastAsia="Times New Roman"/>
          <w:i/>
          <w:lang w:eastAsia="zh-CN"/>
        </w:rPr>
        <w:t>2013</w:t>
      </w:r>
    </w:p>
    <w:p w:rsidR="00C21950" w:rsidRDefault="00C21950">
      <w:pPr>
        <w:tabs>
          <w:tab w:val="left" w:pos="9780"/>
        </w:tabs>
        <w:spacing w:before="91" w:line="275" w:lineRule="auto"/>
        <w:ind w:left="146" w:right="103" w:firstLine="8"/>
        <w:jc w:val="both"/>
        <w:rPr>
          <w:b/>
          <w:color w:val="3872B2"/>
          <w:sz w:val="28"/>
          <w:szCs w:val="28"/>
          <w:u w:val="single" w:color="3872B2"/>
          <w:lang w:eastAsia="zh-CN"/>
        </w:rPr>
      </w:pPr>
    </w:p>
    <w:p w:rsidR="009B4971" w:rsidRPr="00EE48B4" w:rsidRDefault="009B4971">
      <w:pPr>
        <w:tabs>
          <w:tab w:val="left" w:pos="9780"/>
        </w:tabs>
        <w:spacing w:before="91" w:line="275" w:lineRule="auto"/>
        <w:ind w:left="146" w:right="103" w:firstLine="8"/>
        <w:jc w:val="both"/>
        <w:rPr>
          <w:w w:val="104"/>
          <w:sz w:val="22"/>
          <w:szCs w:val="22"/>
          <w:lang w:val="es-ES" w:eastAsia="zh-CN"/>
        </w:rPr>
      </w:pPr>
      <w:r>
        <w:rPr>
          <w:rFonts w:hint="eastAsia"/>
          <w:b/>
          <w:color w:val="3872B2"/>
          <w:sz w:val="28"/>
          <w:szCs w:val="28"/>
          <w:u w:val="single" w:color="3872B2"/>
          <w:lang w:eastAsia="zh-CN"/>
        </w:rPr>
        <w:t>电脑技能</w:t>
      </w:r>
      <w:r w:rsid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 w:rsidR="00F82286"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  <w:r w:rsidR="00F82286">
        <w:rPr>
          <w:rFonts w:eastAsia="Times New Roman"/>
          <w:b/>
          <w:color w:val="3872B2"/>
          <w:sz w:val="28"/>
          <w:szCs w:val="28"/>
        </w:rPr>
        <w:t xml:space="preserve"> </w:t>
      </w: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高级</w:t>
      </w:r>
      <w:r w:rsidR="00F82286">
        <w:rPr>
          <w:rFonts w:eastAsia="Times New Roman"/>
          <w:color w:val="000000"/>
          <w:w w:val="97"/>
          <w:sz w:val="22"/>
          <w:szCs w:val="22"/>
        </w:rPr>
        <w:t>:</w:t>
      </w:r>
      <w:r w:rsidR="00F82286">
        <w:rPr>
          <w:rFonts w:eastAsia="Times New Roman"/>
          <w:color w:val="000000"/>
          <w:spacing w:val="-15"/>
          <w:sz w:val="22"/>
          <w:szCs w:val="22"/>
        </w:rPr>
        <w:t xml:space="preserve"> </w:t>
      </w:r>
      <w:r>
        <w:rPr>
          <w:rFonts w:hint="eastAsia"/>
          <w:color w:val="000000"/>
          <w:spacing w:val="-15"/>
          <w:sz w:val="22"/>
          <w:szCs w:val="22"/>
          <w:lang w:eastAsia="zh-CN"/>
        </w:rPr>
        <w:t xml:space="preserve">  </w:t>
      </w:r>
      <w:proofErr w:type="spellStart"/>
      <w:r w:rsidRPr="00EE48B4">
        <w:rPr>
          <w:w w:val="104"/>
          <w:sz w:val="22"/>
          <w:szCs w:val="22"/>
          <w:lang w:val="es-ES" w:eastAsia="zh-CN"/>
        </w:rPr>
        <w:t>Eviews</w:t>
      </w:r>
      <w:proofErr w:type="spellEnd"/>
      <w:r w:rsidRPr="00EE48B4">
        <w:rPr>
          <w:w w:val="104"/>
          <w:sz w:val="22"/>
          <w:szCs w:val="22"/>
          <w:lang w:val="es-ES" w:eastAsia="zh-CN"/>
        </w:rPr>
        <w:t xml:space="preserve">, </w:t>
      </w:r>
      <w:proofErr w:type="spellStart"/>
      <w:r w:rsidRPr="00EE48B4">
        <w:rPr>
          <w:w w:val="104"/>
          <w:sz w:val="22"/>
          <w:szCs w:val="22"/>
          <w:lang w:val="es-ES" w:eastAsia="zh-CN"/>
        </w:rPr>
        <w:t>SPSS</w:t>
      </w:r>
      <w:proofErr w:type="spellEnd"/>
      <w:r w:rsidRPr="00EE48B4">
        <w:rPr>
          <w:rFonts w:hint="eastAsia"/>
          <w:w w:val="104"/>
          <w:sz w:val="22"/>
          <w:szCs w:val="22"/>
          <w:lang w:val="es-ES" w:eastAsia="zh-CN"/>
        </w:rPr>
        <w:t xml:space="preserve">, </w:t>
      </w:r>
      <w:r w:rsidR="00F82286" w:rsidRPr="00EE48B4">
        <w:rPr>
          <w:w w:val="104"/>
          <w:sz w:val="22"/>
          <w:szCs w:val="22"/>
          <w:lang w:val="es-ES" w:eastAsia="zh-CN"/>
        </w:rPr>
        <w:t xml:space="preserve">Excel, Word, PowerPoint, Photoshop, LATEX, Bloomberg, STATA, Outlook </w:t>
      </w:r>
    </w:p>
    <w:p w:rsidR="00011723" w:rsidRPr="00EE48B4" w:rsidRDefault="009B4971">
      <w:pPr>
        <w:tabs>
          <w:tab w:val="left" w:pos="9780"/>
        </w:tabs>
        <w:spacing w:before="91" w:line="275" w:lineRule="auto"/>
        <w:ind w:left="146" w:right="103" w:firstLine="8"/>
        <w:jc w:val="both"/>
        <w:rPr>
          <w:w w:val="104"/>
          <w:sz w:val="22"/>
          <w:szCs w:val="22"/>
          <w:lang w:val="es-ES" w:eastAsia="zh-CN"/>
        </w:rPr>
      </w:pPr>
      <w:r w:rsidRPr="00436289">
        <w:rPr>
          <w:rFonts w:ascii="SimSun" w:eastAsia="SimSun" w:hAnsi="SimSun" w:cs="SimSun" w:hint="eastAsia"/>
          <w:b/>
          <w:w w:val="109"/>
          <w:sz w:val="22"/>
          <w:szCs w:val="22"/>
          <w:lang w:val="es-ES" w:eastAsia="zh-CN"/>
        </w:rPr>
        <w:t>熟练</w:t>
      </w:r>
      <w:r w:rsidR="00F82286">
        <w:rPr>
          <w:rFonts w:eastAsia="Times New Roman"/>
          <w:color w:val="000000"/>
          <w:sz w:val="22"/>
          <w:szCs w:val="22"/>
        </w:rPr>
        <w:t xml:space="preserve">: </w:t>
      </w:r>
      <w:r w:rsidR="00F82286">
        <w:rPr>
          <w:rFonts w:eastAsia="Times New Roman"/>
          <w:color w:val="000000"/>
          <w:spacing w:val="23"/>
          <w:sz w:val="22"/>
          <w:szCs w:val="22"/>
        </w:rPr>
        <w:t xml:space="preserve"> </w:t>
      </w:r>
      <w:r w:rsidR="00F82286" w:rsidRPr="00EE48B4">
        <w:rPr>
          <w:w w:val="104"/>
          <w:sz w:val="22"/>
          <w:szCs w:val="22"/>
          <w:lang w:val="es-ES" w:eastAsia="zh-CN"/>
        </w:rPr>
        <w:t xml:space="preserve">Matlab, </w:t>
      </w:r>
      <w:proofErr w:type="spellStart"/>
      <w:r w:rsidR="00F82286" w:rsidRPr="00EE48B4">
        <w:rPr>
          <w:w w:val="104"/>
          <w:sz w:val="22"/>
          <w:szCs w:val="22"/>
          <w:lang w:val="es-ES" w:eastAsia="zh-CN"/>
        </w:rPr>
        <w:t>SAS</w:t>
      </w:r>
      <w:proofErr w:type="spellEnd"/>
      <w:r w:rsidR="00F82286" w:rsidRPr="00EE48B4">
        <w:rPr>
          <w:w w:val="104"/>
          <w:sz w:val="22"/>
          <w:szCs w:val="22"/>
          <w:lang w:val="es-ES" w:eastAsia="zh-CN"/>
        </w:rPr>
        <w:t xml:space="preserve">, Access, </w:t>
      </w:r>
      <w:proofErr w:type="spellStart"/>
      <w:r w:rsidR="00F82286" w:rsidRPr="00EE48B4">
        <w:rPr>
          <w:w w:val="104"/>
          <w:sz w:val="22"/>
          <w:szCs w:val="22"/>
          <w:lang w:val="es-ES" w:eastAsia="zh-CN"/>
        </w:rPr>
        <w:t>Gretl</w:t>
      </w:r>
      <w:proofErr w:type="spellEnd"/>
      <w:r w:rsidR="00F82286" w:rsidRPr="00EE48B4">
        <w:rPr>
          <w:w w:val="104"/>
          <w:sz w:val="22"/>
          <w:szCs w:val="22"/>
          <w:lang w:val="es-ES" w:eastAsia="zh-CN"/>
        </w:rPr>
        <w:t>, Fo</w:t>
      </w:r>
      <w:r w:rsidRPr="00EE48B4">
        <w:rPr>
          <w:w w:val="104"/>
          <w:sz w:val="22"/>
          <w:szCs w:val="22"/>
          <w:lang w:val="es-ES" w:eastAsia="zh-CN"/>
        </w:rPr>
        <w:t>rtran</w:t>
      </w:r>
    </w:p>
    <w:p w:rsidR="00C21950" w:rsidRDefault="00C21950">
      <w:pPr>
        <w:tabs>
          <w:tab w:val="left" w:pos="9780"/>
        </w:tabs>
        <w:spacing w:before="52" w:line="320" w:lineRule="exact"/>
        <w:ind w:left="154" w:right="111"/>
        <w:jc w:val="both"/>
        <w:rPr>
          <w:b/>
          <w:color w:val="3872B2"/>
          <w:w w:val="106"/>
          <w:sz w:val="28"/>
          <w:szCs w:val="28"/>
          <w:u w:val="single" w:color="3872B2"/>
          <w:lang w:eastAsia="zh-CN"/>
        </w:rPr>
      </w:pPr>
    </w:p>
    <w:p w:rsidR="00011723" w:rsidRDefault="009B4971">
      <w:pPr>
        <w:tabs>
          <w:tab w:val="left" w:pos="9780"/>
        </w:tabs>
        <w:spacing w:before="52" w:line="320" w:lineRule="exact"/>
        <w:ind w:left="154" w:right="111"/>
        <w:jc w:val="both"/>
        <w:rPr>
          <w:sz w:val="28"/>
          <w:szCs w:val="28"/>
        </w:rPr>
      </w:pPr>
      <w:r>
        <w:rPr>
          <w:rFonts w:hint="eastAsia"/>
          <w:b/>
          <w:color w:val="3872B2"/>
          <w:w w:val="106"/>
          <w:sz w:val="28"/>
          <w:szCs w:val="28"/>
          <w:u w:val="single" w:color="3872B2"/>
          <w:lang w:eastAsia="zh-CN"/>
        </w:rPr>
        <w:t>证书</w:t>
      </w:r>
      <w:r w:rsid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 w:rsidR="00F82286"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6"/>
        <w:gridCol w:w="900"/>
      </w:tblGrid>
      <w:tr w:rsidR="00011723" w:rsidTr="00EE48B4">
        <w:trPr>
          <w:trHeight w:hRule="exact" w:val="372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9B4971" w:rsidP="00EE48B4">
            <w:pPr>
              <w:spacing w:before="67"/>
              <w:ind w:left="48"/>
              <w:rPr>
                <w:sz w:val="22"/>
                <w:szCs w:val="22"/>
              </w:rPr>
            </w:pPr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中级西班牙语课程</w:t>
            </w:r>
            <w:r w:rsidR="00EE48B4">
              <w:rPr>
                <w:rFonts w:hint="eastAsia"/>
                <w:b/>
                <w:sz w:val="22"/>
                <w:szCs w:val="22"/>
                <w:lang w:eastAsia="zh-CN"/>
              </w:rPr>
              <w:t>：</w:t>
            </w:r>
            <w:r w:rsidR="00F82286">
              <w:rPr>
                <w:rFonts w:eastAsia="Times New Roman"/>
                <w:spacing w:val="48"/>
                <w:sz w:val="22"/>
                <w:szCs w:val="22"/>
              </w:rPr>
              <w:t xml:space="preserve"> </w:t>
            </w:r>
            <w:r w:rsidR="00F82286" w:rsidRPr="00436289">
              <w:rPr>
                <w:w w:val="104"/>
                <w:sz w:val="22"/>
                <w:szCs w:val="22"/>
                <w:lang w:val="es-ES" w:eastAsia="zh-CN"/>
              </w:rPr>
              <w:t>Universidad Nebrija, Madrid España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86"/>
              <w:ind w:right="40"/>
              <w:jc w:val="right"/>
            </w:pPr>
            <w:r w:rsidRPr="00436289">
              <w:rPr>
                <w:rFonts w:eastAsia="Times New Roman"/>
                <w:i/>
                <w:lang w:eastAsia="zh-CN"/>
              </w:rPr>
              <w:t>2015</w:t>
            </w:r>
          </w:p>
        </w:tc>
      </w:tr>
      <w:tr w:rsidR="00011723" w:rsidTr="00EE48B4">
        <w:trPr>
          <w:trHeight w:hRule="exact" w:val="326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011723" w:rsidRPr="00436289" w:rsidRDefault="00F82286">
            <w:pPr>
              <w:spacing w:before="20"/>
              <w:ind w:left="40"/>
              <w:rPr>
                <w:rFonts w:ascii="SimSun" w:eastAsia="SimSun" w:hAnsi="SimSun" w:cs="SimSun"/>
                <w:b/>
                <w:w w:val="109"/>
                <w:sz w:val="22"/>
                <w:szCs w:val="22"/>
                <w:lang w:val="es-ES" w:eastAsia="zh-CN"/>
              </w:rPr>
            </w:pPr>
            <w:proofErr w:type="spellStart"/>
            <w:r w:rsidRPr="00436289">
              <w:rPr>
                <w:rFonts w:ascii="SimSun" w:eastAsia="SimSun" w:hAnsi="SimSun" w:cs="SimSun"/>
                <w:b/>
                <w:w w:val="109"/>
                <w:sz w:val="22"/>
                <w:szCs w:val="22"/>
                <w:lang w:val="es-ES" w:eastAsia="zh-CN"/>
              </w:rPr>
              <w:t>TOEFL</w:t>
            </w:r>
            <w:proofErr w:type="spellEnd"/>
            <w:r w:rsidR="009B4971"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（托福</w:t>
            </w:r>
            <w:r w:rsidR="00EE48B4"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）：</w:t>
            </w:r>
            <w:r w:rsidRPr="00436289">
              <w:rPr>
                <w:rFonts w:ascii="SimSun" w:eastAsia="SimSun" w:hAnsi="SimSun" w:cs="SimSun"/>
                <w:b/>
                <w:w w:val="109"/>
                <w:sz w:val="22"/>
                <w:szCs w:val="22"/>
                <w:lang w:val="es-ES" w:eastAsia="zh-CN"/>
              </w:rPr>
              <w:t>106</w:t>
            </w:r>
            <w:r w:rsidR="00EE48B4"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/120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 w:rsidP="00436289">
            <w:pPr>
              <w:spacing w:before="86"/>
              <w:ind w:right="40"/>
              <w:jc w:val="right"/>
            </w:pPr>
            <w:r w:rsidRPr="00436289">
              <w:rPr>
                <w:rFonts w:eastAsia="Times New Roman"/>
                <w:i/>
                <w:lang w:eastAsia="zh-CN"/>
              </w:rPr>
              <w:t>2014</w:t>
            </w:r>
          </w:p>
        </w:tc>
      </w:tr>
      <w:tr w:rsidR="00011723" w:rsidTr="00EE48B4">
        <w:trPr>
          <w:trHeight w:hRule="exact" w:val="326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011723" w:rsidRPr="00EE48B4" w:rsidRDefault="00EE48B4" w:rsidP="00E226C7">
            <w:pPr>
              <w:spacing w:before="20"/>
              <w:ind w:left="48" w:right="-1288"/>
              <w:rPr>
                <w:sz w:val="22"/>
                <w:szCs w:val="22"/>
                <w:lang w:val="es-ES" w:eastAsia="zh-CN"/>
              </w:rPr>
            </w:pPr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圣地</w:t>
            </w:r>
            <w:r w:rsid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亚</w:t>
            </w:r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哥</w:t>
            </w:r>
            <w:r w:rsidR="009B4971"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之路</w:t>
            </w:r>
            <w:r w:rsidRPr="00EE48B4">
              <w:rPr>
                <w:rFonts w:ascii="SimSun" w:eastAsia="SimSun" w:hAnsi="SimSun" w:cs="SimSun" w:hint="eastAsia"/>
                <w:b/>
                <w:i/>
                <w:w w:val="108"/>
                <w:sz w:val="22"/>
                <w:szCs w:val="22"/>
                <w:lang w:val="es-ES" w:eastAsia="zh-CN"/>
              </w:rPr>
              <w:t>：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>从西班牙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 xml:space="preserve"> </w:t>
            </w:r>
            <w:r w:rsidR="00E226C7">
              <w:rPr>
                <w:rFonts w:hint="eastAsia"/>
                <w:w w:val="104"/>
                <w:sz w:val="22"/>
                <w:szCs w:val="22"/>
                <w:lang w:val="es-ES" w:eastAsia="zh-CN"/>
              </w:rPr>
              <w:t>S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 xml:space="preserve">arria 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>徒步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 xml:space="preserve"> 107 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>公里至</w:t>
            </w:r>
            <w:r w:rsidRPr="00436289">
              <w:rPr>
                <w:rFonts w:hint="eastAsia"/>
                <w:w w:val="104"/>
                <w:sz w:val="22"/>
                <w:szCs w:val="22"/>
                <w:lang w:val="es-ES" w:eastAsia="zh-CN"/>
              </w:rPr>
              <w:t xml:space="preserve"> </w:t>
            </w:r>
            <w:r w:rsidRPr="00436289">
              <w:rPr>
                <w:w w:val="104"/>
                <w:sz w:val="22"/>
                <w:szCs w:val="22"/>
                <w:lang w:val="es-ES" w:eastAsia="zh-CN"/>
              </w:rPr>
              <w:t>Santiago de Compostela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 w:rsidP="00436289">
            <w:pPr>
              <w:spacing w:before="86"/>
              <w:ind w:right="40"/>
              <w:jc w:val="right"/>
            </w:pPr>
            <w:r w:rsidRPr="00436289">
              <w:rPr>
                <w:rFonts w:eastAsia="Times New Roman"/>
                <w:i/>
                <w:lang w:eastAsia="zh-CN"/>
              </w:rPr>
              <w:t>2014</w:t>
            </w:r>
          </w:p>
        </w:tc>
      </w:tr>
      <w:tr w:rsidR="00011723" w:rsidTr="00EE48B4">
        <w:trPr>
          <w:trHeight w:hRule="exact" w:val="372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9B4971">
            <w:pPr>
              <w:spacing w:before="20"/>
              <w:ind w:left="48"/>
              <w:rPr>
                <w:sz w:val="22"/>
                <w:szCs w:val="22"/>
                <w:lang w:eastAsia="zh-CN"/>
              </w:rPr>
            </w:pPr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 xml:space="preserve">中华人民共和国 </w:t>
            </w:r>
            <w:proofErr w:type="spellStart"/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>C1</w:t>
            </w:r>
            <w:proofErr w:type="spellEnd"/>
            <w:r w:rsidRPr="00436289">
              <w:rPr>
                <w:rFonts w:ascii="SimSun" w:eastAsia="SimSun" w:hAnsi="SimSun" w:cs="SimSun" w:hint="eastAsia"/>
                <w:b/>
                <w:w w:val="109"/>
                <w:sz w:val="22"/>
                <w:szCs w:val="22"/>
                <w:lang w:val="es-ES" w:eastAsia="zh-CN"/>
              </w:rPr>
              <w:t xml:space="preserve"> 驾照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1723" w:rsidRDefault="00F82286">
            <w:pPr>
              <w:spacing w:before="39"/>
              <w:ind w:right="40"/>
              <w:jc w:val="right"/>
            </w:pPr>
            <w:r w:rsidRPr="00436289">
              <w:rPr>
                <w:rFonts w:eastAsia="Times New Roman"/>
                <w:i/>
                <w:lang w:eastAsia="zh-CN"/>
              </w:rPr>
              <w:t>201</w:t>
            </w:r>
            <w:r>
              <w:rPr>
                <w:rFonts w:eastAsia="Times New Roman"/>
                <w:i/>
                <w:w w:val="99"/>
              </w:rPr>
              <w:t>3</w:t>
            </w:r>
          </w:p>
        </w:tc>
      </w:tr>
    </w:tbl>
    <w:p w:rsidR="00C21950" w:rsidRDefault="00C21950">
      <w:pPr>
        <w:tabs>
          <w:tab w:val="left" w:pos="9780"/>
        </w:tabs>
        <w:spacing w:line="300" w:lineRule="exact"/>
        <w:ind w:left="154"/>
        <w:rPr>
          <w:b/>
          <w:color w:val="3872B2"/>
          <w:w w:val="107"/>
          <w:sz w:val="28"/>
          <w:szCs w:val="28"/>
          <w:u w:val="single" w:color="3872B2"/>
          <w:lang w:eastAsia="zh-CN"/>
        </w:rPr>
      </w:pPr>
    </w:p>
    <w:p w:rsidR="00011723" w:rsidRDefault="00EE48B4">
      <w:pPr>
        <w:tabs>
          <w:tab w:val="left" w:pos="9780"/>
        </w:tabs>
        <w:spacing w:line="300" w:lineRule="exact"/>
        <w:ind w:left="154"/>
        <w:rPr>
          <w:sz w:val="28"/>
          <w:szCs w:val="28"/>
        </w:rPr>
      </w:pPr>
      <w:r>
        <w:rPr>
          <w:rFonts w:hint="eastAsia"/>
          <w:b/>
          <w:color w:val="3872B2"/>
          <w:w w:val="107"/>
          <w:sz w:val="28"/>
          <w:szCs w:val="28"/>
          <w:u w:val="single" w:color="3872B2"/>
          <w:lang w:eastAsia="zh-CN"/>
        </w:rPr>
        <w:t>兴趣爱好</w:t>
      </w:r>
      <w:r w:rsidR="00F82286">
        <w:rPr>
          <w:rFonts w:eastAsia="Times New Roman"/>
          <w:b/>
          <w:color w:val="3872B2"/>
          <w:w w:val="114"/>
          <w:sz w:val="28"/>
          <w:szCs w:val="28"/>
          <w:u w:val="single" w:color="3872B2"/>
        </w:rPr>
        <w:t xml:space="preserve"> </w:t>
      </w:r>
      <w:r w:rsidR="00F82286">
        <w:rPr>
          <w:rFonts w:eastAsia="Times New Roman"/>
          <w:b/>
          <w:color w:val="3872B2"/>
          <w:sz w:val="28"/>
          <w:szCs w:val="28"/>
          <w:u w:val="single" w:color="3872B2"/>
        </w:rPr>
        <w:tab/>
      </w:r>
    </w:p>
    <w:p w:rsidR="00EE48B4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长途野外徒步</w:t>
      </w:r>
    </w:p>
    <w:p w:rsidR="00EE48B4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羽毛球</w:t>
      </w:r>
    </w:p>
    <w:p w:rsidR="00EE48B4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游泳</w:t>
      </w:r>
    </w:p>
    <w:p w:rsidR="00EE48B4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陶瓷拉胚</w:t>
      </w:r>
    </w:p>
    <w:p w:rsidR="00EE48B4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国家地理杂志</w:t>
      </w:r>
    </w:p>
    <w:p w:rsidR="00011723" w:rsidRPr="00EE48B4" w:rsidRDefault="00EE48B4" w:rsidP="00EE48B4">
      <w:pPr>
        <w:pStyle w:val="ListParagraph"/>
        <w:numPr>
          <w:ilvl w:val="0"/>
          <w:numId w:val="8"/>
        </w:numPr>
        <w:spacing w:before="72"/>
        <w:rPr>
          <w:w w:val="104"/>
          <w:sz w:val="22"/>
          <w:szCs w:val="22"/>
          <w:lang w:val="es-ES" w:eastAsia="zh-CN"/>
        </w:rPr>
      </w:pPr>
      <w:r w:rsidRPr="00EE48B4">
        <w:rPr>
          <w:rFonts w:hint="eastAsia"/>
          <w:w w:val="104"/>
          <w:sz w:val="22"/>
          <w:szCs w:val="22"/>
          <w:lang w:val="es-ES" w:eastAsia="zh-CN"/>
        </w:rPr>
        <w:t>科幻电影</w:t>
      </w:r>
    </w:p>
    <w:p w:rsidR="00011723" w:rsidRPr="00EE48B4" w:rsidRDefault="00011723">
      <w:pPr>
        <w:spacing w:before="6" w:line="140" w:lineRule="exact"/>
        <w:rPr>
          <w:w w:val="104"/>
          <w:sz w:val="22"/>
          <w:szCs w:val="2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 w:rsidP="00E226C7">
      <w:pPr>
        <w:tabs>
          <w:tab w:val="left" w:pos="9780"/>
        </w:tabs>
        <w:spacing w:line="320" w:lineRule="exact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EE48B4" w:rsidRDefault="00EE48B4">
      <w:pPr>
        <w:tabs>
          <w:tab w:val="left" w:pos="9780"/>
        </w:tabs>
        <w:spacing w:line="320" w:lineRule="exact"/>
        <w:ind w:left="154"/>
        <w:rPr>
          <w:b/>
          <w:color w:val="3872B2"/>
          <w:w w:val="114"/>
          <w:sz w:val="28"/>
          <w:szCs w:val="28"/>
          <w:u w:val="single" w:color="3872B2"/>
          <w:lang w:val="es-ES" w:eastAsia="zh-CN"/>
        </w:rPr>
      </w:pPr>
    </w:p>
    <w:p w:rsidR="00011723" w:rsidRPr="00E226C7" w:rsidRDefault="00011723" w:rsidP="00E226C7">
      <w:pPr>
        <w:tabs>
          <w:tab w:val="left" w:pos="9780"/>
        </w:tabs>
        <w:spacing w:line="320" w:lineRule="exact"/>
        <w:rPr>
          <w:sz w:val="28"/>
          <w:szCs w:val="28"/>
          <w:lang w:val="es-ES" w:eastAsia="zh-CN"/>
        </w:rPr>
        <w:sectPr w:rsidR="00011723" w:rsidRPr="00E226C7">
          <w:pgSz w:w="11920" w:h="16840"/>
          <w:pgMar w:top="1000" w:right="980" w:bottom="280" w:left="980" w:header="720" w:footer="720" w:gutter="0"/>
          <w:cols w:space="720"/>
        </w:sectPr>
      </w:pPr>
    </w:p>
    <w:p w:rsidR="00011723" w:rsidRDefault="00011723" w:rsidP="00E226C7">
      <w:pPr>
        <w:spacing w:before="18" w:line="257" w:lineRule="auto"/>
        <w:ind w:right="2356"/>
        <w:rPr>
          <w:sz w:val="22"/>
          <w:szCs w:val="22"/>
          <w:lang w:eastAsia="zh-CN"/>
        </w:rPr>
      </w:pPr>
    </w:p>
    <w:sectPr w:rsidR="00011723">
      <w:type w:val="continuous"/>
      <w:pgSz w:w="11920" w:h="16840"/>
      <w:pgMar w:top="1000" w:right="980" w:bottom="280" w:left="980" w:header="720" w:footer="720" w:gutter="0"/>
      <w:cols w:num="2" w:space="720" w:equalWidth="0">
        <w:col w:w="1954" w:space="3156"/>
        <w:col w:w="4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233"/>
    <w:multiLevelType w:val="hybridMultilevel"/>
    <w:tmpl w:val="49165B10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>
    <w:nsid w:val="15D139B5"/>
    <w:multiLevelType w:val="hybridMultilevel"/>
    <w:tmpl w:val="B41E7778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18361356"/>
    <w:multiLevelType w:val="hybridMultilevel"/>
    <w:tmpl w:val="DCF4F542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7BDE71A0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267E6883"/>
    <w:multiLevelType w:val="multilevel"/>
    <w:tmpl w:val="8F9032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E9554DD"/>
    <w:multiLevelType w:val="hybridMultilevel"/>
    <w:tmpl w:val="18E8F966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4B58221D"/>
    <w:multiLevelType w:val="hybridMultilevel"/>
    <w:tmpl w:val="B232CA1A"/>
    <w:lvl w:ilvl="0" w:tplc="0C0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714F3341"/>
    <w:multiLevelType w:val="hybridMultilevel"/>
    <w:tmpl w:val="C73E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67988"/>
    <w:multiLevelType w:val="hybridMultilevel"/>
    <w:tmpl w:val="980A4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11723"/>
    <w:rsid w:val="00011723"/>
    <w:rsid w:val="00224FDD"/>
    <w:rsid w:val="00436289"/>
    <w:rsid w:val="004D4592"/>
    <w:rsid w:val="00781398"/>
    <w:rsid w:val="008D05A5"/>
    <w:rsid w:val="009B4971"/>
    <w:rsid w:val="00A51911"/>
    <w:rsid w:val="00C21950"/>
    <w:rsid w:val="00DF40C5"/>
    <w:rsid w:val="00E226C7"/>
    <w:rsid w:val="00E44884"/>
    <w:rsid w:val="00E6266E"/>
    <w:rsid w:val="00EE48B4"/>
    <w:rsid w:val="00EF33D5"/>
    <w:rsid w:val="00F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45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D45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CA2E-9E85-4388-A1F8-956A239D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10</cp:revision>
  <cp:lastPrinted>2015-06-06T08:43:00Z</cp:lastPrinted>
  <dcterms:created xsi:type="dcterms:W3CDTF">2015-05-28T09:30:00Z</dcterms:created>
  <dcterms:modified xsi:type="dcterms:W3CDTF">2015-06-06T08:48:00Z</dcterms:modified>
</cp:coreProperties>
</file>