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E" w:rsidRDefault="00632E8E">
      <w:pPr>
        <w:rPr>
          <w:rFonts w:ascii="Times New Roman" w:hAnsi="Times New Roman" w:cs="Times New Roman"/>
          <w:vanish/>
          <w:color w:val="auto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</w:tcPr>
                <w:p w:rsidR="002C643A" w:rsidRDefault="002C643A" w:rsidP="002C643A">
                  <w:pPr>
                    <w:spacing w:before="42" w:after="42" w:line="505" w:lineRule="atLeast"/>
                    <w:jc w:val="center"/>
                    <w:rPr>
                      <w:rFonts w:ascii="华文细黑" w:eastAsia="华文细黑" w:hAnsi="Times New Roman" w:cs="华文细黑"/>
                      <w:sz w:val="44"/>
                      <w:szCs w:val="44"/>
                    </w:rPr>
                  </w:pPr>
                  <w:bookmarkStart w:id="0" w:name="_GoBack"/>
                  <w:bookmarkEnd w:id="0"/>
                  <w:r>
                    <w:rPr>
                      <w:rFonts w:ascii="华文细黑" w:eastAsia="华文细黑" w:hAnsi="Times New Roman" w:cs="华文细黑" w:hint="eastAsia"/>
                      <w:sz w:val="44"/>
                      <w:szCs w:val="44"/>
                    </w:rPr>
                    <w:t>刘裕雯</w:t>
                  </w:r>
                </w:p>
              </w:tc>
            </w:tr>
          </w:tbl>
          <w:p w:rsidR="002C643A" w:rsidRDefault="002C643A" w:rsidP="002C643A">
            <w:pPr>
              <w:rPr>
                <w:rFonts w:ascii="华文细黑" w:eastAsia="华文细黑" w:hAnsi="Times New Roman" w:cs="华文细黑"/>
                <w:vanish/>
                <w:sz w:val="44"/>
                <w:szCs w:val="44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"/>
              <w:gridCol w:w="1982"/>
              <w:gridCol w:w="1396"/>
              <w:gridCol w:w="2388"/>
              <w:gridCol w:w="2837"/>
              <w:gridCol w:w="671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9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电话：</w:t>
                  </w:r>
                </w:p>
              </w:tc>
              <w:tc>
                <w:tcPr>
                  <w:tcW w:w="198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(+86) 18817389702</w:t>
                  </w:r>
                </w:p>
              </w:tc>
              <w:tc>
                <w:tcPr>
                  <w:tcW w:w="13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电子邮件：</w:t>
                  </w:r>
                </w:p>
              </w:tc>
              <w:tc>
                <w:tcPr>
                  <w:tcW w:w="2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nicewendyliu@gmail.com</w:t>
                  </w:r>
                </w:p>
              </w:tc>
              <w:tc>
                <w:tcPr>
                  <w:tcW w:w="28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上海市浦东新区华夏西路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5677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号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671" w:type="dxa"/>
                  <w:tcMar>
                    <w:top w:w="0" w:type="dxa"/>
                    <w:left w:w="0" w:type="dxa"/>
                    <w:bottom w:w="0" w:type="dxa"/>
                    <w:right w:w="113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42" w:after="42" w:line="230" w:lineRule="atLeast"/>
                    <w:ind w:right="80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1"/>
                <w:szCs w:val="21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Borders>
                    <w:left w:val="single" w:sz="18" w:space="0" w:color="000000"/>
                  </w:tcBorders>
                  <w:shd w:val="clear" w:color="auto" w:fill="F3F3F3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</w:tcPr>
                <w:p w:rsidR="002C643A" w:rsidRDefault="002C643A" w:rsidP="002C643A">
                  <w:pPr>
                    <w:spacing w:before="42" w:after="42" w:line="241" w:lineRule="atLeast"/>
                    <w:rPr>
                      <w:rFonts w:ascii="宋体" w:hAnsi="Times New Roman" w:cs="宋体"/>
                      <w:sz w:val="21"/>
                      <w:szCs w:val="21"/>
                    </w:rPr>
                  </w:pPr>
                  <w:r>
                    <w:rPr>
                      <w:rFonts w:ascii="宋体" w:hAnsi="Times New Roman" w:cs="宋体" w:hint="eastAsia"/>
                      <w:b/>
                      <w:bCs/>
                      <w:sz w:val="21"/>
                      <w:szCs w:val="21"/>
                    </w:rPr>
                    <w:t>教育背景</w:t>
                  </w:r>
                  <w:r>
                    <w:rPr>
                      <w:rFonts w:ascii="宋体" w:hAnsi="Times New Roman" w:cs="宋体"/>
                      <w:b/>
                      <w:bCs/>
                      <w:sz w:val="21"/>
                      <w:szCs w:val="21"/>
                    </w:rPr>
                    <w:t xml:space="preserve">          2015</w:t>
                  </w:r>
                  <w:r>
                    <w:rPr>
                      <w:rFonts w:ascii="宋体" w:hAnsi="Times New Roman" w:cs="宋体" w:hint="eastAsia"/>
                      <w:b/>
                      <w:bCs/>
                      <w:sz w:val="21"/>
                      <w:szCs w:val="21"/>
                    </w:rPr>
                    <w:t>年毕业</w:t>
                  </w: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1"/>
                <w:szCs w:val="21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3203"/>
              <w:gridCol w:w="3544"/>
              <w:gridCol w:w="1416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2" w:type="dxa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2011.09-2014.06</w:t>
                  </w:r>
                </w:p>
              </w:tc>
              <w:tc>
                <w:tcPr>
                  <w:tcW w:w="320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上海海关学院</w:t>
                  </w:r>
                </w:p>
              </w:tc>
              <w:tc>
                <w:tcPr>
                  <w:tcW w:w="354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海关管理专业（海关稽查方向）</w:t>
                  </w:r>
                </w:p>
              </w:tc>
              <w:tc>
                <w:tcPr>
                  <w:tcW w:w="1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管理学学士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  <w:u w:val="single"/>
                    </w:rPr>
                    <w:t>学习成绩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GPA3.48,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班级排名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10/42,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平均分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连续两年获得校三等奖学金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  <w:u w:val="single"/>
                    </w:rPr>
                    <w:t>财务课程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完成财务相关课程：会计学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(88/100),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财务管理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(87/100),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财务会计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微积分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概率论等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  <w:u w:val="single"/>
                    </w:rPr>
                    <w:t>学术研究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国家级创新创业项目《海关同辈心理工作室》团队商业策划负责者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  <w:u w:val="single"/>
                    </w:rPr>
                    <w:t>英语技能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CET-6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优秀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托福成绩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88(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等同于雅思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6-6.5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分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),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通过上海市中级口译笔试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  <w:u w:val="single"/>
                    </w:rPr>
                    <w:t>办公软件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熟练使用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Microsoft office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系列办公软件（精通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excel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）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,SPSS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入门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:rsidR="002C643A" w:rsidRDefault="002C643A" w:rsidP="002C643A">
                  <w:pPr>
                    <w:spacing w:before="127" w:line="20" w:lineRule="atLeast"/>
                    <w:rPr>
                      <w:rFonts w:ascii="宋体" w:hAnsi="Times New Roman" w:cs="宋体"/>
                      <w:sz w:val="2"/>
                      <w:szCs w:val="2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"/>
                <w:szCs w:val="2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Borders>
                    <w:left w:val="single" w:sz="18" w:space="0" w:color="000000"/>
                  </w:tcBorders>
                  <w:shd w:val="clear" w:color="auto" w:fill="F3F3F3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</w:tcPr>
                <w:p w:rsidR="002C643A" w:rsidRDefault="002C643A" w:rsidP="002C643A">
                  <w:pPr>
                    <w:spacing w:before="42" w:after="42" w:line="241" w:lineRule="atLeast"/>
                    <w:rPr>
                      <w:rFonts w:ascii="宋体" w:hAnsi="Times New Roman" w:cs="宋体"/>
                      <w:sz w:val="21"/>
                      <w:szCs w:val="21"/>
                    </w:rPr>
                  </w:pPr>
                  <w:r>
                    <w:rPr>
                      <w:rFonts w:ascii="宋体" w:hAnsi="Times New Roman" w:cs="宋体" w:hint="eastAsia"/>
                      <w:b/>
                      <w:bCs/>
                      <w:sz w:val="21"/>
                      <w:szCs w:val="21"/>
                    </w:rPr>
                    <w:t>实习经历</w:t>
                  </w: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1"/>
                <w:szCs w:val="21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4863"/>
              <w:gridCol w:w="3300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41" w:lineRule="atLeas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2013.02-2013.03</w:t>
                  </w:r>
                </w:p>
              </w:tc>
              <w:tc>
                <w:tcPr>
                  <w:tcW w:w="4863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中国工商银行海口分行</w:t>
                  </w:r>
                  <w:r w:rsidRPr="00EF5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个人金融部</w:t>
                  </w:r>
                </w:p>
              </w:tc>
              <w:tc>
                <w:tcPr>
                  <w:tcW w:w="3300" w:type="dxa"/>
                  <w:tcMar>
                    <w:top w:w="0" w:type="dxa"/>
                    <w:left w:w="0" w:type="dxa"/>
                    <w:bottom w:w="0" w:type="dxa"/>
                    <w:right w:w="85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实习生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绘制季度、年度业绩报表，核对季度、月度报表的关联性，及时纠错，并且上报于上级主管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负责数据的核对，保证准确度以及资料、材料的分发，盖章、打印等行政工作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负责辅助理财经理的工作，深入学习关于理财产品、银行发展等知识，深受支行行长的称赞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4398"/>
              <w:gridCol w:w="3765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41" w:lineRule="atLeast"/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2013.09-2013.12</w:t>
                  </w:r>
                </w:p>
              </w:tc>
              <w:tc>
                <w:tcPr>
                  <w:tcW w:w="439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上海零碳中心</w:t>
                  </w:r>
                  <w:r w:rsidRPr="00EF5C9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财务部</w:t>
                  </w:r>
                </w:p>
              </w:tc>
              <w:tc>
                <w:tcPr>
                  <w:tcW w:w="3765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财务总监助理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翻译、新闻稿等文书翻译校对、撰写工作电函、邀请函等事务性文书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收集数据，加工整理，数据分析：曾搜集上证所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年排名前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所企业年度报告及企业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CSR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报告，参与制作由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WWF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、胡润百富联合发布的《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年在华非化石能源企业碳强度排行榜》</w:t>
                  </w:r>
                </w:p>
              </w:tc>
            </w:tr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</w:p>
                <w:p w:rsidR="002C643A" w:rsidRPr="00EF5C90" w:rsidRDefault="002C643A" w:rsidP="002C643A">
                  <w:pPr>
                    <w:spacing w:before="42" w:after="42" w:line="230" w:lineRule="atLeast"/>
                    <w:ind w:right="1000"/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2014.07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ind w:right="800"/>
                    <w:rPr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2014.08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jc w:val="right"/>
                    <w:rPr>
                      <w:sz w:val="20"/>
                      <w:szCs w:val="20"/>
                    </w:rPr>
                  </w:pPr>
                  <w:r w:rsidRPr="00EF5C90">
                    <w:rPr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为零碳中心的产品：零碳馆及相关旅游、酒店业提出各种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Creative Idea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参与组织由零碳中心举办的低碳大赛：邀请、接待各界政府领导、专业人士，策划活动流程，提供举办过程中的幕后支持，负责结束后的新闻发布和收尾工作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招商银行海口分行</w:t>
                  </w:r>
                  <w:r w:rsidRPr="00EF5C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零售部</w:t>
                  </w:r>
                  <w:r w:rsidRPr="00EF5C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     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市场外拓助理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负责招商银行信用卡、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M+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卡等业务的推广和销售；曾在一周内拉到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家客户，办理数张金卡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上海浦东机场海关</w:t>
                  </w:r>
                  <w:r w:rsidRPr="00EF5C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旅检处、快件处</w:t>
                  </w:r>
                  <w:r w:rsidRPr="00EF5C9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                 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实习生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于快件出口业务大厅，负责出口快件审单工作，对可疑快件进行布控；于航站楼，检查行李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:rsidR="002C643A" w:rsidRPr="00013C94" w:rsidRDefault="002C643A" w:rsidP="002C643A">
                  <w:pPr>
                    <w:spacing w:before="127" w:line="20" w:lineRule="atLeast"/>
                    <w:rPr>
                      <w:rFonts w:ascii="宋体" w:hAnsi="Times New Roman" w:cs="宋体"/>
                      <w:sz w:val="2"/>
                      <w:szCs w:val="2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"/>
                <w:szCs w:val="2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Borders>
                    <w:left w:val="single" w:sz="18" w:space="0" w:color="000000"/>
                  </w:tcBorders>
                  <w:shd w:val="clear" w:color="auto" w:fill="F3F3F3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</w:tcPr>
                <w:p w:rsidR="002C643A" w:rsidRPr="007B046C" w:rsidRDefault="002C643A" w:rsidP="002C643A">
                  <w:pPr>
                    <w:spacing w:before="42" w:after="42" w:line="241" w:lineRule="atLeast"/>
                    <w:rPr>
                      <w:rFonts w:ascii="宋体" w:hAnsi="Times New Roman" w:cs="宋体"/>
                      <w:sz w:val="21"/>
                      <w:szCs w:val="21"/>
                    </w:rPr>
                  </w:pPr>
                  <w:r>
                    <w:rPr>
                      <w:rFonts w:ascii="宋体" w:hAnsi="Times New Roman" w:cs="宋体" w:hint="eastAsia"/>
                      <w:b/>
                      <w:bCs/>
                      <w:sz w:val="21"/>
                      <w:szCs w:val="21"/>
                    </w:rPr>
                    <w:t>实践经历</w:t>
                  </w: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1"/>
                <w:szCs w:val="21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3332"/>
              <w:gridCol w:w="4831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2" w:type="dxa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 xml:space="preserve">2011.08-2013.09      </w:t>
                  </w:r>
                </w:p>
              </w:tc>
              <w:tc>
                <w:tcPr>
                  <w:tcW w:w="3332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学生工作经历</w:t>
                  </w:r>
                </w:p>
              </w:tc>
              <w:tc>
                <w:tcPr>
                  <w:tcW w:w="4831" w:type="dxa"/>
                  <w:tcMar>
                    <w:top w:w="0" w:type="dxa"/>
                    <w:left w:w="0" w:type="dxa"/>
                    <w:bottom w:w="0" w:type="dxa"/>
                    <w:right w:w="85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上海海关学院校新生代表；上海海关学院学生摄影队队长；班级宣传委员、团支部书记；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上海海关学院海关管理系学生会主席助理（主席候选人）；毕业晚会主持人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3332"/>
              <w:gridCol w:w="4831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41" w:lineRule="atLeas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2011.10-</w:t>
                  </w:r>
                  <w:r w:rsidRPr="00EF5C90">
                    <w:rPr>
                      <w:rFonts w:ascii="Times New Roman" w:hAnsi="Times New Roman" w:cs="Times New Roman" w:hint="eastAsia"/>
                      <w:i/>
                      <w:iCs/>
                      <w:sz w:val="21"/>
                      <w:szCs w:val="21"/>
                    </w:rPr>
                    <w:t>目前</w:t>
                  </w:r>
                </w:p>
              </w:tc>
              <w:tc>
                <w:tcPr>
                  <w:tcW w:w="3332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公益活动经历</w:t>
                  </w:r>
                </w:p>
              </w:tc>
              <w:tc>
                <w:tcPr>
                  <w:tcW w:w="4831" w:type="dxa"/>
                  <w:tcMar>
                    <w:top w:w="0" w:type="dxa"/>
                    <w:left w:w="0" w:type="dxa"/>
                    <w:bottom w:w="0" w:type="dxa"/>
                    <w:right w:w="85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上海“心教育”志愿者；“牵手上海”志愿者；学院对外培训部志愿者（曾任南非交流团导游）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赴海南琼中地区湾岭小学暑期支教，担任舞蹈和书法老师；荣获学院多项暑期社会实践奖项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2"/>
              <w:gridCol w:w="3332"/>
              <w:gridCol w:w="4831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41" w:lineRule="atLeas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>2013.09-2014.09</w:t>
                  </w:r>
                </w:p>
              </w:tc>
              <w:tc>
                <w:tcPr>
                  <w:tcW w:w="3332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竞赛经历、荣誉</w:t>
                  </w:r>
                </w:p>
              </w:tc>
              <w:tc>
                <w:tcPr>
                  <w:tcW w:w="4831" w:type="dxa"/>
                  <w:tcMar>
                    <w:top w:w="0" w:type="dxa"/>
                    <w:left w:w="0" w:type="dxa"/>
                    <w:bottom w:w="0" w:type="dxa"/>
                    <w:right w:w="85" w:type="dxa"/>
                  </w:tcMar>
                  <w:vAlign w:val="center"/>
                </w:tcPr>
                <w:p w:rsidR="002C643A" w:rsidRPr="00EF5C90" w:rsidRDefault="002C643A" w:rsidP="002C643A">
                  <w:pPr>
                    <w:spacing w:before="63" w:after="42" w:line="230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sz w:val="21"/>
                      <w:szCs w:val="21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年</w:t>
                  </w:r>
                  <w:hyperlink r:id="rId7" w:tgtFrame="_blank" w:history="1">
                    <w:r w:rsidRPr="00EF5C90">
                      <w:rPr>
                        <w:rFonts w:ascii="Times New Roman" w:hAnsi="Times New Roman" w:cs="Times New Roman" w:hint="eastAsia"/>
                        <w:sz w:val="20"/>
                        <w:szCs w:val="20"/>
                      </w:rPr>
                      <w:t>全国大学生数学建模竞赛</w:t>
                    </w:r>
                  </w:hyperlink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（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CUMCM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）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上海市赛区二等奖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8164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041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</w:t>
                  </w:r>
                </w:p>
                <w:p w:rsidR="002C643A" w:rsidRPr="00EF5C90" w:rsidRDefault="002C643A" w:rsidP="002C643A">
                  <w:pPr>
                    <w:spacing w:before="42" w:after="42" w:line="241" w:lineRule="atLeast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•</w:t>
                  </w:r>
                </w:p>
              </w:tc>
              <w:tc>
                <w:tcPr>
                  <w:tcW w:w="8164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年美国大学生数学建模竞赛（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MCM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）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-Successful Participant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国际三等奖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年上海大学生“阳光体育”游泳比赛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-10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人团体接力三等奖</w:t>
                  </w:r>
                </w:p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2013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年上海海关学院英语演讲比赛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“最佳人气之星奖”“特等奖”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  <w:vAlign w:val="center"/>
                </w:tcPr>
                <w:p w:rsidR="002C643A" w:rsidRPr="007D6628" w:rsidRDefault="002C643A" w:rsidP="002C643A">
                  <w:pPr>
                    <w:spacing w:before="127" w:line="20" w:lineRule="atLeast"/>
                    <w:rPr>
                      <w:rFonts w:ascii="宋体" w:hAnsi="Times New Roman" w:cs="宋体"/>
                      <w:sz w:val="2"/>
                      <w:szCs w:val="2"/>
                    </w:rPr>
                  </w:pP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"/>
                <w:szCs w:val="2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2C643A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0205" w:type="dxa"/>
                  <w:tcBorders>
                    <w:left w:val="single" w:sz="18" w:space="0" w:color="000000"/>
                  </w:tcBorders>
                  <w:shd w:val="clear" w:color="auto" w:fill="F3F3F3"/>
                  <w:tcMar>
                    <w:top w:w="0" w:type="dxa"/>
                    <w:left w:w="85" w:type="dxa"/>
                    <w:bottom w:w="0" w:type="dxa"/>
                    <w:right w:w="85" w:type="dxa"/>
                  </w:tcMar>
                </w:tcPr>
                <w:p w:rsidR="002C643A" w:rsidRDefault="002C643A" w:rsidP="002C643A">
                  <w:pPr>
                    <w:spacing w:before="42" w:after="42" w:line="241" w:lineRule="atLeast"/>
                    <w:rPr>
                      <w:rFonts w:ascii="宋体" w:hAnsi="Times New Roman" w:cs="宋体"/>
                      <w:sz w:val="21"/>
                      <w:szCs w:val="21"/>
                    </w:rPr>
                  </w:pPr>
                  <w:r>
                    <w:rPr>
                      <w:rFonts w:ascii="宋体" w:hAnsi="Times New Roman" w:cs="宋体" w:hint="eastAsia"/>
                      <w:sz w:val="21"/>
                      <w:szCs w:val="21"/>
                    </w:rPr>
                    <w:t>特长爱好</w:t>
                  </w:r>
                </w:p>
              </w:tc>
            </w:tr>
          </w:tbl>
          <w:p w:rsidR="002C643A" w:rsidRDefault="002C643A" w:rsidP="002C643A">
            <w:pPr>
              <w:rPr>
                <w:rFonts w:ascii="宋体" w:hAnsi="Times New Roman" w:cs="宋体"/>
                <w:vanish/>
                <w:sz w:val="21"/>
                <w:szCs w:val="21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8787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18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63" w:after="42" w:line="230" w:lineRule="atLeast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/>
                      <w:i/>
                      <w:iCs/>
                      <w:sz w:val="21"/>
                      <w:szCs w:val="21"/>
                    </w:rPr>
                    <w:t xml:space="preserve">    </w:t>
                  </w: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特长：</w:t>
                  </w:r>
                </w:p>
              </w:tc>
              <w:tc>
                <w:tcPr>
                  <w:tcW w:w="8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数理模型分析（数据处理）：有建模比赛经验；文笔流畅：掌握公文撰写技巧；演讲；主持；朗诵</w:t>
                  </w:r>
                </w:p>
              </w:tc>
            </w:tr>
          </w:tbl>
          <w:p w:rsidR="002C643A" w:rsidRDefault="002C643A" w:rsidP="002C643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</w:p>
          <w:tbl>
            <w:tblPr>
              <w:tblW w:w="10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8787"/>
            </w:tblGrid>
            <w:tr w:rsidR="002C643A" w:rsidRPr="00EF5C90" w:rsidTr="000D08F1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1418" w:type="dxa"/>
                  <w:tcMar>
                    <w:top w:w="0" w:type="dxa"/>
                    <w:left w:w="113" w:type="dxa"/>
                    <w:bottom w:w="0" w:type="dxa"/>
                    <w:right w:w="85" w:type="dxa"/>
                  </w:tcMar>
                </w:tcPr>
                <w:p w:rsidR="002C643A" w:rsidRPr="00EF5C90" w:rsidRDefault="002C643A" w:rsidP="002C643A">
                  <w:pPr>
                    <w:spacing w:before="63" w:after="42" w:line="230" w:lineRule="atLeast"/>
                    <w:ind w:firstLineChars="200" w:firstLine="402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爱好：</w:t>
                  </w:r>
                </w:p>
              </w:tc>
              <w:tc>
                <w:tcPr>
                  <w:tcW w:w="87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643A" w:rsidRPr="00EF5C90" w:rsidRDefault="002C643A" w:rsidP="002C643A">
                  <w:pPr>
                    <w:spacing w:before="42" w:after="42" w:line="23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F5C9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游泳：现任学院游泳队主力；摄影：专业水平，曾任摄影队队长；阅读（心理书籍为主）</w:t>
                  </w:r>
                  <w:r w:rsidRPr="00EF5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32E8E" w:rsidRDefault="00632E8E">
            <w:pPr>
              <w:spacing w:before="212" w:after="85" w:line="360" w:lineRule="atLeas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Yuwen Liu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36"/>
          <w:szCs w:val="36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359"/>
        <w:gridCol w:w="7576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(+86) 18817389702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41040C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nice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wendyliu@gmail.com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 w:rsidTr="00C34A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2" w:after="2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85" w:line="20" w:lineRule="atLeas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1"/>
        <w:gridCol w:w="511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 Customs College</w:t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  <w:gridCol w:w="527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 w:rsidP="00C34A40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Bachelor of Customs Administration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Sep.2011-Jun.2014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C34A40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Direction: Customs Auditing; 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Cumulative GPA: 3.48/4.0, rank: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10/42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Course Highlights: Principles of Accounting</w:t>
            </w:r>
            <w:r w:rsidR="0045370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(88/100),</w:t>
            </w:r>
            <w:r w:rsidR="0045370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Advanced Financial Managem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nt</w:t>
            </w:r>
            <w:r w:rsidR="0045370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(87/100), Principles of Economics(94/100),Operation Research(87/100),Calculus(90/100),Financial Accounting,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Macroeconomic Th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ory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Honors: Third-Class Scholarship for Excellent Students of Shangha</w:t>
            </w:r>
            <w:r w:rsidR="00453704">
              <w:rPr>
                <w:rFonts w:ascii="Times New Roman" w:hAnsi="Times New Roman" w:cs="Times New Roman"/>
                <w:sz w:val="21"/>
                <w:szCs w:val="21"/>
              </w:rPr>
              <w:t xml:space="preserve">i Customs College (top 10%-15%),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2013-2014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 w:rsidP="00C34A40">
            <w:pPr>
              <w:spacing w:before="21" w:after="21" w:line="210" w:lineRule="atLeast"/>
              <w:ind w:firstLineChars="350" w:firstLine="73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Second Prize for China Undergraduate Mathematical Contest in Modeling (Shanghai district)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 w:rsidP="00C34A40">
            <w:pPr>
              <w:spacing w:before="21" w:after="21" w:line="210" w:lineRule="atLeast"/>
              <w:ind w:firstLineChars="350" w:firstLine="73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Successful Participant for American National College Mathematical Contest in Modeling(International 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grade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2" w:after="2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FINANCIAL RELATED EXPERIENCE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85" w:line="20" w:lineRule="atLeas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4"/>
        <w:gridCol w:w="354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Industrial and Commercial Bank of China(ICBC) ,CO.,LTD.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Hainan,</w:t>
            </w:r>
            <w:r w:rsidR="00C34A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Haikou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  <w:gridCol w:w="527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Personal Financial Dept,</w:t>
            </w:r>
            <w:r w:rsidR="00C34A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Intern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Jan.2013-Feb.2013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Maintained the relationship with ICBC’s current customers through telephone interviews.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Involved in writing Haikou branch of ICBC’s monthly Performance Report.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Regularly learned from Financial Manager and gained the praise from Branch President.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7"/>
        <w:gridCol w:w="5068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 Zero Carbon System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  <w:gridCol w:w="527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Assistant of CFO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Sep.2013-Dec.2013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Suggested some creative ideas for applying zero carbon houses to hotel industry and translated corporate documents.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Organized, filtered,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analyzed the environmental data from annual reports and CSR reports of China’s top 100 enter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prises and involved in writing </w:t>
            </w:r>
            <w:r w:rsidRPr="00C34A40">
              <w:rPr>
                <w:rFonts w:ascii="Times New Roman" w:hAnsi="Times New Roman" w:cs="Times New Roman"/>
                <w:i/>
                <w:sz w:val="21"/>
                <w:szCs w:val="21"/>
              </w:rPr>
              <w:t>The non-fossil energy enterprises in China of 2013 carbon intensity list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published by WWF and Hurun Report.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Organized Low-carbon urban competition start from 2013.10, attended by more than 100 wor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dwide celebrities.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7"/>
        <w:gridCol w:w="5068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China Undergraduate Mathematical Contest in Modeling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  <w:gridCol w:w="527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Group Leader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Sep.2013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Be responsible for developing hypothesis,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conducting automatic wave models and providing tangible solutions.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 w:rsidP="00C34A40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Processed,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anal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yz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ed and fitted curve by M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ATLAB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The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model curve based on the assumed conditions was generated.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Worked with team me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mb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ers to unify the correlation data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and write the paper about buildi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ng and validating models.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7"/>
        <w:gridCol w:w="5068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CMB (China Merchants Bank),CO.,LTD.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Hainan,</w:t>
            </w:r>
            <w:r w:rsidR="00C34A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aikou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  <w:gridCol w:w="527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Customer Manager(Intern)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July.2014-Aug.2014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C34A40" w:rsidP="00F72CE0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ngaged in selling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(e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g.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A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 xml:space="preserve">ttracted five clients to apply for gold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card in a week) and maintained 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relationship</w:t>
            </w:r>
            <w:r w:rsidR="00F72CE0">
              <w:rPr>
                <w:rFonts w:ascii="Times New Roman" w:hAnsi="Times New Roman" w:cs="Times New Roman"/>
                <w:sz w:val="21"/>
                <w:szCs w:val="21"/>
              </w:rPr>
              <w:t xml:space="preserve"> with clients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7"/>
        <w:gridCol w:w="5068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Pr="00F72CE0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 Pudong International Airport Customs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Shanghai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4"/>
        <w:gridCol w:w="5271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Intern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Aug.2014-Sep.2014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 w:rsidTr="00C34A40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Audited electronic declaration form and supervised cargos under law and regulations.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2" w:after="2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LEADERSHIP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85" w:line="20" w:lineRule="atLeas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7"/>
        <w:gridCol w:w="5068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Community Involvement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Jan.2012-present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C34A40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Volunteers of Hands on S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hangha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 C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lub,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Heart E</w:t>
            </w:r>
            <w:r w:rsidR="00632E8E">
              <w:rPr>
                <w:rFonts w:ascii="Times New Roman" w:hAnsi="Times New Roman" w:cs="Times New Roman"/>
                <w:sz w:val="21"/>
                <w:szCs w:val="21"/>
              </w:rPr>
              <w:t>ducation and training department of college.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Dancing teacher in activities supporting education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in QiongZ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hong area,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Hainan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Winner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of summer practice.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p w:rsidR="00632E8E" w:rsidRDefault="00632E8E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6"/>
        <w:gridCol w:w="4559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Campus Experience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Jan.2012-Dec.2013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Assistant of chairmen in Student Union(2013);League branch secretary of class(2013);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Leader of Student Photograph team(2013);Host of Graduation Party(2012);Representative of freshmen(2011);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standing W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inner Award of College English Speaking 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ompetition(2012).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2" w:after="21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SKILLS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85" w:line="20" w:lineRule="atLeas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"/>
          <w:szCs w:val="2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Language: CET-6 (excellent),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TOEFL(88).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Computer: Proficient in Microsoft Word, Excel, PowerPoint, and Adobe Photoshop.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vanish/>
          <w:sz w:val="21"/>
          <w:szCs w:val="21"/>
        </w:rPr>
      </w:pPr>
    </w:p>
    <w:tbl>
      <w:tblPr>
        <w:tblW w:w="105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0124"/>
      </w:tblGrid>
      <w:tr w:rsidR="00632E8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632E8E" w:rsidRDefault="00632E8E">
            <w:pPr>
              <w:spacing w:before="21" w:after="21" w:line="21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:rsidR="00632E8E" w:rsidRDefault="00632E8E" w:rsidP="00C34A40">
            <w:pPr>
              <w:spacing w:before="21" w:after="21" w:line="21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Academic Research: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 xml:space="preserve"> C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ommercia</w:t>
            </w:r>
            <w:r w:rsidR="00C34A40">
              <w:rPr>
                <w:rFonts w:ascii="Times New Roman" w:hAnsi="Times New Roman" w:cs="Times New Roman"/>
                <w:sz w:val="21"/>
                <w:szCs w:val="21"/>
              </w:rPr>
              <w:t>l planner of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National Project</w:t>
            </w:r>
            <w:r w:rsidRPr="00C34A40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Fellow Counseling workshops in national Customs.</w:t>
            </w:r>
          </w:p>
        </w:tc>
      </w:tr>
    </w:tbl>
    <w:p w:rsidR="00632E8E" w:rsidRDefault="00632E8E">
      <w:pPr>
        <w:rPr>
          <w:rFonts w:ascii="Times New Roman" w:hAnsi="Times New Roman" w:cs="Times New Roman"/>
          <w:sz w:val="2"/>
          <w:szCs w:val="2"/>
        </w:rPr>
      </w:pPr>
    </w:p>
    <w:sectPr w:rsidR="00632E8E">
      <w:pgSz w:w="11905" w:h="16837"/>
      <w:pgMar w:top="850" w:right="680" w:bottom="850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F6C" w:rsidRDefault="00FC4F6C" w:rsidP="00C34A40">
      <w:r>
        <w:separator/>
      </w:r>
    </w:p>
  </w:endnote>
  <w:endnote w:type="continuationSeparator" w:id="0">
    <w:p w:rsidR="00FC4F6C" w:rsidRDefault="00FC4F6C" w:rsidP="00C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F6C" w:rsidRDefault="00FC4F6C" w:rsidP="00C34A40">
      <w:r>
        <w:separator/>
      </w:r>
    </w:p>
  </w:footnote>
  <w:footnote w:type="continuationSeparator" w:id="0">
    <w:p w:rsidR="00FC4F6C" w:rsidRDefault="00FC4F6C" w:rsidP="00C34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40"/>
    <w:rsid w:val="00013C94"/>
    <w:rsid w:val="000D08F1"/>
    <w:rsid w:val="00294927"/>
    <w:rsid w:val="002C643A"/>
    <w:rsid w:val="0041040C"/>
    <w:rsid w:val="00453704"/>
    <w:rsid w:val="004C6CB0"/>
    <w:rsid w:val="00632E8E"/>
    <w:rsid w:val="007B046C"/>
    <w:rsid w:val="007D6628"/>
    <w:rsid w:val="00C072FE"/>
    <w:rsid w:val="00C34A40"/>
    <w:rsid w:val="00CC3682"/>
    <w:rsid w:val="00EF5C90"/>
    <w:rsid w:val="00F72CE0"/>
    <w:rsid w:val="00F85621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22AD79-1A76-4886-AD2F-CC567CC5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34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34A40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A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34A40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AUZCpwqX_OldzBYDdWuXC8Fyd00d6bredUYw-YhrwQ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乔布堂</dc:creator>
  <cp:keywords>cv.qiaobutang.com</cp:keywords>
  <dc:description/>
  <cp:lastModifiedBy>刘裕雯</cp:lastModifiedBy>
  <cp:revision>2</cp:revision>
  <cp:lastPrinted>2014-11-01T02:49:00Z</cp:lastPrinted>
  <dcterms:created xsi:type="dcterms:W3CDTF">2014-11-01T02:50:00Z</dcterms:created>
  <dcterms:modified xsi:type="dcterms:W3CDTF">2014-11-01T02:50:00Z</dcterms:modified>
</cp:coreProperties>
</file>