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14CE6" w:rsidRDefault="00114CE6" w:rsidP="00FC5684">
      <w:pPr>
        <w:jc w:val="center"/>
        <w:rPr>
          <w:rFonts w:hint="eastAsia"/>
          <w:b/>
          <w:bCs/>
          <w:color w:val="C00000"/>
          <w:sz w:val="36"/>
          <w:szCs w:val="36"/>
        </w:rPr>
      </w:pPr>
      <w:r>
        <w:rPr>
          <w:b/>
          <w:bCs/>
          <w:noProof/>
          <w:color w:val="C00000"/>
          <w:sz w:val="36"/>
          <w:szCs w:val="36"/>
        </w:rPr>
        <w:drawing>
          <wp:inline distT="0" distB="0" distL="0" distR="0">
            <wp:extent cx="2605108" cy="2303253"/>
            <wp:effectExtent l="19050" t="0" r="4742" b="0"/>
            <wp:docPr id="4" name="图片 2" descr="C:\Users\thxj\Pictures\文件格式\灾后重建学院logo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xj\Pictures\文件格式\灾后重建学院logo9.jpg"/>
                    <pic:cNvPicPr>
                      <a:picLocks noChangeAspect="1" noChangeArrowheads="1"/>
                    </pic:cNvPicPr>
                  </pic:nvPicPr>
                  <pic:blipFill>
                    <a:blip r:embed="rId8" cstate="print"/>
                    <a:srcRect/>
                    <a:stretch>
                      <a:fillRect/>
                    </a:stretch>
                  </pic:blipFill>
                  <pic:spPr bwMode="auto">
                    <a:xfrm>
                      <a:off x="0" y="0"/>
                      <a:ext cx="2615162" cy="2312142"/>
                    </a:xfrm>
                    <a:prstGeom prst="rect">
                      <a:avLst/>
                    </a:prstGeom>
                    <a:noFill/>
                    <a:ln w="9525">
                      <a:noFill/>
                      <a:miter lim="800000"/>
                      <a:headEnd/>
                      <a:tailEnd/>
                    </a:ln>
                  </pic:spPr>
                </pic:pic>
              </a:graphicData>
            </a:graphic>
          </wp:inline>
        </w:drawing>
      </w:r>
    </w:p>
    <w:p w:rsidR="00114CE6" w:rsidRDefault="00114CE6" w:rsidP="00114CE6">
      <w:pPr>
        <w:rPr>
          <w:rFonts w:hint="eastAsia"/>
          <w:b/>
          <w:bCs/>
          <w:color w:val="C00000"/>
          <w:sz w:val="36"/>
          <w:szCs w:val="36"/>
        </w:rPr>
      </w:pPr>
    </w:p>
    <w:p w:rsidR="002667A6" w:rsidRPr="00114CE6" w:rsidRDefault="00114CE6" w:rsidP="002667A6">
      <w:pPr>
        <w:jc w:val="center"/>
        <w:rPr>
          <w:rFonts w:ascii="隶书" w:eastAsia="隶书" w:hint="eastAsia"/>
          <w:b/>
          <w:bCs/>
          <w:color w:val="0070C0"/>
          <w:sz w:val="60"/>
          <w:szCs w:val="60"/>
        </w:rPr>
      </w:pPr>
      <w:r w:rsidRPr="00114CE6">
        <w:rPr>
          <w:rFonts w:ascii="隶书" w:eastAsia="隶书" w:hint="eastAsia"/>
          <w:b/>
          <w:bCs/>
          <w:color w:val="0070C0"/>
          <w:sz w:val="60"/>
          <w:szCs w:val="60"/>
        </w:rPr>
        <w:t>第二届</w:t>
      </w:r>
      <w:r w:rsidR="002C4DD1" w:rsidRPr="00114CE6">
        <w:rPr>
          <w:rFonts w:ascii="隶书" w:eastAsia="隶书" w:hint="eastAsia"/>
          <w:b/>
          <w:bCs/>
          <w:color w:val="0070C0"/>
          <w:sz w:val="60"/>
          <w:szCs w:val="60"/>
        </w:rPr>
        <w:t>社会工作督导高级研修班</w:t>
      </w:r>
    </w:p>
    <w:p w:rsidR="00114CE6" w:rsidRPr="00114CE6" w:rsidRDefault="00114CE6" w:rsidP="00FC5684">
      <w:pPr>
        <w:jc w:val="center"/>
        <w:rPr>
          <w:rFonts w:hint="eastAsia"/>
          <w:b/>
          <w:bCs/>
          <w:color w:val="000000" w:themeColor="text1"/>
          <w:sz w:val="36"/>
          <w:szCs w:val="36"/>
        </w:rPr>
      </w:pPr>
      <w:r w:rsidRPr="00114CE6">
        <w:rPr>
          <w:rFonts w:hint="eastAsia"/>
          <w:b/>
          <w:bCs/>
          <w:color w:val="000000" w:themeColor="text1"/>
          <w:sz w:val="36"/>
          <w:szCs w:val="36"/>
        </w:rPr>
        <w:t>2015</w:t>
      </w:r>
      <w:r w:rsidRPr="00114CE6">
        <w:rPr>
          <w:rFonts w:hint="eastAsia"/>
          <w:b/>
          <w:bCs/>
          <w:color w:val="000000" w:themeColor="text1"/>
          <w:sz w:val="36"/>
          <w:szCs w:val="36"/>
        </w:rPr>
        <w:t>年</w:t>
      </w:r>
      <w:r w:rsidRPr="00114CE6">
        <w:rPr>
          <w:rFonts w:hint="eastAsia"/>
          <w:b/>
          <w:bCs/>
          <w:color w:val="000000" w:themeColor="text1"/>
          <w:sz w:val="36"/>
          <w:szCs w:val="36"/>
        </w:rPr>
        <w:t>4</w:t>
      </w:r>
      <w:r w:rsidRPr="00114CE6">
        <w:rPr>
          <w:rFonts w:hint="eastAsia"/>
          <w:b/>
          <w:bCs/>
          <w:color w:val="000000" w:themeColor="text1"/>
          <w:sz w:val="36"/>
          <w:szCs w:val="36"/>
        </w:rPr>
        <w:t>月</w:t>
      </w:r>
      <w:r w:rsidRPr="00114CE6">
        <w:rPr>
          <w:rFonts w:hint="eastAsia"/>
          <w:b/>
          <w:bCs/>
          <w:color w:val="000000" w:themeColor="text1"/>
          <w:sz w:val="36"/>
          <w:szCs w:val="36"/>
        </w:rPr>
        <w:t>3-5</w:t>
      </w:r>
      <w:r w:rsidRPr="00114CE6">
        <w:rPr>
          <w:rFonts w:hint="eastAsia"/>
          <w:b/>
          <w:bCs/>
          <w:color w:val="000000" w:themeColor="text1"/>
          <w:sz w:val="36"/>
          <w:szCs w:val="36"/>
        </w:rPr>
        <w:t>日</w:t>
      </w:r>
      <w:r>
        <w:rPr>
          <w:rFonts w:hint="eastAsia"/>
          <w:b/>
          <w:bCs/>
          <w:color w:val="000000" w:themeColor="text1"/>
          <w:sz w:val="36"/>
          <w:szCs w:val="36"/>
        </w:rPr>
        <w:t>（</w:t>
      </w:r>
      <w:r w:rsidRPr="00114CE6">
        <w:rPr>
          <w:rFonts w:hint="eastAsia"/>
          <w:b/>
          <w:bCs/>
          <w:color w:val="000000" w:themeColor="text1"/>
          <w:sz w:val="36"/>
          <w:szCs w:val="36"/>
        </w:rPr>
        <w:t>成都</w:t>
      </w:r>
      <w:r>
        <w:rPr>
          <w:rFonts w:hint="eastAsia"/>
          <w:b/>
          <w:bCs/>
          <w:color w:val="000000" w:themeColor="text1"/>
          <w:sz w:val="36"/>
          <w:szCs w:val="36"/>
        </w:rPr>
        <w:t>）</w:t>
      </w:r>
    </w:p>
    <w:p w:rsidR="00114CE6" w:rsidRDefault="00114CE6" w:rsidP="00FC5684">
      <w:pPr>
        <w:jc w:val="center"/>
        <w:rPr>
          <w:rFonts w:hint="eastAsia"/>
          <w:b/>
          <w:bCs/>
          <w:color w:val="C00000"/>
          <w:sz w:val="36"/>
          <w:szCs w:val="36"/>
        </w:rPr>
      </w:pPr>
    </w:p>
    <w:p w:rsidR="00482BB4" w:rsidRPr="00114CE6" w:rsidRDefault="00482BB4" w:rsidP="00482BB4">
      <w:pPr>
        <w:pStyle w:val="a5"/>
        <w:widowControl w:val="0"/>
        <w:spacing w:line="440" w:lineRule="exact"/>
        <w:ind w:left="0" w:firstLine="0"/>
        <w:contextualSpacing w:val="0"/>
        <w:jc w:val="center"/>
        <w:rPr>
          <w:rFonts w:asciiTheme="majorEastAsia" w:eastAsiaTheme="majorEastAsia" w:hAnsiTheme="majorEastAsia"/>
          <w:color w:val="000000"/>
          <w:sz w:val="28"/>
          <w:szCs w:val="28"/>
          <w:lang w:eastAsia="zh-CN"/>
        </w:rPr>
      </w:pPr>
      <w:r w:rsidRPr="00114CE6">
        <w:rPr>
          <w:rFonts w:asciiTheme="majorEastAsia" w:eastAsiaTheme="majorEastAsia" w:hAnsiTheme="majorEastAsia" w:hint="eastAsia"/>
          <w:color w:val="000000"/>
          <w:sz w:val="28"/>
          <w:szCs w:val="28"/>
          <w:lang w:eastAsia="zh-CN"/>
        </w:rPr>
        <w:t>四川大学民政部国家社会工作专业人才培训基地</w:t>
      </w:r>
    </w:p>
    <w:p w:rsidR="00114CE6" w:rsidRPr="00114CE6" w:rsidRDefault="00114CE6" w:rsidP="00114CE6">
      <w:pPr>
        <w:pStyle w:val="a5"/>
        <w:widowControl w:val="0"/>
        <w:spacing w:line="440" w:lineRule="exact"/>
        <w:ind w:left="0" w:firstLine="0"/>
        <w:contextualSpacing w:val="0"/>
        <w:jc w:val="center"/>
        <w:rPr>
          <w:rFonts w:asciiTheme="majorEastAsia" w:eastAsiaTheme="majorEastAsia" w:hAnsiTheme="majorEastAsia" w:hint="eastAsia"/>
          <w:color w:val="000000"/>
          <w:sz w:val="28"/>
          <w:szCs w:val="28"/>
          <w:lang w:eastAsia="zh-CN"/>
        </w:rPr>
      </w:pPr>
      <w:r w:rsidRPr="00114CE6">
        <w:rPr>
          <w:rFonts w:asciiTheme="majorEastAsia" w:eastAsiaTheme="majorEastAsia" w:hAnsiTheme="majorEastAsia" w:hint="eastAsia"/>
          <w:color w:val="000000"/>
          <w:sz w:val="28"/>
          <w:szCs w:val="28"/>
          <w:lang w:eastAsia="zh-CN"/>
        </w:rPr>
        <w:t>四川大学</w:t>
      </w:r>
      <w:r w:rsidRPr="00114CE6">
        <w:rPr>
          <w:rFonts w:asciiTheme="majorEastAsia" w:eastAsiaTheme="majorEastAsia" w:hAnsiTheme="majorEastAsia"/>
          <w:color w:val="000000"/>
          <w:sz w:val="28"/>
          <w:szCs w:val="28"/>
          <w:lang w:eastAsia="zh-CN"/>
        </w:rPr>
        <w:t>-</w:t>
      </w:r>
      <w:r w:rsidRPr="00114CE6">
        <w:rPr>
          <w:rFonts w:asciiTheme="majorEastAsia" w:eastAsiaTheme="majorEastAsia" w:hAnsiTheme="majorEastAsia" w:hint="eastAsia"/>
          <w:color w:val="000000"/>
          <w:sz w:val="28"/>
          <w:szCs w:val="28"/>
          <w:lang w:eastAsia="zh-CN"/>
        </w:rPr>
        <w:t>香港理工大学灾后重建与管理学院</w:t>
      </w:r>
    </w:p>
    <w:p w:rsidR="00114CE6" w:rsidRPr="00114CE6" w:rsidRDefault="00114CE6" w:rsidP="00114CE6">
      <w:pPr>
        <w:spacing w:line="440" w:lineRule="exact"/>
        <w:jc w:val="center"/>
        <w:rPr>
          <w:rFonts w:asciiTheme="majorEastAsia" w:eastAsiaTheme="majorEastAsia" w:hAnsiTheme="majorEastAsia"/>
          <w:color w:val="000000"/>
          <w:sz w:val="28"/>
          <w:szCs w:val="28"/>
        </w:rPr>
      </w:pPr>
      <w:r w:rsidRPr="00114CE6">
        <w:rPr>
          <w:rFonts w:asciiTheme="majorEastAsia" w:eastAsiaTheme="majorEastAsia" w:hAnsiTheme="majorEastAsia" w:hint="eastAsia"/>
          <w:color w:val="000000"/>
          <w:sz w:val="28"/>
          <w:szCs w:val="28"/>
        </w:rPr>
        <w:t>香港理工大学</w:t>
      </w:r>
    </w:p>
    <w:p w:rsidR="00114CE6" w:rsidRPr="00114CE6" w:rsidRDefault="00114CE6" w:rsidP="00114CE6">
      <w:pPr>
        <w:spacing w:line="440" w:lineRule="exact"/>
        <w:jc w:val="center"/>
        <w:rPr>
          <w:rFonts w:asciiTheme="majorEastAsia" w:eastAsiaTheme="majorEastAsia" w:hAnsiTheme="majorEastAsia" w:cs="宋体"/>
          <w:sz w:val="28"/>
          <w:szCs w:val="28"/>
        </w:rPr>
      </w:pPr>
      <w:r w:rsidRPr="00114CE6">
        <w:rPr>
          <w:rFonts w:asciiTheme="majorEastAsia" w:eastAsiaTheme="majorEastAsia" w:hAnsiTheme="majorEastAsia" w:hint="eastAsia"/>
          <w:color w:val="000000"/>
          <w:sz w:val="28"/>
          <w:szCs w:val="28"/>
        </w:rPr>
        <w:t>深圳慈善会</w:t>
      </w:r>
    </w:p>
    <w:p w:rsidR="00114CE6" w:rsidRDefault="00114CE6" w:rsidP="00114CE6">
      <w:pPr>
        <w:rPr>
          <w:rFonts w:hint="eastAsia"/>
          <w:b/>
          <w:bCs/>
          <w:color w:val="C00000"/>
          <w:sz w:val="36"/>
          <w:szCs w:val="36"/>
        </w:rPr>
      </w:pPr>
    </w:p>
    <w:p w:rsidR="00114CE6" w:rsidRDefault="00114CE6" w:rsidP="00114CE6">
      <w:pPr>
        <w:rPr>
          <w:rFonts w:hint="eastAsia"/>
          <w:b/>
          <w:bCs/>
          <w:color w:val="C00000"/>
          <w:sz w:val="36"/>
          <w:szCs w:val="36"/>
        </w:rPr>
      </w:pPr>
    </w:p>
    <w:p w:rsidR="00114CE6" w:rsidRDefault="00114CE6" w:rsidP="00114CE6">
      <w:pPr>
        <w:rPr>
          <w:rFonts w:hint="eastAsia"/>
          <w:b/>
          <w:bCs/>
          <w:color w:val="C00000"/>
          <w:sz w:val="36"/>
          <w:szCs w:val="36"/>
        </w:rPr>
      </w:pPr>
    </w:p>
    <w:p w:rsidR="00114CE6" w:rsidRPr="006455AF" w:rsidRDefault="00114CE6" w:rsidP="00FC5684">
      <w:pPr>
        <w:jc w:val="center"/>
        <w:rPr>
          <w:b/>
          <w:bCs/>
          <w:color w:val="C00000"/>
          <w:sz w:val="36"/>
          <w:szCs w:val="36"/>
        </w:rPr>
      </w:pPr>
      <w:r w:rsidRPr="00114CE6">
        <w:rPr>
          <w:b/>
          <w:bCs/>
          <w:color w:val="C00000"/>
          <w:sz w:val="36"/>
          <w:szCs w:val="36"/>
        </w:rPr>
        <w:drawing>
          <wp:inline distT="0" distB="0" distL="0" distR="0">
            <wp:extent cx="5743575" cy="1543050"/>
            <wp:effectExtent l="19050" t="0" r="9525" b="0"/>
            <wp:docPr id="1" name="图片 1" descr="C:\Users\thxj\Pictures\121212.png"/>
            <wp:cNvGraphicFramePr/>
            <a:graphic xmlns:a="http://schemas.openxmlformats.org/drawingml/2006/main">
              <a:graphicData uri="http://schemas.openxmlformats.org/drawingml/2006/picture">
                <pic:pic xmlns:pic="http://schemas.openxmlformats.org/drawingml/2006/picture">
                  <pic:nvPicPr>
                    <pic:cNvPr id="58370" name="Picture 2" descr="C:\Users\thxj\Pictures\121212.png"/>
                    <pic:cNvPicPr>
                      <a:picLocks noChangeAspect="1" noChangeArrowheads="1"/>
                    </pic:cNvPicPr>
                  </pic:nvPicPr>
                  <pic:blipFill>
                    <a:blip r:embed="rId9"/>
                    <a:srcRect/>
                    <a:stretch>
                      <a:fillRect/>
                    </a:stretch>
                  </pic:blipFill>
                  <pic:spPr bwMode="auto">
                    <a:xfrm>
                      <a:off x="0" y="0"/>
                      <a:ext cx="5743575" cy="1543050"/>
                    </a:xfrm>
                    <a:prstGeom prst="rect">
                      <a:avLst/>
                    </a:prstGeom>
                    <a:noFill/>
                  </pic:spPr>
                </pic:pic>
              </a:graphicData>
            </a:graphic>
          </wp:inline>
        </w:drawing>
      </w:r>
    </w:p>
    <w:p w:rsidR="00114CE6" w:rsidRDefault="00114CE6" w:rsidP="00105BEE">
      <w:pPr>
        <w:ind w:firstLineChars="200" w:firstLine="420"/>
        <w:rPr>
          <w:rFonts w:ascii="PMingLiU" w:hAnsi="PMingLiU"/>
          <w:szCs w:val="24"/>
        </w:rPr>
        <w:sectPr w:rsidR="00114CE6" w:rsidSect="00114CE6">
          <w:pgSz w:w="11906" w:h="16838"/>
          <w:pgMar w:top="1418" w:right="1418" w:bottom="1418" w:left="1418" w:header="851" w:footer="992" w:gutter="0"/>
          <w:cols w:space="720"/>
          <w:docGrid w:type="lines" w:linePitch="312"/>
        </w:sectPr>
      </w:pPr>
    </w:p>
    <w:p w:rsidR="00482BB4" w:rsidRDefault="00114CE6" w:rsidP="00404B0D">
      <w:pPr>
        <w:spacing w:line="540" w:lineRule="exact"/>
        <w:jc w:val="center"/>
        <w:rPr>
          <w:rFonts w:ascii="华文隶书" w:eastAsia="华文隶书" w:hint="eastAsia"/>
          <w:b/>
          <w:bCs/>
          <w:color w:val="FF0000"/>
          <w:sz w:val="52"/>
          <w:szCs w:val="52"/>
        </w:rPr>
      </w:pPr>
      <w:r w:rsidRPr="00114CE6">
        <w:rPr>
          <w:rFonts w:ascii="华文隶书" w:eastAsia="华文隶书" w:hint="eastAsia"/>
          <w:b/>
          <w:bCs/>
          <w:color w:val="FF0000"/>
          <w:sz w:val="52"/>
          <w:szCs w:val="52"/>
        </w:rPr>
        <w:lastRenderedPageBreak/>
        <w:t>第二届社会工作督导高级研修班</w:t>
      </w:r>
    </w:p>
    <w:p w:rsidR="00114CE6" w:rsidRDefault="00482BB4" w:rsidP="00404B0D">
      <w:pPr>
        <w:spacing w:line="540" w:lineRule="exact"/>
        <w:jc w:val="center"/>
        <w:rPr>
          <w:rFonts w:ascii="华文隶书" w:eastAsia="华文隶书" w:hint="eastAsia"/>
          <w:b/>
          <w:bCs/>
          <w:color w:val="FF0000"/>
          <w:sz w:val="52"/>
          <w:szCs w:val="52"/>
        </w:rPr>
      </w:pPr>
      <w:r>
        <w:rPr>
          <w:rFonts w:ascii="华文隶书" w:eastAsia="华文隶书" w:hint="eastAsia"/>
          <w:b/>
          <w:bCs/>
          <w:color w:val="FF0000"/>
          <w:sz w:val="52"/>
          <w:szCs w:val="52"/>
        </w:rPr>
        <w:t>开班</w:t>
      </w:r>
      <w:r w:rsidR="00114CE6" w:rsidRPr="00114CE6">
        <w:rPr>
          <w:rFonts w:ascii="华文隶书" w:eastAsia="华文隶书" w:hint="eastAsia"/>
          <w:b/>
          <w:bCs/>
          <w:color w:val="FF0000"/>
          <w:sz w:val="52"/>
          <w:szCs w:val="52"/>
        </w:rPr>
        <w:t>通知</w:t>
      </w:r>
    </w:p>
    <w:p w:rsidR="00404B0D" w:rsidRPr="00114CE6" w:rsidRDefault="00404B0D" w:rsidP="00404B0D">
      <w:pPr>
        <w:spacing w:line="540" w:lineRule="exact"/>
        <w:jc w:val="center"/>
        <w:rPr>
          <w:rFonts w:ascii="华文隶书" w:eastAsia="华文隶书" w:hint="eastAsia"/>
          <w:b/>
          <w:bCs/>
          <w:color w:val="FF0000"/>
          <w:sz w:val="52"/>
          <w:szCs w:val="52"/>
        </w:rPr>
      </w:pPr>
    </w:p>
    <w:p w:rsidR="00BF5028" w:rsidRPr="006455AF" w:rsidRDefault="00105BEE" w:rsidP="00105BEE">
      <w:pPr>
        <w:ind w:firstLineChars="200" w:firstLine="420"/>
        <w:rPr>
          <w:rFonts w:ascii="PMingLiU" w:hAnsi="PMingLiU"/>
          <w:szCs w:val="24"/>
        </w:rPr>
      </w:pPr>
      <w:r w:rsidRPr="006455AF">
        <w:rPr>
          <w:rFonts w:ascii="PMingLiU" w:hAnsi="PMingLiU"/>
          <w:szCs w:val="24"/>
        </w:rPr>
        <w:t>2008</w:t>
      </w:r>
      <w:r w:rsidRPr="006455AF">
        <w:rPr>
          <w:rFonts w:ascii="PMingLiU" w:hAnsi="PMingLiU" w:hint="eastAsia"/>
          <w:szCs w:val="24"/>
        </w:rPr>
        <w:t>年汶川地震后，国际</w:t>
      </w:r>
      <w:r w:rsidRPr="006455AF">
        <w:rPr>
          <w:rFonts w:ascii="PMingLiU" w:hAnsi="PMingLiU" w:hint="eastAsia"/>
          <w:szCs w:val="24"/>
        </w:rPr>
        <w:t>NGO</w:t>
      </w:r>
      <w:r w:rsidRPr="006455AF">
        <w:rPr>
          <w:rFonts w:ascii="PMingLiU" w:hAnsi="PMingLiU" w:hint="eastAsia"/>
          <w:szCs w:val="24"/>
        </w:rPr>
        <w:t>救灾的介入以及本土</w:t>
      </w:r>
      <w:r w:rsidRPr="006455AF">
        <w:rPr>
          <w:rFonts w:ascii="PMingLiU" w:hAnsi="PMingLiU" w:hint="eastAsia"/>
          <w:szCs w:val="24"/>
        </w:rPr>
        <w:t>NGO</w:t>
      </w:r>
      <w:r w:rsidRPr="006455AF">
        <w:rPr>
          <w:rFonts w:ascii="PMingLiU" w:hAnsi="PMingLiU" w:hint="eastAsia"/>
          <w:szCs w:val="24"/>
        </w:rPr>
        <w:t>的迅速崛起，</w:t>
      </w:r>
      <w:r w:rsidR="004B78CA" w:rsidRPr="006455AF">
        <w:rPr>
          <w:rFonts w:ascii="PMingLiU" w:hAnsi="PMingLiU" w:hint="eastAsia"/>
          <w:szCs w:val="24"/>
        </w:rPr>
        <w:t>使四川</w:t>
      </w:r>
      <w:r w:rsidRPr="006455AF">
        <w:rPr>
          <w:rFonts w:ascii="PMingLiU" w:hAnsi="PMingLiU" w:hint="eastAsia"/>
          <w:szCs w:val="24"/>
        </w:rPr>
        <w:t>成为中国现代公益发展</w:t>
      </w:r>
      <w:r w:rsidR="004B78CA" w:rsidRPr="006455AF">
        <w:rPr>
          <w:rFonts w:ascii="PMingLiU" w:hAnsi="PMingLiU" w:hint="eastAsia"/>
          <w:szCs w:val="24"/>
        </w:rPr>
        <w:t>的热土</w:t>
      </w:r>
      <w:r w:rsidRPr="006455AF">
        <w:rPr>
          <w:rFonts w:ascii="PMingLiU" w:hAnsi="PMingLiU" w:hint="eastAsia"/>
          <w:szCs w:val="24"/>
        </w:rPr>
        <w:t>。近年来，</w:t>
      </w:r>
      <w:r w:rsidR="004B78CA" w:rsidRPr="006455AF">
        <w:rPr>
          <w:rFonts w:ascii="PMingLiU" w:hAnsi="PMingLiU" w:hint="eastAsia"/>
          <w:szCs w:val="24"/>
        </w:rPr>
        <w:t>全国各地灾害</w:t>
      </w:r>
      <w:r w:rsidRPr="006455AF">
        <w:rPr>
          <w:rFonts w:ascii="PMingLiU" w:hAnsi="PMingLiU" w:hint="eastAsia"/>
          <w:szCs w:val="24"/>
        </w:rPr>
        <w:t>频发，</w:t>
      </w:r>
      <w:r w:rsidR="004B78CA" w:rsidRPr="006455AF">
        <w:rPr>
          <w:rFonts w:ascii="PMingLiU" w:hAnsi="PMingLiU" w:hint="eastAsia"/>
          <w:szCs w:val="24"/>
        </w:rPr>
        <w:t>现实需求</w:t>
      </w:r>
      <w:r w:rsidRPr="006455AF">
        <w:rPr>
          <w:rFonts w:ascii="PMingLiU" w:hAnsi="PMingLiU" w:hint="eastAsia"/>
          <w:szCs w:val="24"/>
        </w:rPr>
        <w:t>催生</w:t>
      </w:r>
      <w:r w:rsidR="004B78CA" w:rsidRPr="006455AF">
        <w:rPr>
          <w:rFonts w:ascii="PMingLiU" w:hAnsi="PMingLiU" w:hint="eastAsia"/>
          <w:szCs w:val="24"/>
        </w:rPr>
        <w:t>出很</w:t>
      </w:r>
      <w:r w:rsidRPr="006455AF">
        <w:rPr>
          <w:rFonts w:ascii="PMingLiU" w:hAnsi="PMingLiU" w:hint="eastAsia"/>
          <w:szCs w:val="24"/>
        </w:rPr>
        <w:t>多</w:t>
      </w:r>
      <w:r w:rsidR="004B78CA" w:rsidRPr="006455AF">
        <w:rPr>
          <w:rFonts w:ascii="PMingLiU" w:hAnsi="PMingLiU" w:hint="eastAsia"/>
          <w:szCs w:val="24"/>
        </w:rPr>
        <w:t>社会组织和社工机构，在救灾和灾后重建的过程中</w:t>
      </w:r>
      <w:r w:rsidRPr="006455AF">
        <w:rPr>
          <w:rFonts w:ascii="PMingLiU" w:hAnsi="PMingLiU" w:hint="eastAsia"/>
          <w:szCs w:val="24"/>
        </w:rPr>
        <w:t>开展</w:t>
      </w:r>
      <w:r w:rsidR="004B78CA" w:rsidRPr="006455AF">
        <w:rPr>
          <w:rFonts w:ascii="PMingLiU" w:hAnsi="PMingLiU" w:hint="eastAsia"/>
          <w:szCs w:val="24"/>
        </w:rPr>
        <w:t>了大量的社会工作服务。但是</w:t>
      </w:r>
      <w:r w:rsidR="00575461" w:rsidRPr="006455AF">
        <w:rPr>
          <w:rFonts w:ascii="PMingLiU" w:hAnsi="PMingLiU" w:hint="eastAsia"/>
          <w:szCs w:val="24"/>
        </w:rPr>
        <w:t>，社工</w:t>
      </w:r>
      <w:r w:rsidR="004B78CA" w:rsidRPr="006455AF">
        <w:rPr>
          <w:rFonts w:ascii="PMingLiU" w:hAnsi="PMingLiU" w:hint="eastAsia"/>
          <w:szCs w:val="24"/>
        </w:rPr>
        <w:t>专业人才队伍与社工督导仍是救灾和灾后重建社工服务中的</w:t>
      </w:r>
      <w:r w:rsidR="00575461" w:rsidRPr="006455AF">
        <w:rPr>
          <w:rFonts w:ascii="PMingLiU" w:hAnsi="PMingLiU" w:hint="eastAsia"/>
          <w:szCs w:val="24"/>
        </w:rPr>
        <w:t>薄弱环节。事实上</w:t>
      </w:r>
      <w:r w:rsidRPr="006455AF">
        <w:rPr>
          <w:rFonts w:ascii="PMingLiU" w:hAnsi="PMingLiU" w:hint="eastAsia"/>
          <w:szCs w:val="24"/>
        </w:rPr>
        <w:t>许多机构都出现督导机制不完善、督导专业化程度不等问题。</w:t>
      </w:r>
    </w:p>
    <w:p w:rsidR="00212409" w:rsidRPr="006455AF" w:rsidRDefault="004B78CA" w:rsidP="00105BEE">
      <w:pPr>
        <w:ind w:firstLineChars="200" w:firstLine="420"/>
        <w:rPr>
          <w:rFonts w:ascii="PMingLiU" w:hAnsi="PMingLiU"/>
          <w:szCs w:val="24"/>
        </w:rPr>
      </w:pPr>
      <w:r w:rsidRPr="006455AF">
        <w:rPr>
          <w:rFonts w:ascii="PMingLiU" w:hAnsi="PMingLiU" w:hint="eastAsia"/>
          <w:szCs w:val="24"/>
        </w:rPr>
        <w:t>2014</w:t>
      </w:r>
      <w:r w:rsidRPr="006455AF">
        <w:rPr>
          <w:rFonts w:ascii="PMingLiU" w:hAnsi="PMingLiU" w:hint="eastAsia"/>
          <w:szCs w:val="24"/>
        </w:rPr>
        <w:t>年</w:t>
      </w:r>
      <w:r w:rsidRPr="006455AF">
        <w:rPr>
          <w:rFonts w:ascii="PMingLiU" w:hAnsi="PMingLiU" w:hint="eastAsia"/>
          <w:szCs w:val="24"/>
        </w:rPr>
        <w:t>11</w:t>
      </w:r>
      <w:r w:rsidRPr="006455AF">
        <w:rPr>
          <w:rFonts w:ascii="PMingLiU" w:hAnsi="PMingLiU" w:hint="eastAsia"/>
          <w:szCs w:val="24"/>
        </w:rPr>
        <w:t>月，</w:t>
      </w:r>
      <w:r w:rsidRPr="006455AF">
        <w:rPr>
          <w:rFonts w:ascii="PMingLiU" w:hAnsi="PMingLiU" w:hint="eastAsia"/>
          <w:color w:val="000000"/>
          <w:szCs w:val="24"/>
        </w:rPr>
        <w:t>四川大学民政部国家社会工作专业人才培训基地举办了《</w:t>
      </w:r>
      <w:r w:rsidR="00404B0D" w:rsidRPr="006455AF">
        <w:rPr>
          <w:rFonts w:ascii="PMingLiU" w:hAnsi="PMingLiU" w:hint="eastAsia"/>
          <w:szCs w:val="24"/>
        </w:rPr>
        <w:t>第一届</w:t>
      </w:r>
      <w:r w:rsidRPr="006455AF">
        <w:rPr>
          <w:rFonts w:ascii="PMingLiU" w:hAnsi="PMingLiU" w:hint="eastAsia"/>
          <w:szCs w:val="24"/>
        </w:rPr>
        <w:t>社会工作督导高级研修班</w:t>
      </w:r>
      <w:r w:rsidR="00575461" w:rsidRPr="006455AF">
        <w:rPr>
          <w:rFonts w:ascii="PMingLiU" w:hAnsi="PMingLiU" w:hint="eastAsia"/>
          <w:szCs w:val="24"/>
        </w:rPr>
        <w:t>》，</w:t>
      </w:r>
      <w:r w:rsidR="00662348" w:rsidRPr="006455AF">
        <w:rPr>
          <w:rFonts w:ascii="PMingLiU" w:hAnsi="PMingLiU" w:hint="eastAsia"/>
          <w:szCs w:val="24"/>
        </w:rPr>
        <w:t>获得了各方面的欢迎。研修班通过</w:t>
      </w:r>
      <w:r w:rsidR="00105BEE" w:rsidRPr="006455AF">
        <w:rPr>
          <w:rFonts w:ascii="PMingLiU" w:hAnsi="PMingLiU" w:hint="eastAsia"/>
          <w:szCs w:val="24"/>
        </w:rPr>
        <w:t>引入海外，包括</w:t>
      </w:r>
      <w:r w:rsidR="00575461" w:rsidRPr="006455AF">
        <w:rPr>
          <w:rFonts w:ascii="PMingLiU" w:hAnsi="PMingLiU" w:hint="eastAsia"/>
          <w:szCs w:val="24"/>
        </w:rPr>
        <w:t>港澳台社工</w:t>
      </w:r>
      <w:r w:rsidR="00105BEE" w:rsidRPr="006455AF">
        <w:rPr>
          <w:rFonts w:ascii="PMingLiU" w:hAnsi="PMingLiU" w:hint="eastAsia"/>
          <w:szCs w:val="24"/>
        </w:rPr>
        <w:t>专业经验与师资、督导机制、育成专业课程等</w:t>
      </w:r>
      <w:r w:rsidR="00662348" w:rsidRPr="006455AF">
        <w:rPr>
          <w:rFonts w:ascii="PMingLiU" w:hAnsi="PMingLiU" w:hint="eastAsia"/>
          <w:szCs w:val="24"/>
        </w:rPr>
        <w:t>内容</w:t>
      </w:r>
      <w:r w:rsidR="00105BEE" w:rsidRPr="006455AF">
        <w:rPr>
          <w:rFonts w:ascii="PMingLiU" w:hAnsi="PMingLiU" w:hint="eastAsia"/>
          <w:szCs w:val="24"/>
        </w:rPr>
        <w:t>，</w:t>
      </w:r>
      <w:r w:rsidR="00662348" w:rsidRPr="006455AF">
        <w:rPr>
          <w:rFonts w:ascii="PMingLiU" w:hAnsi="PMingLiU" w:hint="eastAsia"/>
          <w:szCs w:val="24"/>
        </w:rPr>
        <w:t>希望</w:t>
      </w:r>
      <w:r w:rsidR="00575461" w:rsidRPr="006455AF">
        <w:rPr>
          <w:rFonts w:ascii="PMingLiU" w:hAnsi="PMingLiU" w:hint="eastAsia"/>
          <w:szCs w:val="24"/>
        </w:rPr>
        <w:t>建立适合本地发展的社工</w:t>
      </w:r>
      <w:r w:rsidR="00105BEE" w:rsidRPr="006455AF">
        <w:rPr>
          <w:rFonts w:ascii="PMingLiU" w:hAnsi="PMingLiU" w:hint="eastAsia"/>
          <w:szCs w:val="24"/>
        </w:rPr>
        <w:t>模式与</w:t>
      </w:r>
      <w:r w:rsidR="00575461" w:rsidRPr="006455AF">
        <w:rPr>
          <w:rFonts w:ascii="PMingLiU" w:hAnsi="PMingLiU" w:hint="eastAsia"/>
          <w:szCs w:val="24"/>
        </w:rPr>
        <w:t>督导机制，培养高级社工督导人才；</w:t>
      </w:r>
      <w:r w:rsidR="00105BEE" w:rsidRPr="006455AF">
        <w:rPr>
          <w:rFonts w:ascii="PMingLiU" w:hAnsi="PMingLiU" w:hint="eastAsia"/>
          <w:szCs w:val="24"/>
        </w:rPr>
        <w:t>协力推动提升社会组织与社会工作知能，</w:t>
      </w:r>
      <w:r w:rsidR="00BF5028" w:rsidRPr="006455AF">
        <w:rPr>
          <w:rFonts w:ascii="PMingLiU" w:hAnsi="PMingLiU" w:hint="eastAsia"/>
          <w:szCs w:val="24"/>
        </w:rPr>
        <w:t>藉由政府的支持与领导，并整合高校</w:t>
      </w:r>
      <w:r w:rsidR="00575461" w:rsidRPr="006455AF">
        <w:rPr>
          <w:rFonts w:ascii="PMingLiU" w:hAnsi="PMingLiU" w:hint="eastAsia"/>
          <w:szCs w:val="24"/>
        </w:rPr>
        <w:t>等各种</w:t>
      </w:r>
      <w:r w:rsidR="00BF5028" w:rsidRPr="006455AF">
        <w:rPr>
          <w:rFonts w:ascii="PMingLiU" w:hAnsi="PMingLiU" w:hint="eastAsia"/>
          <w:szCs w:val="24"/>
        </w:rPr>
        <w:t>资源，推动社工机构和社会组织建立起适合本地发展的社会工作模式与社工督导机制</w:t>
      </w:r>
      <w:r w:rsidR="00105BEE" w:rsidRPr="006455AF">
        <w:rPr>
          <w:rFonts w:ascii="PMingLiU" w:hAnsi="PMingLiU" w:hint="eastAsia"/>
          <w:szCs w:val="24"/>
        </w:rPr>
        <w:t>。</w:t>
      </w:r>
      <w:bookmarkStart w:id="0" w:name="_GoBack"/>
      <w:bookmarkEnd w:id="0"/>
    </w:p>
    <w:p w:rsidR="00482BB4" w:rsidRDefault="00662348" w:rsidP="00482BB4">
      <w:pPr>
        <w:ind w:firstLineChars="200" w:firstLine="420"/>
        <w:rPr>
          <w:rFonts w:ascii="PMingLiU" w:hAnsi="PMingLiU" w:hint="eastAsia"/>
          <w:szCs w:val="24"/>
        </w:rPr>
      </w:pPr>
      <w:r w:rsidRPr="006455AF">
        <w:rPr>
          <w:rFonts w:ascii="PMingLiU" w:hAnsi="PMingLiU" w:hint="eastAsia"/>
          <w:szCs w:val="24"/>
        </w:rPr>
        <w:t>鉴于第一届研修班的招生对象仅限于四川灾区的社会组织和社工机构，而目前全国各地的社会组织、社工机构、民政部门和高校均有强烈的需求，</w:t>
      </w:r>
      <w:r w:rsidR="00FC5684" w:rsidRPr="006455AF">
        <w:rPr>
          <w:rFonts w:ascii="PMingLiU" w:hAnsi="PMingLiU" w:hint="eastAsia"/>
          <w:color w:val="000000"/>
          <w:szCs w:val="24"/>
        </w:rPr>
        <w:t>四川大学</w:t>
      </w:r>
      <w:r w:rsidR="00FC5684" w:rsidRPr="006455AF">
        <w:rPr>
          <w:rFonts w:ascii="PMingLiU" w:hAnsi="PMingLiU"/>
          <w:color w:val="000000"/>
          <w:szCs w:val="24"/>
        </w:rPr>
        <w:t>-</w:t>
      </w:r>
      <w:r w:rsidR="00FC5684" w:rsidRPr="006455AF">
        <w:rPr>
          <w:rFonts w:ascii="PMingLiU" w:hAnsi="PMingLiU" w:hint="eastAsia"/>
          <w:color w:val="000000"/>
          <w:szCs w:val="24"/>
        </w:rPr>
        <w:t>香港理工大学灾后重建与管理学院、</w:t>
      </w:r>
      <w:r w:rsidRPr="006455AF">
        <w:rPr>
          <w:rFonts w:ascii="PMingLiU" w:hAnsi="PMingLiU" w:hint="eastAsia"/>
          <w:color w:val="000000"/>
          <w:szCs w:val="24"/>
        </w:rPr>
        <w:t>四川大学民政部国家社会工作专业人才培训基地</w:t>
      </w:r>
      <w:r w:rsidR="00FC5684" w:rsidRPr="006455AF">
        <w:rPr>
          <w:rFonts w:ascii="PMingLiU" w:hAnsi="PMingLiU" w:hint="eastAsia"/>
          <w:color w:val="000000"/>
          <w:szCs w:val="24"/>
        </w:rPr>
        <w:t>在深圳慈善会和香港理工大学</w:t>
      </w:r>
      <w:r w:rsidRPr="006455AF">
        <w:rPr>
          <w:rFonts w:ascii="PMingLiU" w:hAnsi="PMingLiU" w:hint="eastAsia"/>
          <w:color w:val="000000"/>
          <w:szCs w:val="24"/>
        </w:rPr>
        <w:t>的大力支持下，决定举办《</w:t>
      </w:r>
      <w:r w:rsidRPr="006455AF">
        <w:rPr>
          <w:rFonts w:ascii="PMingLiU" w:hAnsi="PMingLiU" w:hint="eastAsia"/>
          <w:szCs w:val="24"/>
        </w:rPr>
        <w:t>社会工作督导第二届高级研修班》，面向全国招收学员。</w:t>
      </w:r>
    </w:p>
    <w:p w:rsidR="00482BB4" w:rsidRDefault="00482BB4" w:rsidP="00482BB4">
      <w:pPr>
        <w:ind w:firstLineChars="200" w:firstLine="420"/>
        <w:rPr>
          <w:rFonts w:ascii="PMingLiU" w:hAnsi="PMingLiU" w:hint="eastAsia"/>
          <w:szCs w:val="24"/>
        </w:rPr>
      </w:pPr>
    </w:p>
    <w:tbl>
      <w:tblPr>
        <w:tblStyle w:val="a8"/>
        <w:tblW w:w="0" w:type="auto"/>
        <w:tblLook w:val="04A0"/>
      </w:tblPr>
      <w:tblGrid>
        <w:gridCol w:w="4795"/>
        <w:gridCol w:w="4491"/>
      </w:tblGrid>
      <w:tr w:rsidR="00482BB4" w:rsidTr="00482BB4">
        <w:tc>
          <w:tcPr>
            <w:tcW w:w="4643" w:type="dxa"/>
          </w:tcPr>
          <w:p w:rsidR="00482BB4" w:rsidRDefault="00482BB4" w:rsidP="00482BB4">
            <w:pPr>
              <w:rPr>
                <w:rFonts w:ascii="PMingLiU" w:hAnsi="PMingLiU"/>
                <w:szCs w:val="24"/>
              </w:rPr>
            </w:pPr>
            <w:r w:rsidRPr="00482BB4">
              <w:rPr>
                <w:rFonts w:ascii="PMingLiU" w:hAnsi="PMingLiU"/>
                <w:szCs w:val="24"/>
              </w:rPr>
              <w:drawing>
                <wp:inline distT="0" distB="0" distL="0" distR="0">
                  <wp:extent cx="2904087" cy="2028825"/>
                  <wp:effectExtent l="19050" t="0" r="0" b="0"/>
                  <wp:docPr id="6" name="图片 4" descr="C:\Users\thxj\AppData\Local\Microsoft\Windows\Temporary Internet Files\Content.Word\IMG_0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xj\AppData\Local\Microsoft\Windows\Temporary Internet Files\Content.Word\IMG_0715.jpg"/>
                          <pic:cNvPicPr>
                            <a:picLocks noChangeAspect="1" noChangeArrowheads="1"/>
                          </pic:cNvPicPr>
                        </pic:nvPicPr>
                        <pic:blipFill>
                          <a:blip r:embed="rId10" cstate="print"/>
                          <a:srcRect/>
                          <a:stretch>
                            <a:fillRect/>
                          </a:stretch>
                        </pic:blipFill>
                        <pic:spPr bwMode="auto">
                          <a:xfrm>
                            <a:off x="0" y="0"/>
                            <a:ext cx="2906865" cy="2030766"/>
                          </a:xfrm>
                          <a:prstGeom prst="rect">
                            <a:avLst/>
                          </a:prstGeom>
                          <a:noFill/>
                          <a:ln w="9525">
                            <a:noFill/>
                            <a:miter lim="800000"/>
                            <a:headEnd/>
                            <a:tailEnd/>
                          </a:ln>
                        </pic:spPr>
                      </pic:pic>
                    </a:graphicData>
                  </a:graphic>
                </wp:inline>
              </w:drawing>
            </w:r>
          </w:p>
        </w:tc>
        <w:tc>
          <w:tcPr>
            <w:tcW w:w="4643" w:type="dxa"/>
          </w:tcPr>
          <w:p w:rsidR="00482BB4" w:rsidRDefault="00482BB4" w:rsidP="00482BB4">
            <w:pPr>
              <w:rPr>
                <w:rFonts w:ascii="PMingLiU" w:hAnsi="PMingLiU"/>
                <w:szCs w:val="24"/>
              </w:rPr>
            </w:pPr>
            <w:r w:rsidRPr="00482BB4">
              <w:rPr>
                <w:rFonts w:ascii="PMingLiU" w:hAnsi="PMingLiU"/>
                <w:szCs w:val="24"/>
              </w:rPr>
              <w:drawing>
                <wp:inline distT="0" distB="0" distL="0" distR="0">
                  <wp:extent cx="2714625" cy="2162440"/>
                  <wp:effectExtent l="19050" t="0" r="9525" b="0"/>
                  <wp:docPr id="7" name="图片 7" descr="C:\Users\thxj\AppData\Local\Microsoft\Windows\Temporary Internet Files\Content.Word\IMG_0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xj\AppData\Local\Microsoft\Windows\Temporary Internet Files\Content.Word\IMG_0690.jpg"/>
                          <pic:cNvPicPr>
                            <a:picLocks noChangeAspect="1" noChangeArrowheads="1"/>
                          </pic:cNvPicPr>
                        </pic:nvPicPr>
                        <pic:blipFill>
                          <a:blip r:embed="rId11" cstate="print"/>
                          <a:srcRect/>
                          <a:stretch>
                            <a:fillRect/>
                          </a:stretch>
                        </pic:blipFill>
                        <pic:spPr bwMode="auto">
                          <a:xfrm>
                            <a:off x="0" y="0"/>
                            <a:ext cx="2715916" cy="2163468"/>
                          </a:xfrm>
                          <a:prstGeom prst="rect">
                            <a:avLst/>
                          </a:prstGeom>
                          <a:noFill/>
                          <a:ln w="9525">
                            <a:noFill/>
                            <a:miter lim="800000"/>
                            <a:headEnd/>
                            <a:tailEnd/>
                          </a:ln>
                        </pic:spPr>
                      </pic:pic>
                    </a:graphicData>
                  </a:graphic>
                </wp:inline>
              </w:drawing>
            </w:r>
          </w:p>
        </w:tc>
      </w:tr>
      <w:tr w:rsidR="00482BB4" w:rsidTr="00482BB4">
        <w:tc>
          <w:tcPr>
            <w:tcW w:w="4643" w:type="dxa"/>
          </w:tcPr>
          <w:p w:rsidR="00482BB4" w:rsidRPr="00482BB4" w:rsidRDefault="00482BB4" w:rsidP="00482BB4">
            <w:pPr>
              <w:rPr>
                <w:rFonts w:ascii="PMingLiU" w:hAnsi="PMingLiU"/>
                <w:szCs w:val="24"/>
              </w:rPr>
            </w:pPr>
            <w:r w:rsidRPr="00482BB4">
              <w:rPr>
                <w:rFonts w:ascii="PMingLiU" w:hAnsi="PMingLiU"/>
                <w:szCs w:val="24"/>
              </w:rPr>
              <w:drawing>
                <wp:inline distT="0" distB="0" distL="0" distR="0">
                  <wp:extent cx="2919095" cy="1735231"/>
                  <wp:effectExtent l="19050" t="0" r="0" b="0"/>
                  <wp:docPr id="8" name="图片 1" descr="C:\Users\thxj\AppData\Local\Microsoft\Windows\Temporary Internet Files\Content.Word\IMG_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xj\AppData\Local\Microsoft\Windows\Temporary Internet Files\Content.Word\IMG_0720.jpg"/>
                          <pic:cNvPicPr>
                            <a:picLocks noChangeAspect="1" noChangeArrowheads="1"/>
                          </pic:cNvPicPr>
                        </pic:nvPicPr>
                        <pic:blipFill>
                          <a:blip r:embed="rId12" cstate="print"/>
                          <a:srcRect/>
                          <a:stretch>
                            <a:fillRect/>
                          </a:stretch>
                        </pic:blipFill>
                        <pic:spPr bwMode="auto">
                          <a:xfrm>
                            <a:off x="0" y="0"/>
                            <a:ext cx="2920490" cy="1736060"/>
                          </a:xfrm>
                          <a:prstGeom prst="rect">
                            <a:avLst/>
                          </a:prstGeom>
                          <a:noFill/>
                          <a:ln w="9525">
                            <a:noFill/>
                            <a:miter lim="800000"/>
                            <a:headEnd/>
                            <a:tailEnd/>
                          </a:ln>
                        </pic:spPr>
                      </pic:pic>
                    </a:graphicData>
                  </a:graphic>
                </wp:inline>
              </w:drawing>
            </w:r>
          </w:p>
        </w:tc>
        <w:tc>
          <w:tcPr>
            <w:tcW w:w="4643" w:type="dxa"/>
          </w:tcPr>
          <w:p w:rsidR="00482BB4" w:rsidRPr="00482BB4" w:rsidRDefault="00482BB4" w:rsidP="00482BB4">
            <w:pPr>
              <w:rPr>
                <w:rFonts w:ascii="PMingLiU" w:hAnsi="PMingLiU"/>
                <w:szCs w:val="24"/>
              </w:rPr>
            </w:pPr>
            <w:r w:rsidRPr="00482BB4">
              <w:rPr>
                <w:rFonts w:ascii="PMingLiU" w:hAnsi="PMingLiU"/>
                <w:szCs w:val="24"/>
              </w:rPr>
              <w:drawing>
                <wp:inline distT="0" distB="0" distL="0" distR="0">
                  <wp:extent cx="2657475" cy="1771650"/>
                  <wp:effectExtent l="19050" t="0" r="0" b="0"/>
                  <wp:docPr id="13" name="图片 13" descr="C:\Users\thxj\AppData\Local\Microsoft\Windows\Temporary Internet Files\Content.Word\IMG_2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xj\AppData\Local\Microsoft\Windows\Temporary Internet Files\Content.Word\IMG_2312.jpg"/>
                          <pic:cNvPicPr>
                            <a:picLocks noChangeAspect="1" noChangeArrowheads="1"/>
                          </pic:cNvPicPr>
                        </pic:nvPicPr>
                        <pic:blipFill>
                          <a:blip r:embed="rId13" cstate="print"/>
                          <a:srcRect/>
                          <a:stretch>
                            <a:fillRect/>
                          </a:stretch>
                        </pic:blipFill>
                        <pic:spPr bwMode="auto">
                          <a:xfrm>
                            <a:off x="0" y="0"/>
                            <a:ext cx="2662130" cy="1774754"/>
                          </a:xfrm>
                          <a:prstGeom prst="rect">
                            <a:avLst/>
                          </a:prstGeom>
                          <a:noFill/>
                          <a:ln w="9525">
                            <a:noFill/>
                            <a:miter lim="800000"/>
                            <a:headEnd/>
                            <a:tailEnd/>
                          </a:ln>
                        </pic:spPr>
                      </pic:pic>
                    </a:graphicData>
                  </a:graphic>
                </wp:inline>
              </w:drawing>
            </w:r>
          </w:p>
        </w:tc>
      </w:tr>
    </w:tbl>
    <w:p w:rsidR="00404B0D" w:rsidRDefault="00404B0D" w:rsidP="00404B0D">
      <w:pPr>
        <w:pStyle w:val="a5"/>
        <w:widowControl w:val="0"/>
        <w:ind w:left="0" w:firstLine="0"/>
        <w:contextualSpacing w:val="0"/>
        <w:jc w:val="center"/>
        <w:rPr>
          <w:rFonts w:ascii="PMingLiU" w:eastAsiaTheme="minorEastAsia" w:hAnsi="PMingLiU" w:hint="eastAsia"/>
          <w:b/>
          <w:color w:val="000000"/>
          <w:sz w:val="18"/>
          <w:szCs w:val="18"/>
          <w:lang w:eastAsia="zh-CN"/>
        </w:rPr>
      </w:pPr>
      <w:r w:rsidRPr="00404B0D">
        <w:rPr>
          <w:rFonts w:ascii="PMingLiU" w:eastAsiaTheme="minorEastAsia" w:hAnsi="PMingLiU" w:hint="eastAsia"/>
          <w:b/>
          <w:color w:val="000000"/>
          <w:sz w:val="18"/>
          <w:szCs w:val="18"/>
          <w:lang w:eastAsia="zh-CN"/>
        </w:rPr>
        <w:t>第一届社会工作督导高级研修班课堂</w:t>
      </w:r>
    </w:p>
    <w:p w:rsidR="00404B0D" w:rsidRPr="00404B0D" w:rsidRDefault="00404B0D" w:rsidP="00404B0D">
      <w:pPr>
        <w:pStyle w:val="a5"/>
        <w:widowControl w:val="0"/>
        <w:ind w:left="0" w:firstLine="0"/>
        <w:contextualSpacing w:val="0"/>
        <w:jc w:val="center"/>
        <w:rPr>
          <w:rFonts w:ascii="PMingLiU" w:eastAsiaTheme="minorEastAsia" w:hAnsi="PMingLiU" w:hint="eastAsia"/>
          <w:b/>
          <w:color w:val="000000"/>
          <w:sz w:val="18"/>
          <w:szCs w:val="18"/>
          <w:lang w:eastAsia="zh-CN"/>
        </w:rPr>
      </w:pPr>
    </w:p>
    <w:p w:rsidR="00482BB4" w:rsidRDefault="00403A2E" w:rsidP="00403A2E">
      <w:pPr>
        <w:pStyle w:val="a5"/>
        <w:widowControl w:val="0"/>
        <w:ind w:left="0" w:firstLine="0"/>
        <w:contextualSpacing w:val="0"/>
        <w:jc w:val="both"/>
        <w:rPr>
          <w:rFonts w:ascii="PMingLiU" w:hAnsi="PMingLiU" w:hint="eastAsia"/>
          <w:color w:val="000000"/>
          <w:szCs w:val="24"/>
          <w:lang w:eastAsia="zh-CN"/>
        </w:rPr>
      </w:pPr>
      <w:r w:rsidRPr="006455AF">
        <w:rPr>
          <w:rFonts w:ascii="PMingLiU" w:hAnsi="PMingLiU" w:hint="eastAsia"/>
          <w:b/>
          <w:color w:val="C00000"/>
          <w:lang w:eastAsia="zh-CN"/>
        </w:rPr>
        <w:t>主办单位</w:t>
      </w:r>
      <w:r w:rsidRPr="006455AF">
        <w:rPr>
          <w:rFonts w:ascii="PMingLiU" w:hAnsi="PMingLiU" w:hint="eastAsia"/>
          <w:color w:val="C00000"/>
          <w:lang w:eastAsia="zh-CN"/>
        </w:rPr>
        <w:t>：</w:t>
      </w:r>
      <w:r w:rsidR="00482BB4" w:rsidRPr="006455AF">
        <w:rPr>
          <w:rFonts w:ascii="PMingLiU" w:hAnsi="PMingLiU" w:hint="eastAsia"/>
          <w:color w:val="000000"/>
          <w:szCs w:val="24"/>
          <w:lang w:eastAsia="zh-CN"/>
        </w:rPr>
        <w:t>四川大学</w:t>
      </w:r>
      <w:r w:rsidR="00482BB4" w:rsidRPr="006455AF">
        <w:rPr>
          <w:rFonts w:ascii="PMingLiU" w:hAnsi="PMingLiU"/>
          <w:color w:val="000000"/>
          <w:szCs w:val="24"/>
          <w:lang w:eastAsia="zh-CN"/>
        </w:rPr>
        <w:t>-</w:t>
      </w:r>
      <w:r w:rsidR="00482BB4" w:rsidRPr="006455AF">
        <w:rPr>
          <w:rFonts w:ascii="PMingLiU" w:hAnsi="PMingLiU" w:hint="eastAsia"/>
          <w:color w:val="000000"/>
          <w:szCs w:val="24"/>
          <w:lang w:eastAsia="zh-CN"/>
        </w:rPr>
        <w:t>香港理工大学灾后重建与管理学院</w:t>
      </w:r>
    </w:p>
    <w:p w:rsidR="00FC5684" w:rsidRPr="006455AF" w:rsidRDefault="00482BB4" w:rsidP="00403A2E">
      <w:pPr>
        <w:pStyle w:val="a5"/>
        <w:widowControl w:val="0"/>
        <w:ind w:left="0" w:firstLine="0"/>
        <w:contextualSpacing w:val="0"/>
        <w:jc w:val="both"/>
        <w:rPr>
          <w:rFonts w:ascii="PMingLiU" w:hAnsi="PMingLiU"/>
          <w:color w:val="000000"/>
          <w:szCs w:val="24"/>
          <w:lang w:eastAsia="zh-CN"/>
        </w:rPr>
      </w:pPr>
      <w:r>
        <w:rPr>
          <w:rFonts w:ascii="PMingLiU" w:hAnsi="PMingLiU" w:hint="eastAsia"/>
          <w:color w:val="000000"/>
          <w:szCs w:val="24"/>
          <w:lang w:eastAsia="zh-CN"/>
        </w:rPr>
        <w:t xml:space="preserve">           </w:t>
      </w:r>
      <w:r w:rsidR="00403A2E" w:rsidRPr="006455AF">
        <w:rPr>
          <w:rFonts w:ascii="PMingLiU" w:hAnsi="PMingLiU" w:hint="eastAsia"/>
          <w:color w:val="000000"/>
          <w:szCs w:val="24"/>
          <w:lang w:eastAsia="zh-CN"/>
        </w:rPr>
        <w:t>四川大学民政部国家社会工作专业人才培训基地</w:t>
      </w:r>
    </w:p>
    <w:p w:rsidR="00403A2E" w:rsidRPr="006455AF" w:rsidRDefault="00403A2E" w:rsidP="00482BB4">
      <w:pPr>
        <w:pStyle w:val="a5"/>
        <w:widowControl w:val="0"/>
        <w:ind w:left="0" w:firstLine="0"/>
        <w:contextualSpacing w:val="0"/>
        <w:jc w:val="both"/>
        <w:rPr>
          <w:rFonts w:ascii="PMingLiU" w:hAnsi="PMingLiU"/>
          <w:color w:val="000000"/>
          <w:szCs w:val="24"/>
          <w:lang w:eastAsia="zh-CN"/>
        </w:rPr>
      </w:pPr>
      <w:r w:rsidRPr="006455AF">
        <w:rPr>
          <w:rFonts w:ascii="PMingLiU" w:hAnsi="PMingLiU" w:hint="eastAsia"/>
          <w:b/>
          <w:color w:val="C00000"/>
          <w:lang w:eastAsia="zh-CN"/>
        </w:rPr>
        <w:t>协办单位</w:t>
      </w:r>
      <w:r w:rsidRPr="006455AF">
        <w:rPr>
          <w:rFonts w:ascii="PMingLiU" w:hAnsi="PMingLiU" w:hint="eastAsia"/>
          <w:color w:val="C00000"/>
          <w:lang w:eastAsia="zh-CN"/>
        </w:rPr>
        <w:t>：</w:t>
      </w:r>
      <w:r w:rsidR="00FC5684" w:rsidRPr="006455AF">
        <w:rPr>
          <w:rFonts w:ascii="PMingLiU" w:hAnsi="PMingLiU" w:hint="eastAsia"/>
          <w:color w:val="000000"/>
          <w:szCs w:val="24"/>
          <w:lang w:eastAsia="zh-CN"/>
        </w:rPr>
        <w:t>香港理工大学</w:t>
      </w:r>
    </w:p>
    <w:p w:rsidR="00403A2E" w:rsidRPr="006455AF" w:rsidRDefault="00403A2E" w:rsidP="00403A2E">
      <w:pPr>
        <w:rPr>
          <w:rFonts w:cs="宋体"/>
        </w:rPr>
      </w:pPr>
      <w:r w:rsidRPr="006455AF">
        <w:rPr>
          <w:rFonts w:ascii="PMingLiU" w:hAnsi="PMingLiU" w:hint="eastAsia"/>
          <w:b/>
          <w:color w:val="C00000"/>
          <w:sz w:val="22"/>
          <w:szCs w:val="22"/>
        </w:rPr>
        <w:t>资助单位</w:t>
      </w:r>
      <w:r w:rsidRPr="006455AF">
        <w:rPr>
          <w:rFonts w:ascii="PMingLiU" w:hAnsi="PMingLiU" w:hint="eastAsia"/>
          <w:color w:val="C00000"/>
          <w:sz w:val="22"/>
          <w:szCs w:val="22"/>
        </w:rPr>
        <w:t>：</w:t>
      </w:r>
      <w:r w:rsidRPr="006455AF">
        <w:rPr>
          <w:rFonts w:ascii="PMingLiU" w:hAnsi="PMingLiU" w:hint="eastAsia"/>
          <w:color w:val="000000"/>
          <w:szCs w:val="24"/>
        </w:rPr>
        <w:t>深圳慈善会</w:t>
      </w:r>
    </w:p>
    <w:p w:rsidR="00F222F6" w:rsidRPr="006455AF" w:rsidRDefault="002C4DD1" w:rsidP="0024064C">
      <w:pPr>
        <w:rPr>
          <w:rFonts w:ascii="PMingLiU" w:hAnsi="PMingLiU"/>
          <w:b/>
          <w:color w:val="C00000"/>
          <w:sz w:val="22"/>
          <w:szCs w:val="22"/>
        </w:rPr>
      </w:pPr>
      <w:r w:rsidRPr="006455AF">
        <w:rPr>
          <w:rFonts w:ascii="PMingLiU" w:hAnsi="PMingLiU" w:hint="eastAsia"/>
          <w:b/>
          <w:color w:val="C00000"/>
          <w:sz w:val="22"/>
          <w:szCs w:val="22"/>
        </w:rPr>
        <w:lastRenderedPageBreak/>
        <w:t>课程目标：</w:t>
      </w:r>
    </w:p>
    <w:p w:rsidR="00F222F6" w:rsidRPr="006455AF" w:rsidRDefault="002C4DD1" w:rsidP="00F222F6">
      <w:pPr>
        <w:pStyle w:val="a5"/>
        <w:numPr>
          <w:ilvl w:val="0"/>
          <w:numId w:val="2"/>
        </w:numPr>
        <w:rPr>
          <w:rFonts w:ascii="PMingLiU" w:hAnsi="PMingLiU"/>
          <w:kern w:val="2"/>
          <w:sz w:val="21"/>
          <w:szCs w:val="24"/>
          <w:lang w:eastAsia="zh-CN" w:bidi="ar-SA"/>
        </w:rPr>
      </w:pPr>
      <w:r w:rsidRPr="006455AF">
        <w:rPr>
          <w:rFonts w:ascii="PMingLiU" w:hAnsi="PMingLiU" w:hint="eastAsia"/>
          <w:kern w:val="2"/>
          <w:sz w:val="21"/>
          <w:szCs w:val="24"/>
          <w:lang w:eastAsia="zh-CN" w:bidi="ar-SA"/>
        </w:rPr>
        <w:t>培育</w:t>
      </w:r>
      <w:r w:rsidR="00105BEE" w:rsidRPr="006455AF">
        <w:rPr>
          <w:rFonts w:ascii="PMingLiU" w:hAnsi="PMingLiU" w:hint="eastAsia"/>
          <w:kern w:val="2"/>
          <w:sz w:val="21"/>
          <w:szCs w:val="24"/>
          <w:lang w:eastAsia="zh-CN" w:bidi="ar-SA"/>
        </w:rPr>
        <w:t>全国</w:t>
      </w:r>
      <w:r w:rsidRPr="006455AF">
        <w:rPr>
          <w:rFonts w:ascii="PMingLiU" w:hAnsi="PMingLiU" w:hint="eastAsia"/>
          <w:kern w:val="2"/>
          <w:sz w:val="21"/>
          <w:szCs w:val="24"/>
          <w:lang w:eastAsia="zh-CN" w:bidi="ar-SA"/>
        </w:rPr>
        <w:t>社会组织的社会工作人员、项目负责人及机构负责人等，使其提升社工及督导的知识和能力，促进所在机构的社工专业程度和督导机制的完善。</w:t>
      </w:r>
    </w:p>
    <w:p w:rsidR="00F222F6" w:rsidRPr="006455AF" w:rsidRDefault="002C4DD1" w:rsidP="00F222F6">
      <w:pPr>
        <w:pStyle w:val="a5"/>
        <w:numPr>
          <w:ilvl w:val="0"/>
          <w:numId w:val="2"/>
        </w:numPr>
        <w:rPr>
          <w:rFonts w:ascii="PMingLiU" w:hAnsi="PMingLiU"/>
          <w:kern w:val="2"/>
          <w:sz w:val="21"/>
          <w:szCs w:val="24"/>
          <w:lang w:eastAsia="zh-CN" w:bidi="ar-SA"/>
        </w:rPr>
      </w:pPr>
      <w:r w:rsidRPr="006455AF">
        <w:rPr>
          <w:rFonts w:ascii="PMingLiU" w:hAnsi="PMingLiU" w:hint="eastAsia"/>
          <w:kern w:val="2"/>
          <w:sz w:val="21"/>
          <w:szCs w:val="24"/>
          <w:lang w:eastAsia="zh-CN" w:bidi="ar-SA"/>
        </w:rPr>
        <w:t>增强灾后社工实务与社工教育之间的关联，提升高校社工教师的专业水平，使其能够为有需要的社会组织及学生实习提供有效的灾害社会工作督导。</w:t>
      </w:r>
    </w:p>
    <w:p w:rsidR="00F222F6" w:rsidRPr="006455AF" w:rsidRDefault="002C4DD1" w:rsidP="00F222F6">
      <w:pPr>
        <w:pStyle w:val="a5"/>
        <w:numPr>
          <w:ilvl w:val="0"/>
          <w:numId w:val="2"/>
        </w:numPr>
        <w:rPr>
          <w:rFonts w:ascii="PMingLiU" w:hAnsi="PMingLiU"/>
          <w:kern w:val="2"/>
          <w:sz w:val="21"/>
          <w:szCs w:val="24"/>
          <w:lang w:eastAsia="zh-CN" w:bidi="ar-SA"/>
        </w:rPr>
      </w:pPr>
      <w:r w:rsidRPr="006455AF">
        <w:rPr>
          <w:rFonts w:ascii="PMingLiU" w:hAnsi="PMingLiU" w:hint="eastAsia"/>
          <w:kern w:val="2"/>
          <w:sz w:val="21"/>
          <w:szCs w:val="24"/>
          <w:lang w:eastAsia="zh-CN" w:bidi="ar-SA"/>
        </w:rPr>
        <w:t>建立高校社工系与社会组织之间的联系网络，为学生提供专业养成教育、实习基地、与职业生涯顺利发展的远景。</w:t>
      </w:r>
    </w:p>
    <w:p w:rsidR="00F222F6" w:rsidRPr="006455AF" w:rsidRDefault="00F222F6">
      <w:pPr>
        <w:rPr>
          <w:rFonts w:ascii="PMingLiU" w:hAnsi="PMingLiU"/>
          <w:szCs w:val="24"/>
        </w:rPr>
      </w:pPr>
    </w:p>
    <w:p w:rsidR="0024064C" w:rsidRPr="006455AF" w:rsidRDefault="002C4DD1">
      <w:pPr>
        <w:rPr>
          <w:rFonts w:ascii="PMingLiU" w:hAnsi="PMingLiU"/>
          <w:b/>
          <w:color w:val="C00000"/>
          <w:szCs w:val="24"/>
        </w:rPr>
      </w:pPr>
      <w:r w:rsidRPr="006455AF">
        <w:rPr>
          <w:rFonts w:ascii="PMingLiU" w:hAnsi="PMingLiU" w:hint="eastAsia"/>
          <w:b/>
          <w:color w:val="C00000"/>
          <w:szCs w:val="24"/>
        </w:rPr>
        <w:t>招生对象：</w:t>
      </w:r>
    </w:p>
    <w:p w:rsidR="0024064C" w:rsidRPr="006455AF" w:rsidRDefault="00F26AAA" w:rsidP="00F26AAA">
      <w:pPr>
        <w:numPr>
          <w:ilvl w:val="0"/>
          <w:numId w:val="3"/>
        </w:numPr>
        <w:rPr>
          <w:rFonts w:ascii="PMingLiU" w:hAnsi="PMingLiU"/>
          <w:szCs w:val="24"/>
        </w:rPr>
      </w:pPr>
      <w:r w:rsidRPr="006455AF">
        <w:rPr>
          <w:rFonts w:ascii="PMingLiU" w:hAnsi="PMingLiU" w:hint="eastAsia"/>
          <w:szCs w:val="24"/>
        </w:rPr>
        <w:t>全国范围内的</w:t>
      </w:r>
      <w:r w:rsidR="002C4DD1" w:rsidRPr="006455AF">
        <w:rPr>
          <w:rFonts w:ascii="PMingLiU" w:hAnsi="PMingLiU" w:hint="eastAsia"/>
          <w:szCs w:val="24"/>
        </w:rPr>
        <w:t>社会组织骨干社工、项目负责人、机构负责人</w:t>
      </w:r>
    </w:p>
    <w:p w:rsidR="0024064C" w:rsidRPr="006455AF" w:rsidRDefault="002C4DD1" w:rsidP="0024064C">
      <w:pPr>
        <w:numPr>
          <w:ilvl w:val="0"/>
          <w:numId w:val="3"/>
        </w:numPr>
        <w:rPr>
          <w:rFonts w:ascii="PMingLiU" w:hAnsi="PMingLiU"/>
          <w:szCs w:val="24"/>
        </w:rPr>
      </w:pPr>
      <w:r w:rsidRPr="006455AF">
        <w:rPr>
          <w:rFonts w:ascii="PMingLiU" w:hAnsi="PMingLiU" w:hint="eastAsia"/>
          <w:szCs w:val="24"/>
        </w:rPr>
        <w:t>需要实务督导的高校社工教师</w:t>
      </w:r>
    </w:p>
    <w:p w:rsidR="000F0752" w:rsidRPr="006455AF" w:rsidRDefault="002C4DD1" w:rsidP="000F0752">
      <w:pPr>
        <w:numPr>
          <w:ilvl w:val="0"/>
          <w:numId w:val="3"/>
        </w:numPr>
        <w:rPr>
          <w:rFonts w:ascii="PMingLiU" w:hAnsi="PMingLiU"/>
          <w:szCs w:val="24"/>
        </w:rPr>
      </w:pPr>
      <w:r w:rsidRPr="006455AF">
        <w:rPr>
          <w:rFonts w:ascii="PMingLiU" w:hAnsi="PMingLiU" w:hint="eastAsia"/>
          <w:szCs w:val="24"/>
        </w:rPr>
        <w:t>基层民政干部</w:t>
      </w:r>
    </w:p>
    <w:p w:rsidR="00252EA8" w:rsidRPr="006455AF" w:rsidRDefault="00252EA8" w:rsidP="000F0752">
      <w:pPr>
        <w:numPr>
          <w:ilvl w:val="0"/>
          <w:numId w:val="3"/>
        </w:numPr>
        <w:rPr>
          <w:rFonts w:ascii="PMingLiU" w:hAnsi="PMingLiU"/>
          <w:szCs w:val="24"/>
        </w:rPr>
      </w:pPr>
      <w:r w:rsidRPr="006455AF">
        <w:rPr>
          <w:rFonts w:ascii="PMingLiU" w:hAnsi="PMingLiU" w:hint="eastAsia"/>
          <w:szCs w:val="24"/>
        </w:rPr>
        <w:t>上</w:t>
      </w:r>
      <w:r w:rsidR="000A0727">
        <w:rPr>
          <w:rFonts w:ascii="PMingLiU" w:hAnsi="PMingLiU" w:hint="eastAsia"/>
          <w:szCs w:val="24"/>
        </w:rPr>
        <w:t>届</w:t>
      </w:r>
      <w:r w:rsidRPr="006455AF">
        <w:rPr>
          <w:rFonts w:ascii="PMingLiU" w:hAnsi="PMingLiU" w:hint="eastAsia"/>
          <w:szCs w:val="24"/>
        </w:rPr>
        <w:t>已经报名</w:t>
      </w:r>
      <w:r w:rsidR="000A0727">
        <w:rPr>
          <w:rFonts w:ascii="PMingLiU" w:hAnsi="PMingLiU" w:hint="eastAsia"/>
          <w:szCs w:val="24"/>
        </w:rPr>
        <w:t>但</w:t>
      </w:r>
      <w:r w:rsidRPr="006455AF">
        <w:rPr>
          <w:rFonts w:ascii="PMingLiU" w:hAnsi="PMingLiU" w:hint="eastAsia"/>
          <w:szCs w:val="24"/>
        </w:rPr>
        <w:t>未被录取的申请人优先</w:t>
      </w:r>
    </w:p>
    <w:p w:rsidR="00CC28FA" w:rsidRPr="006455AF" w:rsidRDefault="00CC28FA" w:rsidP="0024064C">
      <w:pPr>
        <w:rPr>
          <w:rFonts w:ascii="PMingLiU" w:hAnsi="PMingLiU"/>
          <w:b/>
          <w:color w:val="C00000"/>
          <w:szCs w:val="24"/>
        </w:rPr>
      </w:pPr>
    </w:p>
    <w:p w:rsidR="0024064C" w:rsidRPr="006455AF" w:rsidRDefault="002C4DD1" w:rsidP="0024064C">
      <w:pPr>
        <w:rPr>
          <w:rFonts w:ascii="PMingLiU" w:hAnsi="PMingLiU"/>
          <w:szCs w:val="24"/>
        </w:rPr>
      </w:pPr>
      <w:r w:rsidRPr="006455AF">
        <w:rPr>
          <w:rFonts w:ascii="PMingLiU" w:hAnsi="PMingLiU" w:hint="eastAsia"/>
          <w:b/>
          <w:color w:val="C00000"/>
          <w:szCs w:val="24"/>
        </w:rPr>
        <w:t>招生规模：</w:t>
      </w:r>
      <w:r w:rsidRPr="006455AF">
        <w:rPr>
          <w:rFonts w:ascii="PMingLiU" w:hAnsi="PMingLiU"/>
          <w:szCs w:val="24"/>
        </w:rPr>
        <w:t>40</w:t>
      </w:r>
      <w:r w:rsidRPr="006455AF">
        <w:rPr>
          <w:rFonts w:ascii="PMingLiU" w:hAnsi="PMingLiU" w:hint="eastAsia"/>
          <w:szCs w:val="24"/>
        </w:rPr>
        <w:t>人</w:t>
      </w:r>
    </w:p>
    <w:p w:rsidR="007B6EA8" w:rsidRPr="006455AF" w:rsidRDefault="007B6EA8" w:rsidP="0024064C">
      <w:pPr>
        <w:rPr>
          <w:rFonts w:ascii="PMingLiU" w:hAnsi="PMingLiU"/>
          <w:szCs w:val="24"/>
        </w:rPr>
      </w:pPr>
    </w:p>
    <w:p w:rsidR="00870197" w:rsidRPr="006455AF" w:rsidRDefault="002C4DD1" w:rsidP="00870197">
      <w:pPr>
        <w:pStyle w:val="a5"/>
        <w:widowControl w:val="0"/>
        <w:tabs>
          <w:tab w:val="left" w:pos="630"/>
        </w:tabs>
        <w:ind w:left="0" w:firstLine="0"/>
        <w:contextualSpacing w:val="0"/>
        <w:jc w:val="both"/>
        <w:rPr>
          <w:rFonts w:ascii="PMingLiU" w:hAnsi="PMingLiU"/>
          <w:b/>
          <w:color w:val="C00000"/>
          <w:kern w:val="2"/>
          <w:sz w:val="21"/>
          <w:szCs w:val="24"/>
          <w:lang w:eastAsia="zh-CN" w:bidi="ar-SA"/>
        </w:rPr>
      </w:pPr>
      <w:r w:rsidRPr="006455AF">
        <w:rPr>
          <w:rFonts w:ascii="PMingLiU" w:hAnsi="PMingLiU" w:hint="eastAsia"/>
          <w:b/>
          <w:color w:val="C00000"/>
          <w:kern w:val="2"/>
          <w:sz w:val="21"/>
          <w:szCs w:val="24"/>
          <w:lang w:eastAsia="zh-CN" w:bidi="ar-SA"/>
        </w:rPr>
        <w:t>课程周期及内容：</w:t>
      </w:r>
    </w:p>
    <w:p w:rsidR="002D755B" w:rsidRPr="006455AF" w:rsidRDefault="002C4DD1" w:rsidP="00984F64">
      <w:pPr>
        <w:tabs>
          <w:tab w:val="left" w:pos="630"/>
        </w:tabs>
        <w:ind w:firstLineChars="200" w:firstLine="420"/>
        <w:rPr>
          <w:rFonts w:ascii="PMingLiU" w:hAnsi="PMingLiU"/>
          <w:szCs w:val="24"/>
        </w:rPr>
      </w:pPr>
      <w:r w:rsidRPr="006455AF">
        <w:rPr>
          <w:rFonts w:ascii="PMingLiU" w:hAnsi="PMingLiU"/>
          <w:szCs w:val="24"/>
        </w:rPr>
        <w:t>201</w:t>
      </w:r>
      <w:r w:rsidR="00252EA8" w:rsidRPr="006455AF">
        <w:rPr>
          <w:rFonts w:ascii="PMingLiU" w:hAnsi="PMingLiU" w:hint="eastAsia"/>
          <w:szCs w:val="24"/>
        </w:rPr>
        <w:t>5</w:t>
      </w:r>
      <w:r w:rsidRPr="006455AF">
        <w:rPr>
          <w:rFonts w:ascii="PMingLiU" w:hAnsi="PMingLiU" w:hint="eastAsia"/>
          <w:szCs w:val="24"/>
        </w:rPr>
        <w:t>年</w:t>
      </w:r>
      <w:r w:rsidR="00252EA8" w:rsidRPr="006455AF">
        <w:rPr>
          <w:rFonts w:ascii="PMingLiU" w:hAnsi="PMingLiU" w:hint="eastAsia"/>
          <w:szCs w:val="24"/>
        </w:rPr>
        <w:t>4</w:t>
      </w:r>
      <w:r w:rsidRPr="006455AF">
        <w:rPr>
          <w:rFonts w:ascii="PMingLiU" w:hAnsi="PMingLiU" w:hint="eastAsia"/>
          <w:szCs w:val="24"/>
        </w:rPr>
        <w:t>月</w:t>
      </w:r>
      <w:r w:rsidRPr="006455AF">
        <w:rPr>
          <w:rFonts w:ascii="PMingLiU" w:hAnsi="PMingLiU"/>
          <w:szCs w:val="24"/>
        </w:rPr>
        <w:t>-2015</w:t>
      </w:r>
      <w:r w:rsidRPr="006455AF">
        <w:rPr>
          <w:rFonts w:ascii="PMingLiU" w:hAnsi="PMingLiU" w:hint="eastAsia"/>
          <w:szCs w:val="24"/>
        </w:rPr>
        <w:t>年</w:t>
      </w:r>
      <w:r w:rsidR="00252EA8" w:rsidRPr="006455AF">
        <w:rPr>
          <w:rFonts w:ascii="PMingLiU" w:hAnsi="PMingLiU" w:hint="eastAsia"/>
          <w:szCs w:val="24"/>
        </w:rPr>
        <w:t>7</w:t>
      </w:r>
      <w:r w:rsidRPr="006455AF">
        <w:rPr>
          <w:rFonts w:ascii="PMingLiU" w:hAnsi="PMingLiU" w:hint="eastAsia"/>
          <w:szCs w:val="24"/>
        </w:rPr>
        <w:t>月。课程分为两个阶段，共计</w:t>
      </w:r>
      <w:r w:rsidR="00F26AAA" w:rsidRPr="006455AF">
        <w:rPr>
          <w:rFonts w:ascii="PMingLiU" w:hAnsi="PMingLiU" w:hint="eastAsia"/>
          <w:szCs w:val="24"/>
        </w:rPr>
        <w:t>40</w:t>
      </w:r>
      <w:r w:rsidRPr="006455AF">
        <w:rPr>
          <w:rFonts w:ascii="PMingLiU" w:hAnsi="PMingLiU" w:hint="eastAsia"/>
          <w:szCs w:val="24"/>
        </w:rPr>
        <w:t>学时。</w:t>
      </w:r>
    </w:p>
    <w:p w:rsidR="00B07D60" w:rsidRPr="006455AF" w:rsidRDefault="002C4DD1" w:rsidP="00984F64">
      <w:pPr>
        <w:tabs>
          <w:tab w:val="left" w:pos="630"/>
        </w:tabs>
        <w:ind w:firstLineChars="200" w:firstLine="420"/>
        <w:rPr>
          <w:rFonts w:cs="宋体"/>
        </w:rPr>
      </w:pPr>
      <w:r w:rsidRPr="006455AF">
        <w:rPr>
          <w:rFonts w:ascii="PMingLiU" w:hAnsi="PMingLiU"/>
          <w:szCs w:val="24"/>
        </w:rPr>
        <w:t>201</w:t>
      </w:r>
      <w:r w:rsidR="00252EA8" w:rsidRPr="006455AF">
        <w:rPr>
          <w:rFonts w:ascii="PMingLiU" w:hAnsi="PMingLiU" w:hint="eastAsia"/>
          <w:szCs w:val="24"/>
        </w:rPr>
        <w:t>5</w:t>
      </w:r>
      <w:r w:rsidRPr="006455AF">
        <w:rPr>
          <w:rFonts w:ascii="PMingLiU" w:hAnsi="PMingLiU" w:hint="eastAsia"/>
          <w:szCs w:val="24"/>
        </w:rPr>
        <w:t>年</w:t>
      </w:r>
      <w:r w:rsidR="00F26AAA" w:rsidRPr="006455AF">
        <w:rPr>
          <w:rFonts w:ascii="PMingLiU" w:hAnsi="PMingLiU" w:hint="eastAsia"/>
          <w:szCs w:val="24"/>
        </w:rPr>
        <w:t>4</w:t>
      </w:r>
      <w:r w:rsidRPr="006455AF">
        <w:rPr>
          <w:rFonts w:ascii="PMingLiU" w:hAnsi="PMingLiU" w:hint="eastAsia"/>
          <w:szCs w:val="24"/>
        </w:rPr>
        <w:t>月第一阶段（</w:t>
      </w:r>
      <w:r w:rsidRPr="006455AF">
        <w:rPr>
          <w:rFonts w:ascii="PMingLiU" w:hAnsi="PMingLiU"/>
          <w:szCs w:val="24"/>
        </w:rPr>
        <w:t>3</w:t>
      </w:r>
      <w:r w:rsidRPr="006455AF">
        <w:rPr>
          <w:rFonts w:ascii="PMingLiU" w:hAnsi="PMingLiU" w:hint="eastAsia"/>
          <w:szCs w:val="24"/>
        </w:rPr>
        <w:t>天</w:t>
      </w:r>
      <w:r w:rsidR="00575461" w:rsidRPr="006455AF">
        <w:rPr>
          <w:rFonts w:ascii="PMingLiU" w:hAnsi="PMingLiU" w:hint="eastAsia"/>
          <w:szCs w:val="24"/>
        </w:rPr>
        <w:t>，预计</w:t>
      </w:r>
      <w:r w:rsidR="00575461" w:rsidRPr="006455AF">
        <w:rPr>
          <w:rFonts w:ascii="PMingLiU" w:hAnsi="PMingLiU" w:hint="eastAsia"/>
          <w:szCs w:val="24"/>
        </w:rPr>
        <w:t>4</w:t>
      </w:r>
      <w:r w:rsidR="00575461" w:rsidRPr="006455AF">
        <w:rPr>
          <w:rFonts w:ascii="PMingLiU" w:hAnsi="PMingLiU" w:hint="eastAsia"/>
          <w:szCs w:val="24"/>
        </w:rPr>
        <w:t>月</w:t>
      </w:r>
      <w:r w:rsidR="00575461" w:rsidRPr="006455AF">
        <w:rPr>
          <w:rFonts w:ascii="PMingLiU" w:hAnsi="PMingLiU" w:hint="eastAsia"/>
          <w:szCs w:val="24"/>
        </w:rPr>
        <w:t>3-5</w:t>
      </w:r>
      <w:r w:rsidR="00575461" w:rsidRPr="006455AF">
        <w:rPr>
          <w:rFonts w:ascii="PMingLiU" w:hAnsi="PMingLiU" w:hint="eastAsia"/>
          <w:szCs w:val="24"/>
        </w:rPr>
        <w:t>日</w:t>
      </w:r>
      <w:r w:rsidRPr="006455AF">
        <w:rPr>
          <w:rFonts w:ascii="PMingLiU" w:hAnsi="PMingLiU" w:hint="eastAsia"/>
          <w:szCs w:val="24"/>
        </w:rPr>
        <w:t>）是社会工作督导基础课程</w:t>
      </w:r>
      <w:r w:rsidRPr="006455AF">
        <w:rPr>
          <w:rFonts w:cs="宋体" w:hint="eastAsia"/>
        </w:rPr>
        <w:t>，包括社工督导发展及概念、社工督导功能、社工督导方法和技巧</w:t>
      </w:r>
      <w:r w:rsidR="00F26AAA" w:rsidRPr="006455AF">
        <w:rPr>
          <w:rFonts w:cs="宋体" w:hint="eastAsia"/>
        </w:rPr>
        <w:t>、案例分析（角色扮演</w:t>
      </w:r>
      <w:r w:rsidR="00984F64" w:rsidRPr="006455AF">
        <w:rPr>
          <w:rFonts w:cs="宋体" w:hint="eastAsia"/>
        </w:rPr>
        <w:t>），以及社区减灾、备灾国际经验</w:t>
      </w:r>
      <w:r w:rsidR="00984F64" w:rsidRPr="006455AF">
        <w:rPr>
          <w:rFonts w:cs="宋体" w:hint="eastAsia"/>
        </w:rPr>
        <w:t>&amp;</w:t>
      </w:r>
      <w:r w:rsidR="00984F64" w:rsidRPr="006455AF">
        <w:rPr>
          <w:rFonts w:cs="宋体" w:hint="eastAsia"/>
        </w:rPr>
        <w:t>中国灾害社会工作：兴起与发展</w:t>
      </w:r>
      <w:r w:rsidRPr="006455AF">
        <w:rPr>
          <w:rFonts w:cs="宋体" w:hint="eastAsia"/>
        </w:rPr>
        <w:t>；</w:t>
      </w:r>
    </w:p>
    <w:p w:rsidR="00870197" w:rsidRDefault="002C4DD1" w:rsidP="00063234">
      <w:pPr>
        <w:pStyle w:val="a5"/>
        <w:widowControl w:val="0"/>
        <w:tabs>
          <w:tab w:val="left" w:pos="630"/>
        </w:tabs>
        <w:ind w:left="0" w:firstLineChars="200" w:firstLine="420"/>
        <w:contextualSpacing w:val="0"/>
        <w:jc w:val="both"/>
        <w:rPr>
          <w:rFonts w:cs="宋体" w:hint="eastAsia"/>
          <w:lang w:eastAsia="zh-CN"/>
        </w:rPr>
      </w:pPr>
      <w:r w:rsidRPr="006455AF">
        <w:rPr>
          <w:rFonts w:ascii="PMingLiU" w:hAnsi="PMingLiU"/>
          <w:kern w:val="2"/>
          <w:sz w:val="21"/>
          <w:szCs w:val="24"/>
          <w:lang w:eastAsia="zh-CN" w:bidi="ar-SA"/>
        </w:rPr>
        <w:t>2015</w:t>
      </w:r>
      <w:r w:rsidRPr="006455AF">
        <w:rPr>
          <w:rFonts w:ascii="PMingLiU" w:hAnsi="PMingLiU" w:hint="eastAsia"/>
          <w:kern w:val="2"/>
          <w:sz w:val="21"/>
          <w:szCs w:val="24"/>
          <w:lang w:eastAsia="zh-CN" w:bidi="ar-SA"/>
        </w:rPr>
        <w:t>年</w:t>
      </w:r>
      <w:r w:rsidRPr="006455AF">
        <w:rPr>
          <w:rFonts w:ascii="PMingLiU" w:hAnsi="PMingLiU"/>
          <w:kern w:val="2"/>
          <w:sz w:val="21"/>
          <w:szCs w:val="24"/>
          <w:lang w:eastAsia="zh-CN" w:bidi="ar-SA"/>
        </w:rPr>
        <w:t>7</w:t>
      </w:r>
      <w:r w:rsidRPr="006455AF">
        <w:rPr>
          <w:rFonts w:ascii="PMingLiU" w:hAnsi="PMingLiU" w:hint="eastAsia"/>
          <w:kern w:val="2"/>
          <w:sz w:val="21"/>
          <w:szCs w:val="24"/>
          <w:lang w:eastAsia="zh-CN" w:bidi="ar-SA"/>
        </w:rPr>
        <w:t>月第二阶段（</w:t>
      </w:r>
      <w:r w:rsidR="00773D0E" w:rsidRPr="006455AF">
        <w:rPr>
          <w:rFonts w:ascii="PMingLiU" w:hAnsi="PMingLiU"/>
          <w:kern w:val="2"/>
          <w:sz w:val="21"/>
          <w:szCs w:val="24"/>
          <w:lang w:eastAsia="zh-CN" w:bidi="ar-SA"/>
        </w:rPr>
        <w:t>3</w:t>
      </w:r>
      <w:r w:rsidRPr="006455AF">
        <w:rPr>
          <w:rFonts w:ascii="PMingLiU" w:hAnsi="PMingLiU" w:hint="eastAsia"/>
          <w:kern w:val="2"/>
          <w:sz w:val="21"/>
          <w:szCs w:val="24"/>
          <w:lang w:eastAsia="zh-CN" w:bidi="ar-SA"/>
        </w:rPr>
        <w:t>天</w:t>
      </w:r>
      <w:r w:rsidR="00575461" w:rsidRPr="006455AF">
        <w:rPr>
          <w:rFonts w:ascii="PMingLiU" w:hAnsi="PMingLiU" w:hint="eastAsia"/>
          <w:kern w:val="2"/>
          <w:sz w:val="21"/>
          <w:szCs w:val="24"/>
          <w:lang w:eastAsia="zh-CN" w:bidi="ar-SA"/>
        </w:rPr>
        <w:t>，预计</w:t>
      </w:r>
      <w:r w:rsidR="00575461" w:rsidRPr="006455AF">
        <w:rPr>
          <w:rFonts w:ascii="PMingLiU" w:hAnsi="PMingLiU" w:hint="eastAsia"/>
          <w:kern w:val="2"/>
          <w:sz w:val="21"/>
          <w:szCs w:val="24"/>
          <w:lang w:eastAsia="zh-CN" w:bidi="ar-SA"/>
        </w:rPr>
        <w:t>7</w:t>
      </w:r>
      <w:r w:rsidR="00575461" w:rsidRPr="006455AF">
        <w:rPr>
          <w:rFonts w:ascii="PMingLiU" w:hAnsi="PMingLiU" w:hint="eastAsia"/>
          <w:kern w:val="2"/>
          <w:sz w:val="21"/>
          <w:szCs w:val="24"/>
          <w:lang w:eastAsia="zh-CN" w:bidi="ar-SA"/>
        </w:rPr>
        <w:t>月</w:t>
      </w:r>
      <w:r w:rsidR="00575461" w:rsidRPr="006455AF">
        <w:rPr>
          <w:rFonts w:ascii="PMingLiU" w:hAnsi="PMingLiU" w:hint="eastAsia"/>
          <w:kern w:val="2"/>
          <w:sz w:val="21"/>
          <w:szCs w:val="24"/>
          <w:lang w:eastAsia="zh-CN" w:bidi="ar-SA"/>
        </w:rPr>
        <w:t>17-19</w:t>
      </w:r>
      <w:r w:rsidR="00575461" w:rsidRPr="006455AF">
        <w:rPr>
          <w:rFonts w:ascii="PMingLiU" w:hAnsi="PMingLiU" w:hint="eastAsia"/>
          <w:kern w:val="2"/>
          <w:sz w:val="21"/>
          <w:szCs w:val="24"/>
          <w:lang w:eastAsia="zh-CN" w:bidi="ar-SA"/>
        </w:rPr>
        <w:t>日</w:t>
      </w:r>
      <w:r w:rsidRPr="006455AF">
        <w:rPr>
          <w:rFonts w:ascii="PMingLiU" w:hAnsi="PMingLiU" w:hint="eastAsia"/>
          <w:kern w:val="2"/>
          <w:sz w:val="21"/>
          <w:szCs w:val="24"/>
          <w:lang w:eastAsia="zh-CN" w:bidi="ar-SA"/>
        </w:rPr>
        <w:t>）是灾害社会工作及督导提高课程，以及灾后实务应用课程。具体</w:t>
      </w:r>
      <w:r w:rsidRPr="006455AF">
        <w:rPr>
          <w:rFonts w:cs="宋体" w:hint="eastAsia"/>
          <w:lang w:eastAsia="zh-CN"/>
        </w:rPr>
        <w:t>包括：灾害社工国内经验、灾害社工国际前沿理论及实践观、灾害社工专业伦理及价值、灾害社工督导之特征，以及灾后康复服务、灾后</w:t>
      </w:r>
      <w:r w:rsidR="00114CE6">
        <w:rPr>
          <w:rFonts w:cs="宋体" w:hint="eastAsia"/>
          <w:lang w:eastAsia="zh-CN"/>
        </w:rPr>
        <w:t>儿童服务、灾后小组及社区生计发展工作、社工督导课程督导学习报告。</w:t>
      </w:r>
    </w:p>
    <w:p w:rsidR="00114CE6" w:rsidRPr="006455AF" w:rsidRDefault="00114CE6" w:rsidP="00114CE6">
      <w:pPr>
        <w:pStyle w:val="a5"/>
        <w:widowControl w:val="0"/>
        <w:tabs>
          <w:tab w:val="left" w:pos="630"/>
        </w:tabs>
        <w:ind w:left="0" w:firstLineChars="200" w:firstLine="440"/>
        <w:contextualSpacing w:val="0"/>
        <w:jc w:val="both"/>
        <w:rPr>
          <w:rFonts w:ascii="PMingLiU" w:hAnsi="PMingLiU"/>
          <w:kern w:val="2"/>
          <w:sz w:val="21"/>
          <w:szCs w:val="24"/>
          <w:lang w:eastAsia="zh-CN" w:bidi="ar-SA"/>
        </w:rPr>
      </w:pPr>
      <w:r>
        <w:rPr>
          <w:rFonts w:cs="宋体" w:hint="eastAsia"/>
          <w:lang w:eastAsia="zh-CN"/>
        </w:rPr>
        <w:t>在课程学习</w:t>
      </w:r>
      <w:r>
        <w:rPr>
          <w:rFonts w:cs="宋体" w:hint="eastAsia"/>
          <w:lang w:eastAsia="zh-CN"/>
        </w:rPr>
        <w:t>3</w:t>
      </w:r>
      <w:r>
        <w:rPr>
          <w:rFonts w:cs="宋体" w:hint="eastAsia"/>
          <w:lang w:eastAsia="zh-CN"/>
        </w:rPr>
        <w:t>个月期间，需要针对本地社工发展情况，进行实地督导计划编制和案例分析。</w:t>
      </w:r>
    </w:p>
    <w:p w:rsidR="00870197" w:rsidRPr="006455AF" w:rsidRDefault="00870197" w:rsidP="00870197">
      <w:pPr>
        <w:pStyle w:val="a5"/>
        <w:widowControl w:val="0"/>
        <w:tabs>
          <w:tab w:val="left" w:pos="630"/>
        </w:tabs>
        <w:ind w:left="0" w:firstLine="0"/>
        <w:contextualSpacing w:val="0"/>
        <w:jc w:val="both"/>
        <w:rPr>
          <w:rFonts w:ascii="PMingLiU" w:hAnsi="PMingLiU"/>
          <w:kern w:val="2"/>
          <w:sz w:val="21"/>
          <w:szCs w:val="24"/>
          <w:lang w:eastAsia="zh-CN" w:bidi="ar-SA"/>
        </w:rPr>
      </w:pPr>
    </w:p>
    <w:p w:rsidR="00870197" w:rsidRPr="006455AF" w:rsidRDefault="002C4DD1" w:rsidP="00870197">
      <w:pPr>
        <w:pStyle w:val="a5"/>
        <w:widowControl w:val="0"/>
        <w:tabs>
          <w:tab w:val="left" w:pos="630"/>
        </w:tabs>
        <w:ind w:left="0" w:firstLine="0"/>
        <w:contextualSpacing w:val="0"/>
        <w:jc w:val="both"/>
        <w:rPr>
          <w:rFonts w:ascii="PMingLiU" w:hAnsi="PMingLiU"/>
          <w:kern w:val="2"/>
          <w:sz w:val="21"/>
          <w:szCs w:val="24"/>
          <w:lang w:eastAsia="zh-CN" w:bidi="ar-SA"/>
        </w:rPr>
      </w:pPr>
      <w:r w:rsidRPr="006455AF">
        <w:rPr>
          <w:rFonts w:ascii="PMingLiU" w:hAnsi="PMingLiU" w:hint="eastAsia"/>
          <w:b/>
          <w:color w:val="C00000"/>
          <w:kern w:val="2"/>
          <w:sz w:val="21"/>
          <w:szCs w:val="24"/>
          <w:lang w:eastAsia="zh-CN" w:bidi="ar-SA"/>
        </w:rPr>
        <w:t>课程学费</w:t>
      </w:r>
      <w:r w:rsidRPr="006455AF">
        <w:rPr>
          <w:rFonts w:ascii="PMingLiU" w:hAnsi="PMingLiU" w:hint="eastAsia"/>
          <w:color w:val="C00000"/>
          <w:kern w:val="2"/>
          <w:sz w:val="21"/>
          <w:szCs w:val="24"/>
          <w:lang w:eastAsia="zh-CN" w:bidi="ar-SA"/>
        </w:rPr>
        <w:t>：</w:t>
      </w:r>
      <w:r w:rsidRPr="006455AF">
        <w:rPr>
          <w:rFonts w:ascii="PMingLiU" w:hAnsi="PMingLiU"/>
          <w:kern w:val="2"/>
          <w:sz w:val="21"/>
          <w:szCs w:val="24"/>
          <w:lang w:eastAsia="zh-CN" w:bidi="ar-SA"/>
        </w:rPr>
        <w:t>RMB980</w:t>
      </w:r>
      <w:r w:rsidRPr="006455AF">
        <w:rPr>
          <w:rFonts w:ascii="PMingLiU" w:hAnsi="PMingLiU" w:hint="eastAsia"/>
          <w:kern w:val="2"/>
          <w:sz w:val="21"/>
          <w:szCs w:val="24"/>
          <w:lang w:eastAsia="zh-CN" w:bidi="ar-SA"/>
        </w:rPr>
        <w:t>元，主要用于支持研修班会务、资料制作及学员午餐。老师的课酬、差旅、食宿等费用由深圳慈善会资助。</w:t>
      </w:r>
    </w:p>
    <w:p w:rsidR="00870197" w:rsidRPr="006455AF" w:rsidRDefault="00870197" w:rsidP="00870197">
      <w:pPr>
        <w:pStyle w:val="a5"/>
        <w:widowControl w:val="0"/>
        <w:tabs>
          <w:tab w:val="left" w:pos="630"/>
        </w:tabs>
        <w:ind w:left="0" w:firstLine="0"/>
        <w:contextualSpacing w:val="0"/>
        <w:jc w:val="both"/>
        <w:rPr>
          <w:rFonts w:ascii="PMingLiU" w:hAnsi="PMingLiU"/>
          <w:kern w:val="2"/>
          <w:sz w:val="21"/>
          <w:szCs w:val="24"/>
          <w:lang w:eastAsia="zh-CN" w:bidi="ar-SA"/>
        </w:rPr>
      </w:pPr>
    </w:p>
    <w:p w:rsidR="00870197" w:rsidRPr="006455AF" w:rsidRDefault="002C4DD1" w:rsidP="00870197">
      <w:pPr>
        <w:pStyle w:val="a5"/>
        <w:widowControl w:val="0"/>
        <w:tabs>
          <w:tab w:val="left" w:pos="630"/>
        </w:tabs>
        <w:ind w:left="0" w:firstLine="0"/>
        <w:contextualSpacing w:val="0"/>
        <w:jc w:val="both"/>
        <w:rPr>
          <w:rFonts w:ascii="PMingLiU" w:eastAsia="PMingLiU" w:hAnsi="PMingLiU"/>
          <w:b/>
          <w:color w:val="C00000"/>
          <w:szCs w:val="24"/>
          <w:lang w:eastAsia="zh-CN"/>
        </w:rPr>
      </w:pPr>
      <w:r w:rsidRPr="006455AF">
        <w:rPr>
          <w:rFonts w:ascii="PMingLiU" w:hAnsi="PMingLiU" w:hint="eastAsia"/>
          <w:b/>
          <w:color w:val="C00000"/>
          <w:szCs w:val="24"/>
          <w:lang w:eastAsia="zh-CN"/>
        </w:rPr>
        <w:t>课程师资：</w:t>
      </w:r>
    </w:p>
    <w:p w:rsidR="00870197" w:rsidRPr="006455AF" w:rsidRDefault="002C4DD1" w:rsidP="00870197">
      <w:pPr>
        <w:tabs>
          <w:tab w:val="left" w:pos="630"/>
        </w:tabs>
        <w:ind w:firstLineChars="192" w:firstLine="403"/>
        <w:rPr>
          <w:rFonts w:ascii="PMingLiU" w:hAnsi="PMingLiU"/>
          <w:szCs w:val="24"/>
        </w:rPr>
      </w:pPr>
      <w:r w:rsidRPr="006455AF">
        <w:rPr>
          <w:rFonts w:ascii="PMingLiU" w:hAnsi="PMingLiU" w:hint="eastAsia"/>
          <w:szCs w:val="24"/>
        </w:rPr>
        <w:t>本次课程师资是来自港台和内地的社会工作专业老师，负责组织课程、执行教学方案及评估工作。</w:t>
      </w:r>
      <w:r w:rsidR="00CE15A7" w:rsidRPr="006455AF">
        <w:rPr>
          <w:rFonts w:ascii="PMingLiU" w:hAnsi="PMingLiU" w:hint="eastAsia"/>
          <w:szCs w:val="24"/>
        </w:rPr>
        <w:t>部分</w:t>
      </w:r>
      <w:r w:rsidRPr="006455AF">
        <w:rPr>
          <w:rFonts w:ascii="PMingLiU" w:hAnsi="PMingLiU" w:hint="eastAsia"/>
          <w:szCs w:val="24"/>
        </w:rPr>
        <w:t>课程师资信息参见下表（排名不分先后）：</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1985"/>
        <w:gridCol w:w="6236"/>
      </w:tblGrid>
      <w:tr w:rsidR="006569F1" w:rsidRPr="006455AF" w:rsidTr="00482BB4">
        <w:tc>
          <w:tcPr>
            <w:tcW w:w="851" w:type="dxa"/>
          </w:tcPr>
          <w:p w:rsidR="006569F1" w:rsidRPr="006455AF" w:rsidRDefault="002C4DD1" w:rsidP="00E34DF0">
            <w:pPr>
              <w:tabs>
                <w:tab w:val="left" w:pos="630"/>
              </w:tabs>
              <w:rPr>
                <w:rFonts w:ascii="PMingLiU" w:hAnsi="PMingLiU"/>
                <w:b/>
                <w:szCs w:val="24"/>
              </w:rPr>
            </w:pPr>
            <w:r w:rsidRPr="006455AF">
              <w:rPr>
                <w:rFonts w:ascii="PMingLiU" w:hAnsi="PMingLiU" w:hint="eastAsia"/>
                <w:b/>
                <w:szCs w:val="24"/>
              </w:rPr>
              <w:t>姓名</w:t>
            </w:r>
          </w:p>
        </w:tc>
        <w:tc>
          <w:tcPr>
            <w:tcW w:w="1985" w:type="dxa"/>
          </w:tcPr>
          <w:p w:rsidR="006569F1" w:rsidRPr="006455AF" w:rsidRDefault="002C4DD1" w:rsidP="00E34DF0">
            <w:pPr>
              <w:tabs>
                <w:tab w:val="left" w:pos="630"/>
              </w:tabs>
              <w:rPr>
                <w:rFonts w:ascii="PMingLiU" w:hAnsi="PMingLiU"/>
                <w:b/>
                <w:szCs w:val="24"/>
              </w:rPr>
            </w:pPr>
            <w:r w:rsidRPr="006455AF">
              <w:rPr>
                <w:rFonts w:ascii="PMingLiU" w:hAnsi="PMingLiU" w:hint="eastAsia"/>
                <w:b/>
                <w:szCs w:val="24"/>
              </w:rPr>
              <w:t>单位</w:t>
            </w:r>
          </w:p>
        </w:tc>
        <w:tc>
          <w:tcPr>
            <w:tcW w:w="6236" w:type="dxa"/>
          </w:tcPr>
          <w:p w:rsidR="006569F1" w:rsidRPr="006455AF" w:rsidRDefault="002C4DD1" w:rsidP="00E34DF0">
            <w:pPr>
              <w:tabs>
                <w:tab w:val="left" w:pos="630"/>
              </w:tabs>
              <w:rPr>
                <w:rFonts w:ascii="PMingLiU" w:hAnsi="PMingLiU"/>
                <w:b/>
                <w:szCs w:val="24"/>
              </w:rPr>
            </w:pPr>
            <w:r w:rsidRPr="006455AF">
              <w:rPr>
                <w:rFonts w:ascii="PMingLiU" w:hAnsi="PMingLiU" w:hint="eastAsia"/>
                <w:b/>
                <w:szCs w:val="24"/>
              </w:rPr>
              <w:t>专业经验</w:t>
            </w:r>
          </w:p>
        </w:tc>
      </w:tr>
      <w:tr w:rsidR="005D1C3D" w:rsidRPr="006455AF" w:rsidTr="00482BB4">
        <w:tc>
          <w:tcPr>
            <w:tcW w:w="851" w:type="dxa"/>
          </w:tcPr>
          <w:p w:rsidR="005D1C3D" w:rsidRPr="006455AF" w:rsidRDefault="002C4DD1" w:rsidP="005D1C3D">
            <w:pPr>
              <w:tabs>
                <w:tab w:val="left" w:pos="630"/>
              </w:tabs>
              <w:rPr>
                <w:rFonts w:ascii="PMingLiU" w:hAnsi="PMingLiU"/>
                <w:szCs w:val="24"/>
              </w:rPr>
            </w:pPr>
            <w:r w:rsidRPr="006455AF">
              <w:rPr>
                <w:rFonts w:ascii="PMingLiU" w:hAnsi="PMingLiU" w:hint="eastAsia"/>
                <w:szCs w:val="24"/>
              </w:rPr>
              <w:t>陈锦棠</w:t>
            </w:r>
          </w:p>
        </w:tc>
        <w:tc>
          <w:tcPr>
            <w:tcW w:w="1985" w:type="dxa"/>
          </w:tcPr>
          <w:p w:rsidR="005D1C3D" w:rsidRPr="006455AF" w:rsidRDefault="002C4DD1" w:rsidP="005D1C3D">
            <w:pPr>
              <w:tabs>
                <w:tab w:val="left" w:pos="630"/>
              </w:tabs>
              <w:rPr>
                <w:rFonts w:ascii="PMingLiU" w:hAnsi="PMingLiU"/>
                <w:szCs w:val="24"/>
              </w:rPr>
            </w:pPr>
            <w:r w:rsidRPr="006455AF">
              <w:rPr>
                <w:rFonts w:ascii="PMingLiU" w:hAnsi="PMingLiU" w:hint="eastAsia"/>
                <w:szCs w:val="24"/>
              </w:rPr>
              <w:t>香港理工大学应用社会学系副教授</w:t>
            </w:r>
            <w:r w:rsidRPr="006455AF">
              <w:rPr>
                <w:rFonts w:ascii="PMingLiU" w:hAnsi="PMingLiU"/>
                <w:szCs w:val="24"/>
              </w:rPr>
              <w:t>/</w:t>
            </w:r>
            <w:r w:rsidRPr="006455AF">
              <w:rPr>
                <w:rFonts w:ascii="PMingLiU" w:hAnsi="PMingLiU" w:hint="eastAsia"/>
                <w:szCs w:val="24"/>
              </w:rPr>
              <w:t>首席讲师、博士导师</w:t>
            </w:r>
          </w:p>
        </w:tc>
        <w:tc>
          <w:tcPr>
            <w:tcW w:w="6236" w:type="dxa"/>
          </w:tcPr>
          <w:p w:rsidR="005D1C3D" w:rsidRPr="006455AF" w:rsidRDefault="002C4DD1" w:rsidP="00F01B09">
            <w:pPr>
              <w:tabs>
                <w:tab w:val="left" w:pos="630"/>
              </w:tabs>
              <w:rPr>
                <w:rFonts w:ascii="PMingLiU" w:hAnsi="PMingLiU"/>
                <w:szCs w:val="24"/>
              </w:rPr>
            </w:pPr>
            <w:r w:rsidRPr="006455AF">
              <w:rPr>
                <w:rFonts w:ascii="PMingLiU" w:hAnsi="PMingLiU" w:hint="eastAsia"/>
                <w:szCs w:val="24"/>
              </w:rPr>
              <w:t>英国布里尔大学管理学哲学博士。曾任教于加拿大罗伦斯大学，</w:t>
            </w:r>
            <w:r w:rsidR="00F01B09" w:rsidRPr="006455AF">
              <w:rPr>
                <w:rFonts w:ascii="PMingLiU" w:hAnsi="PMingLiU" w:hint="eastAsia"/>
                <w:szCs w:val="24"/>
              </w:rPr>
              <w:t>现任</w:t>
            </w:r>
            <w:r w:rsidRPr="006455AF">
              <w:rPr>
                <w:rFonts w:ascii="PMingLiU" w:hAnsi="PMingLiU" w:hint="eastAsia"/>
                <w:szCs w:val="24"/>
              </w:rPr>
              <w:t>中国民政部社会工作研完中心研究员、社会工作职业水平专家顾问。</w:t>
            </w:r>
            <w:r w:rsidRPr="006455AF">
              <w:rPr>
                <w:rFonts w:ascii="PMingLiU" w:hAnsi="PMingLiU"/>
                <w:szCs w:val="24"/>
              </w:rPr>
              <w:t>2009</w:t>
            </w:r>
            <w:r w:rsidRPr="006455AF">
              <w:rPr>
                <w:rFonts w:ascii="PMingLiU" w:hAnsi="PMingLiU" w:hint="eastAsia"/>
                <w:szCs w:val="24"/>
              </w:rPr>
              <w:t>年受民政部委托开展</w:t>
            </w:r>
            <w:r w:rsidRPr="006455AF">
              <w:rPr>
                <w:rFonts w:ascii="PMingLiU" w:hAnsi="PMingLiU"/>
                <w:szCs w:val="24"/>
              </w:rPr>
              <w:t>512</w:t>
            </w:r>
            <w:r w:rsidRPr="006455AF">
              <w:rPr>
                <w:rFonts w:ascii="PMingLiU" w:hAnsi="PMingLiU" w:hint="eastAsia"/>
                <w:szCs w:val="24"/>
              </w:rPr>
              <w:t>四川地震社工介入机制及高级社工师评审方案研究</w:t>
            </w:r>
            <w:r w:rsidR="00570CD2" w:rsidRPr="006455AF">
              <w:rPr>
                <w:rFonts w:ascii="PMingLiU" w:hAnsi="PMingLiU" w:hint="eastAsia"/>
                <w:szCs w:val="24"/>
              </w:rPr>
              <w:t>。</w:t>
            </w:r>
            <w:r w:rsidRPr="006455AF">
              <w:rPr>
                <w:rFonts w:ascii="PMingLiU" w:hAnsi="PMingLiU"/>
                <w:szCs w:val="24"/>
              </w:rPr>
              <w:t>2013</w:t>
            </w:r>
            <w:r w:rsidRPr="006455AF">
              <w:rPr>
                <w:rFonts w:ascii="PMingLiU" w:hAnsi="PMingLiU" w:hint="eastAsia"/>
                <w:szCs w:val="24"/>
              </w:rPr>
              <w:t>年被选为中国十大社工人物。</w:t>
            </w:r>
          </w:p>
        </w:tc>
      </w:tr>
      <w:tr w:rsidR="006569F1" w:rsidRPr="006455AF" w:rsidTr="00482BB4">
        <w:tc>
          <w:tcPr>
            <w:tcW w:w="851" w:type="dxa"/>
          </w:tcPr>
          <w:p w:rsidR="006569F1" w:rsidRPr="006455AF" w:rsidRDefault="002C4DD1" w:rsidP="00E34DF0">
            <w:pPr>
              <w:tabs>
                <w:tab w:val="left" w:pos="630"/>
              </w:tabs>
              <w:rPr>
                <w:rFonts w:ascii="PMingLiU" w:hAnsi="PMingLiU"/>
                <w:szCs w:val="24"/>
              </w:rPr>
            </w:pPr>
            <w:r w:rsidRPr="006455AF">
              <w:rPr>
                <w:rFonts w:ascii="PMingLiU" w:hAnsi="PMingLiU" w:hint="eastAsia"/>
                <w:szCs w:val="24"/>
              </w:rPr>
              <w:t>郭虹</w:t>
            </w:r>
          </w:p>
        </w:tc>
        <w:tc>
          <w:tcPr>
            <w:tcW w:w="1985" w:type="dxa"/>
          </w:tcPr>
          <w:p w:rsidR="006569F1" w:rsidRPr="006455AF" w:rsidRDefault="002C4DD1" w:rsidP="00F01B09">
            <w:pPr>
              <w:tabs>
                <w:tab w:val="left" w:pos="630"/>
              </w:tabs>
              <w:rPr>
                <w:rFonts w:ascii="PMingLiU" w:hAnsi="PMingLiU"/>
                <w:szCs w:val="24"/>
              </w:rPr>
            </w:pPr>
            <w:r w:rsidRPr="006455AF">
              <w:rPr>
                <w:rFonts w:ascii="PMingLiU" w:hAnsi="PMingLiU" w:hint="eastAsia"/>
                <w:szCs w:val="24"/>
              </w:rPr>
              <w:t>四川大学</w:t>
            </w:r>
            <w:r w:rsidRPr="006455AF">
              <w:rPr>
                <w:rFonts w:ascii="PMingLiU" w:hAnsi="PMingLiU"/>
                <w:szCs w:val="24"/>
              </w:rPr>
              <w:t>-</w:t>
            </w:r>
            <w:r w:rsidRPr="006455AF">
              <w:rPr>
                <w:rFonts w:ascii="PMingLiU" w:hAnsi="PMingLiU" w:hint="eastAsia"/>
                <w:szCs w:val="24"/>
              </w:rPr>
              <w:t>香港理工大学灾管院社工培训基地</w:t>
            </w:r>
            <w:r w:rsidR="00CE15A7" w:rsidRPr="006455AF">
              <w:rPr>
                <w:rFonts w:ascii="PMingLiU" w:hAnsi="PMingLiU" w:hint="eastAsia"/>
                <w:szCs w:val="24"/>
              </w:rPr>
              <w:t>主任</w:t>
            </w:r>
          </w:p>
        </w:tc>
        <w:tc>
          <w:tcPr>
            <w:tcW w:w="6236" w:type="dxa"/>
          </w:tcPr>
          <w:p w:rsidR="006569F1" w:rsidRPr="006455AF" w:rsidRDefault="002C4DD1" w:rsidP="00CE15A7">
            <w:pPr>
              <w:tabs>
                <w:tab w:val="left" w:pos="630"/>
              </w:tabs>
              <w:rPr>
                <w:rFonts w:ascii="PMingLiU" w:hAnsi="PMingLiU"/>
                <w:szCs w:val="24"/>
              </w:rPr>
            </w:pPr>
            <w:r w:rsidRPr="006455AF">
              <w:rPr>
                <w:rFonts w:ascii="PMingLiU" w:hAnsi="PMingLiU" w:hint="eastAsia"/>
                <w:szCs w:val="24"/>
              </w:rPr>
              <w:t>四川省社会科学院研究员，多年从事应用社会学研究。从</w:t>
            </w:r>
            <w:r w:rsidRPr="006455AF">
              <w:rPr>
                <w:rFonts w:ascii="PMingLiU" w:hAnsi="PMingLiU"/>
                <w:szCs w:val="24"/>
              </w:rPr>
              <w:t>2002</w:t>
            </w:r>
            <w:r w:rsidRPr="006455AF">
              <w:rPr>
                <w:rFonts w:ascii="PMingLiU" w:hAnsi="PMingLiU" w:hint="eastAsia"/>
                <w:szCs w:val="24"/>
              </w:rPr>
              <w:t>年以来，作为参与式方法顾问、社</w:t>
            </w:r>
            <w:r w:rsidR="00663F6A" w:rsidRPr="006455AF">
              <w:rPr>
                <w:rFonts w:ascii="PMingLiU" w:hAnsi="PMingLiU" w:hint="eastAsia"/>
                <w:szCs w:val="24"/>
              </w:rPr>
              <w:t>会发展顾问，与四川和国内民间公益组织有过多方面的合作，并发表专著</w:t>
            </w:r>
            <w:r w:rsidRPr="006455AF">
              <w:rPr>
                <w:rFonts w:ascii="PMingLiU" w:hAnsi="PMingLiU" w:hint="eastAsia"/>
                <w:szCs w:val="24"/>
              </w:rPr>
              <w:t>、论文数篇。</w:t>
            </w:r>
          </w:p>
        </w:tc>
      </w:tr>
      <w:tr w:rsidR="00CE15A7" w:rsidRPr="006455AF" w:rsidTr="00482BB4">
        <w:tc>
          <w:tcPr>
            <w:tcW w:w="851" w:type="dxa"/>
          </w:tcPr>
          <w:p w:rsidR="00CE15A7" w:rsidRPr="006455AF" w:rsidRDefault="00CE15A7" w:rsidP="00E34DF0">
            <w:pPr>
              <w:tabs>
                <w:tab w:val="left" w:pos="630"/>
              </w:tabs>
              <w:rPr>
                <w:rFonts w:ascii="PMingLiU" w:hAnsi="PMingLiU"/>
                <w:szCs w:val="24"/>
              </w:rPr>
            </w:pPr>
            <w:r w:rsidRPr="006455AF">
              <w:rPr>
                <w:rFonts w:ascii="PMingLiU" w:hAnsi="PMingLiU" w:hint="eastAsia"/>
                <w:szCs w:val="24"/>
              </w:rPr>
              <w:t>顾林生</w:t>
            </w:r>
          </w:p>
        </w:tc>
        <w:tc>
          <w:tcPr>
            <w:tcW w:w="1985" w:type="dxa"/>
          </w:tcPr>
          <w:p w:rsidR="00CE15A7" w:rsidRPr="006455AF" w:rsidRDefault="00CE15A7" w:rsidP="00E34DF0">
            <w:pPr>
              <w:tabs>
                <w:tab w:val="left" w:pos="630"/>
              </w:tabs>
              <w:rPr>
                <w:rFonts w:ascii="PMingLiU" w:hAnsi="PMingLiU"/>
                <w:szCs w:val="24"/>
              </w:rPr>
            </w:pPr>
            <w:r w:rsidRPr="006455AF">
              <w:rPr>
                <w:rFonts w:ascii="PMingLiU" w:hAnsi="PMingLiU" w:hint="eastAsia"/>
                <w:szCs w:val="24"/>
              </w:rPr>
              <w:t>四川大学</w:t>
            </w:r>
            <w:r w:rsidRPr="006455AF">
              <w:rPr>
                <w:rFonts w:ascii="PMingLiU" w:hAnsi="PMingLiU"/>
                <w:szCs w:val="24"/>
              </w:rPr>
              <w:t>-</w:t>
            </w:r>
            <w:r w:rsidRPr="006455AF">
              <w:rPr>
                <w:rFonts w:ascii="PMingLiU" w:hAnsi="PMingLiU" w:hint="eastAsia"/>
                <w:szCs w:val="24"/>
              </w:rPr>
              <w:t>香港理工大学灾后重建与管理学院执行院长</w:t>
            </w:r>
          </w:p>
        </w:tc>
        <w:tc>
          <w:tcPr>
            <w:tcW w:w="6236" w:type="dxa"/>
          </w:tcPr>
          <w:p w:rsidR="00CE15A7" w:rsidRPr="006455AF" w:rsidRDefault="0061710E" w:rsidP="00FC5684">
            <w:pPr>
              <w:tabs>
                <w:tab w:val="left" w:pos="630"/>
              </w:tabs>
              <w:rPr>
                <w:rFonts w:ascii="PMingLiU" w:hAnsi="PMingLiU"/>
                <w:szCs w:val="24"/>
              </w:rPr>
            </w:pPr>
            <w:r w:rsidRPr="006455AF">
              <w:rPr>
                <w:rFonts w:ascii="PMingLiU" w:hAnsi="PMingLiU"/>
                <w:szCs w:val="24"/>
              </w:rPr>
              <w:t>日本名古屋大学国际开发研究科博士毕业</w:t>
            </w:r>
            <w:r w:rsidRPr="006455AF">
              <w:rPr>
                <w:rFonts w:ascii="PMingLiU" w:hAnsi="PMingLiU" w:hint="eastAsia"/>
                <w:szCs w:val="24"/>
              </w:rPr>
              <w:t>，担任过</w:t>
            </w:r>
            <w:r w:rsidR="006D663F" w:rsidRPr="006455AF">
              <w:rPr>
                <w:rFonts w:ascii="PMingLiU" w:hAnsi="PMingLiU"/>
                <w:szCs w:val="24"/>
              </w:rPr>
              <w:t>联合国区域发展中心</w:t>
            </w:r>
            <w:r w:rsidRPr="006455AF">
              <w:rPr>
                <w:rFonts w:ascii="PMingLiU" w:hAnsi="PMingLiU"/>
                <w:szCs w:val="24"/>
              </w:rPr>
              <w:t>的研究员</w:t>
            </w:r>
            <w:r w:rsidRPr="006455AF">
              <w:rPr>
                <w:rFonts w:ascii="PMingLiU" w:hAnsi="PMingLiU" w:hint="eastAsia"/>
                <w:szCs w:val="24"/>
              </w:rPr>
              <w:t>、</w:t>
            </w:r>
            <w:r w:rsidRPr="006455AF">
              <w:rPr>
                <w:rFonts w:ascii="PMingLiU" w:hAnsi="PMingLiU"/>
                <w:szCs w:val="24"/>
              </w:rPr>
              <w:t>清华大学城市规划设计研究院公共安全研究所所长</w:t>
            </w:r>
            <w:r w:rsidR="00FC5684" w:rsidRPr="006455AF">
              <w:rPr>
                <w:rFonts w:ascii="PMingLiU" w:hAnsi="PMingLiU" w:hint="eastAsia"/>
                <w:szCs w:val="24"/>
              </w:rPr>
              <w:t>。</w:t>
            </w:r>
            <w:r w:rsidR="005F2061">
              <w:rPr>
                <w:rFonts w:ascii="PMingLiU" w:hAnsi="PMingLiU" w:hint="eastAsia"/>
                <w:szCs w:val="24"/>
              </w:rPr>
              <w:t>四川省减灾专家委员会副主任、</w:t>
            </w:r>
            <w:r w:rsidR="00FC5684" w:rsidRPr="006455AF">
              <w:rPr>
                <w:rFonts w:ascii="PMingLiU" w:hAnsi="PMingLiU" w:hint="eastAsia"/>
                <w:szCs w:val="24"/>
              </w:rPr>
              <w:t>联合国灾后重建平台（</w:t>
            </w:r>
            <w:r w:rsidR="00FC5684" w:rsidRPr="006455AF">
              <w:rPr>
                <w:rFonts w:ascii="PMingLiU" w:hAnsi="PMingLiU" w:hint="eastAsia"/>
                <w:szCs w:val="24"/>
              </w:rPr>
              <w:t>UN</w:t>
            </w:r>
            <w:r w:rsidR="00FC5684" w:rsidRPr="006455AF">
              <w:rPr>
                <w:rFonts w:ascii="PMingLiU" w:hAnsi="PMingLiU" w:hint="eastAsia"/>
                <w:szCs w:val="24"/>
              </w:rPr>
              <w:t>—</w:t>
            </w:r>
            <w:r w:rsidR="00FC5684" w:rsidRPr="006455AF">
              <w:rPr>
                <w:rFonts w:ascii="PMingLiU" w:hAnsi="PMingLiU" w:hint="eastAsia"/>
                <w:szCs w:val="24"/>
              </w:rPr>
              <w:t>IRP</w:t>
            </w:r>
            <w:r w:rsidR="00FC5684" w:rsidRPr="006455AF">
              <w:rPr>
                <w:rFonts w:ascii="PMingLiU" w:hAnsi="PMingLiU" w:hint="eastAsia"/>
                <w:szCs w:val="24"/>
              </w:rPr>
              <w:t>）客座研究员</w:t>
            </w:r>
            <w:r w:rsidRPr="006455AF">
              <w:rPr>
                <w:rFonts w:ascii="PMingLiU" w:hAnsi="PMingLiU" w:hint="eastAsia"/>
                <w:szCs w:val="24"/>
              </w:rPr>
              <w:t>。</w:t>
            </w:r>
            <w:r w:rsidR="00114CE6">
              <w:rPr>
                <w:rFonts w:ascii="PMingLiU" w:hAnsi="PMingLiU" w:hint="eastAsia"/>
                <w:szCs w:val="24"/>
              </w:rPr>
              <w:t>民政部鲁甸地震灾区社会工作支援服务团督导</w:t>
            </w:r>
            <w:r w:rsidR="00114CE6">
              <w:rPr>
                <w:rFonts w:ascii="PMingLiU" w:hAnsi="PMingLiU" w:hint="eastAsia"/>
                <w:szCs w:val="24"/>
              </w:rPr>
              <w:lastRenderedPageBreak/>
              <w:t>培训组</w:t>
            </w:r>
            <w:r w:rsidR="00482BB4">
              <w:rPr>
                <w:rFonts w:ascii="PMingLiU" w:hAnsi="PMingLiU" w:hint="eastAsia"/>
                <w:szCs w:val="24"/>
              </w:rPr>
              <w:t>负责人</w:t>
            </w:r>
            <w:r w:rsidR="00114CE6">
              <w:rPr>
                <w:rFonts w:ascii="PMingLiU" w:hAnsi="PMingLiU" w:hint="eastAsia"/>
                <w:szCs w:val="24"/>
              </w:rPr>
              <w:t>之一。</w:t>
            </w:r>
            <w:r w:rsidRPr="006455AF">
              <w:rPr>
                <w:rFonts w:ascii="PMingLiU" w:hAnsi="PMingLiU"/>
                <w:szCs w:val="24"/>
              </w:rPr>
              <w:t>从事应急管理、重建规划、国际减灾、防灾教育等规划编制和政策研究。</w:t>
            </w:r>
          </w:p>
        </w:tc>
      </w:tr>
      <w:tr w:rsidR="000C41FA" w:rsidRPr="006455AF" w:rsidTr="00482BB4">
        <w:tc>
          <w:tcPr>
            <w:tcW w:w="851" w:type="dxa"/>
          </w:tcPr>
          <w:p w:rsidR="000C41FA" w:rsidRPr="006455AF" w:rsidRDefault="002C4DD1" w:rsidP="00527A56">
            <w:pPr>
              <w:tabs>
                <w:tab w:val="left" w:pos="630"/>
              </w:tabs>
              <w:rPr>
                <w:rFonts w:ascii="PMingLiU" w:hAnsi="PMingLiU"/>
                <w:szCs w:val="24"/>
              </w:rPr>
            </w:pPr>
            <w:r w:rsidRPr="006455AF">
              <w:rPr>
                <w:rFonts w:ascii="PMingLiU" w:hAnsi="PMingLiU" w:hint="eastAsia"/>
                <w:szCs w:val="24"/>
              </w:rPr>
              <w:lastRenderedPageBreak/>
              <w:t>霍小玲</w:t>
            </w:r>
          </w:p>
        </w:tc>
        <w:tc>
          <w:tcPr>
            <w:tcW w:w="1985" w:type="dxa"/>
          </w:tcPr>
          <w:p w:rsidR="000C41FA" w:rsidRPr="006455AF" w:rsidRDefault="002C4DD1" w:rsidP="00B94E47">
            <w:pPr>
              <w:tabs>
                <w:tab w:val="left" w:pos="630"/>
              </w:tabs>
              <w:rPr>
                <w:rFonts w:ascii="PMingLiU" w:eastAsia="PMingLiU" w:hAnsi="PMingLiU"/>
                <w:szCs w:val="24"/>
              </w:rPr>
            </w:pPr>
            <w:r w:rsidRPr="006455AF">
              <w:rPr>
                <w:rFonts w:ascii="PMingLiU" w:hAnsi="PMingLiU" w:hint="eastAsia"/>
                <w:szCs w:val="24"/>
              </w:rPr>
              <w:t>香港理工大学</w:t>
            </w:r>
            <w:r w:rsidRPr="006455AF">
              <w:rPr>
                <w:rFonts w:ascii="PMingLiU" w:hAnsi="PMingLiU"/>
                <w:szCs w:val="24"/>
              </w:rPr>
              <w:t xml:space="preserve"> </w:t>
            </w:r>
            <w:r w:rsidRPr="006455AF">
              <w:rPr>
                <w:rFonts w:ascii="PMingLiU" w:hAnsi="PMingLiU" w:hint="eastAsia"/>
                <w:szCs w:val="24"/>
              </w:rPr>
              <w:t>中国内地事务处</w:t>
            </w:r>
          </w:p>
        </w:tc>
        <w:tc>
          <w:tcPr>
            <w:tcW w:w="6236" w:type="dxa"/>
          </w:tcPr>
          <w:p w:rsidR="000C41FA" w:rsidRPr="006455AF" w:rsidRDefault="002C4DD1" w:rsidP="00F01B09">
            <w:pPr>
              <w:tabs>
                <w:tab w:val="left" w:pos="630"/>
              </w:tabs>
              <w:rPr>
                <w:rFonts w:ascii="PMingLiU" w:eastAsia="PMingLiU" w:hAnsi="PMingLiU"/>
                <w:szCs w:val="24"/>
              </w:rPr>
            </w:pPr>
            <w:r w:rsidRPr="006455AF">
              <w:rPr>
                <w:rFonts w:ascii="PMingLiU" w:hAnsi="PMingLiU" w:hint="eastAsia"/>
                <w:szCs w:val="24"/>
              </w:rPr>
              <w:t>社会工作在读博士研究生。超过</w:t>
            </w:r>
            <w:r w:rsidRPr="006455AF">
              <w:rPr>
                <w:rFonts w:ascii="PMingLiU" w:hAnsi="PMingLiU"/>
                <w:szCs w:val="24"/>
              </w:rPr>
              <w:t>20</w:t>
            </w:r>
            <w:r w:rsidRPr="006455AF">
              <w:rPr>
                <w:rFonts w:ascii="PMingLiU" w:hAnsi="PMingLiU" w:hint="eastAsia"/>
                <w:szCs w:val="24"/>
              </w:rPr>
              <w:t>年一线实务及督导经验。督导的专业领域包括：生命教育，灾后社会工作，精神康复、家庭治疗，残障康复服务，项目拓展及统筹等</w:t>
            </w:r>
          </w:p>
        </w:tc>
      </w:tr>
      <w:tr w:rsidR="006821D8" w:rsidRPr="006455AF" w:rsidTr="00482BB4">
        <w:tc>
          <w:tcPr>
            <w:tcW w:w="851" w:type="dxa"/>
          </w:tcPr>
          <w:p w:rsidR="006821D8" w:rsidRPr="006455AF" w:rsidRDefault="002C4DD1" w:rsidP="00527A56">
            <w:pPr>
              <w:tabs>
                <w:tab w:val="left" w:pos="630"/>
              </w:tabs>
              <w:rPr>
                <w:rFonts w:ascii="PMingLiU" w:eastAsia="PMingLiU" w:hAnsi="PMingLiU"/>
                <w:szCs w:val="24"/>
                <w:lang w:eastAsia="zh-TW"/>
              </w:rPr>
            </w:pPr>
            <w:r w:rsidRPr="006455AF">
              <w:rPr>
                <w:rFonts w:ascii="PMingLiU" w:hAnsi="PMingLiU" w:hint="eastAsia"/>
                <w:szCs w:val="24"/>
              </w:rPr>
              <w:t>廖杏娥</w:t>
            </w:r>
          </w:p>
        </w:tc>
        <w:tc>
          <w:tcPr>
            <w:tcW w:w="1985" w:type="dxa"/>
          </w:tcPr>
          <w:p w:rsidR="006821D8" w:rsidRPr="006455AF" w:rsidRDefault="002C4DD1" w:rsidP="0069274F">
            <w:pPr>
              <w:tabs>
                <w:tab w:val="left" w:pos="630"/>
              </w:tabs>
              <w:rPr>
                <w:rFonts w:ascii="PMingLiU" w:eastAsia="PMingLiU" w:hAnsi="PMingLiU"/>
                <w:szCs w:val="24"/>
              </w:rPr>
            </w:pPr>
            <w:r w:rsidRPr="006455AF">
              <w:rPr>
                <w:rFonts w:ascii="PMingLiU" w:hAnsi="PMingLiU" w:hint="eastAsia"/>
                <w:szCs w:val="24"/>
              </w:rPr>
              <w:t>台湾彩虹爱家生命教育协会</w:t>
            </w:r>
          </w:p>
        </w:tc>
        <w:tc>
          <w:tcPr>
            <w:tcW w:w="6236" w:type="dxa"/>
          </w:tcPr>
          <w:p w:rsidR="006821D8" w:rsidRPr="006455AF" w:rsidRDefault="002C4DD1" w:rsidP="00A65AE8">
            <w:pPr>
              <w:tabs>
                <w:tab w:val="left" w:pos="630"/>
              </w:tabs>
              <w:rPr>
                <w:rFonts w:ascii="PMingLiU" w:eastAsia="PMingLiU" w:hAnsi="PMingLiU"/>
                <w:szCs w:val="24"/>
              </w:rPr>
            </w:pPr>
            <w:r w:rsidRPr="006455AF">
              <w:rPr>
                <w:rFonts w:ascii="PMingLiU" w:hAnsi="PMingLiU" w:hint="eastAsia"/>
                <w:szCs w:val="24"/>
              </w:rPr>
              <w:t>北京中央戏剧学院导演博士，生命教育资深培训师。在儿童服务，老师及家长培训及支持工作有丰富的实践经验。对律动</w:t>
            </w:r>
            <w:r w:rsidRPr="006455AF">
              <w:rPr>
                <w:rFonts w:ascii="華康儷簡宋" w:hAnsi="DFKai-SB" w:hint="eastAsia"/>
                <w:color w:val="000000"/>
              </w:rPr>
              <w:t>、</w:t>
            </w:r>
            <w:r w:rsidRPr="006455AF">
              <w:rPr>
                <w:rFonts w:ascii="宋体" w:hAnsi="宋体" w:hint="eastAsia"/>
                <w:color w:val="000000"/>
              </w:rPr>
              <w:t>绘本，创意戏剧教学等体验教育方式有独到心得。</w:t>
            </w:r>
          </w:p>
        </w:tc>
      </w:tr>
      <w:tr w:rsidR="000C41FA" w:rsidRPr="006455AF" w:rsidTr="00482BB4">
        <w:tc>
          <w:tcPr>
            <w:tcW w:w="851" w:type="dxa"/>
          </w:tcPr>
          <w:p w:rsidR="000C41FA" w:rsidRPr="006455AF" w:rsidRDefault="002C4DD1" w:rsidP="00527A56">
            <w:pPr>
              <w:tabs>
                <w:tab w:val="left" w:pos="630"/>
              </w:tabs>
              <w:rPr>
                <w:rFonts w:ascii="PMingLiU" w:hAnsi="PMingLiU"/>
                <w:szCs w:val="24"/>
              </w:rPr>
            </w:pPr>
            <w:r w:rsidRPr="006455AF">
              <w:rPr>
                <w:rFonts w:ascii="PMingLiU" w:hAnsi="PMingLiU" w:hint="eastAsia"/>
                <w:szCs w:val="24"/>
              </w:rPr>
              <w:t>张和清</w:t>
            </w:r>
          </w:p>
        </w:tc>
        <w:tc>
          <w:tcPr>
            <w:tcW w:w="1985" w:type="dxa"/>
          </w:tcPr>
          <w:p w:rsidR="000C41FA" w:rsidRPr="006455AF" w:rsidRDefault="002C4DD1" w:rsidP="00CE15A7">
            <w:pPr>
              <w:tabs>
                <w:tab w:val="left" w:pos="630"/>
              </w:tabs>
              <w:rPr>
                <w:rFonts w:ascii="PMingLiU" w:hAnsi="PMingLiU"/>
                <w:szCs w:val="24"/>
              </w:rPr>
            </w:pPr>
            <w:r w:rsidRPr="006455AF">
              <w:rPr>
                <w:rFonts w:ascii="PMingLiU" w:hAnsi="PMingLiU" w:hint="eastAsia"/>
                <w:szCs w:val="24"/>
              </w:rPr>
              <w:t>中山大学</w:t>
            </w:r>
            <w:r w:rsidR="00CE15A7" w:rsidRPr="006455AF">
              <w:rPr>
                <w:rFonts w:ascii="PMingLiU" w:hAnsi="PMingLiU"/>
                <w:szCs w:val="24"/>
              </w:rPr>
              <w:t>社会学与社工系教授、副系主任</w:t>
            </w:r>
          </w:p>
        </w:tc>
        <w:tc>
          <w:tcPr>
            <w:tcW w:w="6236" w:type="dxa"/>
          </w:tcPr>
          <w:p w:rsidR="000C41FA" w:rsidRPr="006455AF" w:rsidRDefault="00CE15A7" w:rsidP="00CE15A7">
            <w:pPr>
              <w:tabs>
                <w:tab w:val="left" w:pos="630"/>
              </w:tabs>
              <w:rPr>
                <w:rFonts w:ascii="PMingLiU" w:hAnsi="PMingLiU"/>
                <w:szCs w:val="24"/>
              </w:rPr>
            </w:pPr>
            <w:r w:rsidRPr="006455AF">
              <w:rPr>
                <w:rFonts w:ascii="PMingLiU" w:hAnsi="PMingLiU"/>
                <w:szCs w:val="24"/>
              </w:rPr>
              <w:t>香港理工大学社会工作哲学博士</w:t>
            </w:r>
            <w:r w:rsidRPr="006455AF">
              <w:rPr>
                <w:rFonts w:ascii="PMingLiU" w:hAnsi="PMingLiU" w:hint="eastAsia"/>
                <w:szCs w:val="24"/>
              </w:rPr>
              <w:t>,</w:t>
            </w:r>
            <w:r w:rsidRPr="006455AF">
              <w:rPr>
                <w:rFonts w:ascii="PMingLiU" w:hAnsi="PMingLiU"/>
                <w:szCs w:val="24"/>
              </w:rPr>
              <w:t>教学及科研方向涉及社区工作、农村社会工作理论与实践、社会工作理论与方法、边缘群体社会工作、灾害社会工作。</w:t>
            </w:r>
          </w:p>
        </w:tc>
      </w:tr>
    </w:tbl>
    <w:p w:rsidR="006569F1" w:rsidRPr="006455AF" w:rsidRDefault="006569F1" w:rsidP="006569F1">
      <w:pPr>
        <w:tabs>
          <w:tab w:val="left" w:pos="630"/>
        </w:tabs>
        <w:rPr>
          <w:rFonts w:ascii="PMingLiU" w:eastAsiaTheme="minorEastAsia" w:hAnsi="PMingLiU"/>
          <w:szCs w:val="24"/>
        </w:rPr>
      </w:pPr>
    </w:p>
    <w:p w:rsidR="00FC5684" w:rsidRPr="006455AF" w:rsidRDefault="005F2061" w:rsidP="00FC5684">
      <w:pPr>
        <w:rPr>
          <w:rFonts w:cs="宋体"/>
          <w:b/>
          <w:color w:val="C00000"/>
        </w:rPr>
      </w:pPr>
      <w:r>
        <w:rPr>
          <w:rFonts w:cs="宋体" w:hint="eastAsia"/>
          <w:b/>
          <w:color w:val="C00000"/>
        </w:rPr>
        <w:t>注意</w:t>
      </w:r>
      <w:r w:rsidR="00FC5684" w:rsidRPr="006455AF">
        <w:rPr>
          <w:rFonts w:cs="宋体" w:hint="eastAsia"/>
          <w:b/>
          <w:color w:val="C00000"/>
        </w:rPr>
        <w:t>事项：</w:t>
      </w:r>
    </w:p>
    <w:p w:rsidR="00FC5684" w:rsidRPr="006455AF" w:rsidRDefault="00FC5684" w:rsidP="00FC5684">
      <w:pPr>
        <w:numPr>
          <w:ilvl w:val="0"/>
          <w:numId w:val="7"/>
        </w:numPr>
        <w:rPr>
          <w:rFonts w:cs="宋体"/>
        </w:rPr>
      </w:pPr>
      <w:r w:rsidRPr="006455AF">
        <w:rPr>
          <w:rFonts w:cs="宋体" w:hint="eastAsia"/>
        </w:rPr>
        <w:t>课程结束后，通过督导实习等多维度考核的学员，将取得由四川大学民政部国家社会工作专业人才培训基地颁发的结业证书。表现卓越者可获得奖学金，并被评为助理督导，协助对其服务单位及社区进行督导实践。</w:t>
      </w:r>
    </w:p>
    <w:p w:rsidR="00FC5684" w:rsidRPr="006455AF" w:rsidRDefault="00FC5684" w:rsidP="00FC5684">
      <w:pPr>
        <w:numPr>
          <w:ilvl w:val="0"/>
          <w:numId w:val="7"/>
        </w:numPr>
        <w:rPr>
          <w:rFonts w:cs="宋体"/>
        </w:rPr>
      </w:pPr>
      <w:r w:rsidRPr="006455AF">
        <w:rPr>
          <w:rFonts w:cs="宋体" w:hint="eastAsia"/>
        </w:rPr>
        <w:t>上课地点：四川大学</w:t>
      </w:r>
      <w:r w:rsidRPr="006455AF">
        <w:rPr>
          <w:rFonts w:cs="宋体"/>
        </w:rPr>
        <w:t>-</w:t>
      </w:r>
      <w:r w:rsidRPr="006455AF">
        <w:rPr>
          <w:rFonts w:cs="宋体" w:hint="eastAsia"/>
        </w:rPr>
        <w:t>香港理工大学灾后重建与管理学院（成都市双流县黄河中路一段，四川大学江安校区东门对面）。</w:t>
      </w:r>
    </w:p>
    <w:p w:rsidR="00FC5684" w:rsidRDefault="00FC5684" w:rsidP="00FC5684">
      <w:pPr>
        <w:numPr>
          <w:ilvl w:val="0"/>
          <w:numId w:val="7"/>
        </w:numPr>
        <w:rPr>
          <w:rFonts w:cs="宋体" w:hint="eastAsia"/>
        </w:rPr>
      </w:pPr>
      <w:r w:rsidRPr="006455AF">
        <w:rPr>
          <w:rFonts w:cs="宋体" w:hint="eastAsia"/>
        </w:rPr>
        <w:t>缴费时间：上课第一天现场缴费。具体时间邮件通知。</w:t>
      </w:r>
    </w:p>
    <w:p w:rsidR="005F2061" w:rsidRDefault="005F2061" w:rsidP="005F2061">
      <w:pPr>
        <w:rPr>
          <w:rFonts w:cs="宋体" w:hint="eastAsia"/>
        </w:rPr>
      </w:pPr>
    </w:p>
    <w:p w:rsidR="005F2061" w:rsidRPr="005F2061" w:rsidRDefault="005F2061" w:rsidP="005F2061">
      <w:pPr>
        <w:rPr>
          <w:rFonts w:cs="宋体" w:hint="eastAsia"/>
          <w:b/>
          <w:color w:val="C00000"/>
        </w:rPr>
      </w:pPr>
      <w:r w:rsidRPr="005F2061">
        <w:rPr>
          <w:rFonts w:cs="宋体" w:hint="eastAsia"/>
          <w:b/>
          <w:color w:val="C00000"/>
        </w:rPr>
        <w:t>报名联系：</w:t>
      </w:r>
    </w:p>
    <w:p w:rsidR="005F2061" w:rsidRDefault="005F2061" w:rsidP="005F2061">
      <w:pPr>
        <w:numPr>
          <w:ilvl w:val="0"/>
          <w:numId w:val="1"/>
        </w:numPr>
        <w:rPr>
          <w:rFonts w:cs="宋体" w:hint="eastAsia"/>
        </w:rPr>
      </w:pPr>
      <w:r>
        <w:rPr>
          <w:rFonts w:cs="宋体" w:hint="eastAsia"/>
        </w:rPr>
        <w:t>报名截止日：</w:t>
      </w:r>
      <w:r w:rsidRPr="006455AF">
        <w:rPr>
          <w:rFonts w:cs="宋体" w:hint="eastAsia"/>
        </w:rPr>
        <w:t>2015</w:t>
      </w:r>
      <w:r w:rsidRPr="006455AF">
        <w:rPr>
          <w:rFonts w:cs="宋体" w:hint="eastAsia"/>
        </w:rPr>
        <w:t>年</w:t>
      </w:r>
      <w:r w:rsidRPr="006455AF">
        <w:rPr>
          <w:rFonts w:cs="宋体" w:hint="eastAsia"/>
        </w:rPr>
        <w:t>3</w:t>
      </w:r>
      <w:r w:rsidRPr="006455AF">
        <w:rPr>
          <w:rFonts w:cs="宋体" w:hint="eastAsia"/>
        </w:rPr>
        <w:t>月</w:t>
      </w:r>
      <w:r w:rsidRPr="006455AF">
        <w:rPr>
          <w:rFonts w:cs="宋体" w:hint="eastAsia"/>
        </w:rPr>
        <w:t>15</w:t>
      </w:r>
      <w:r w:rsidRPr="006455AF">
        <w:rPr>
          <w:rFonts w:cs="宋体" w:hint="eastAsia"/>
        </w:rPr>
        <w:t>日</w:t>
      </w:r>
    </w:p>
    <w:p w:rsidR="005F2061" w:rsidRDefault="005F2061" w:rsidP="005F2061">
      <w:pPr>
        <w:numPr>
          <w:ilvl w:val="0"/>
          <w:numId w:val="1"/>
        </w:numPr>
        <w:rPr>
          <w:rFonts w:cs="宋体" w:hint="eastAsia"/>
        </w:rPr>
      </w:pPr>
      <w:r>
        <w:rPr>
          <w:rFonts w:cs="宋体" w:hint="eastAsia"/>
        </w:rPr>
        <w:t>报名表发送</w:t>
      </w:r>
      <w:r>
        <w:rPr>
          <w:rFonts w:hint="eastAsia"/>
        </w:rPr>
        <w:t>电子邮箱：</w:t>
      </w:r>
      <w:r>
        <w:rPr>
          <w:rFonts w:hint="eastAsia"/>
        </w:rPr>
        <w:t xml:space="preserve"> </w:t>
      </w:r>
      <w:hyperlink r:id="rId14" w:history="1">
        <w:r w:rsidRPr="00B62031">
          <w:rPr>
            <w:rStyle w:val="a6"/>
            <w:rFonts w:hint="eastAsia"/>
          </w:rPr>
          <w:t>imdrshegong@sina.com</w:t>
        </w:r>
      </w:hyperlink>
      <w:r>
        <w:rPr>
          <w:rFonts w:cs="宋体" w:hint="eastAsia"/>
        </w:rPr>
        <w:t xml:space="preserve"> </w:t>
      </w:r>
      <w:r>
        <w:rPr>
          <w:rFonts w:cs="宋体" w:hint="eastAsia"/>
        </w:rPr>
        <w:t>（</w:t>
      </w:r>
      <w:r w:rsidRPr="005F2061">
        <w:rPr>
          <w:rFonts w:cs="宋体" w:hint="eastAsia"/>
        </w:rPr>
        <w:t>联系人：</w:t>
      </w:r>
      <w:r w:rsidRPr="006455AF">
        <w:rPr>
          <w:rFonts w:hint="eastAsia"/>
        </w:rPr>
        <w:t>张国远先生</w:t>
      </w:r>
      <w:r>
        <w:rPr>
          <w:rFonts w:cs="宋体" w:hint="eastAsia"/>
        </w:rPr>
        <w:t>）</w:t>
      </w:r>
    </w:p>
    <w:p w:rsidR="005F2061" w:rsidRDefault="005F2061" w:rsidP="005F2061">
      <w:pPr>
        <w:ind w:left="420"/>
        <w:rPr>
          <w:rFonts w:cs="宋体" w:hint="eastAsia"/>
        </w:rPr>
      </w:pPr>
    </w:p>
    <w:p w:rsidR="005F2061" w:rsidRPr="005F2061" w:rsidRDefault="005F2061" w:rsidP="005F2061">
      <w:pPr>
        <w:rPr>
          <w:rFonts w:cs="宋体"/>
          <w:b/>
          <w:color w:val="C00000"/>
        </w:rPr>
      </w:pPr>
      <w:r w:rsidRPr="005F2061">
        <w:rPr>
          <w:rFonts w:cs="宋体" w:hint="eastAsia"/>
          <w:b/>
          <w:color w:val="C00000"/>
        </w:rPr>
        <w:t>录取通知：</w:t>
      </w:r>
    </w:p>
    <w:p w:rsidR="005F2061" w:rsidRPr="005F2061" w:rsidRDefault="005F2061" w:rsidP="005F2061">
      <w:pPr>
        <w:numPr>
          <w:ilvl w:val="0"/>
          <w:numId w:val="1"/>
        </w:numPr>
        <w:rPr>
          <w:rFonts w:cs="宋体"/>
        </w:rPr>
      </w:pPr>
      <w:r>
        <w:rPr>
          <w:rFonts w:cs="宋体" w:hint="eastAsia"/>
        </w:rPr>
        <w:t>经香港理工</w:t>
      </w:r>
      <w:r w:rsidRPr="005F2061">
        <w:rPr>
          <w:rFonts w:cs="宋体" w:hint="eastAsia"/>
        </w:rPr>
        <w:t>大学与四川大学的课程组专家评审，录取通知于</w:t>
      </w:r>
      <w:r w:rsidRPr="005F2061">
        <w:rPr>
          <w:rFonts w:cs="宋体"/>
        </w:rPr>
        <w:t>201</w:t>
      </w:r>
      <w:r w:rsidRPr="005F2061">
        <w:rPr>
          <w:rFonts w:cs="宋体" w:hint="eastAsia"/>
        </w:rPr>
        <w:t>5</w:t>
      </w:r>
      <w:r w:rsidRPr="005F2061">
        <w:rPr>
          <w:rFonts w:cs="宋体" w:hint="eastAsia"/>
        </w:rPr>
        <w:t>年</w:t>
      </w:r>
      <w:r w:rsidRPr="005F2061">
        <w:rPr>
          <w:rFonts w:cs="宋体" w:hint="eastAsia"/>
        </w:rPr>
        <w:t>3</w:t>
      </w:r>
      <w:r w:rsidRPr="005F2061">
        <w:rPr>
          <w:rFonts w:cs="宋体" w:hint="eastAsia"/>
        </w:rPr>
        <w:t>月</w:t>
      </w:r>
      <w:r w:rsidRPr="005F2061">
        <w:rPr>
          <w:rFonts w:cs="宋体" w:hint="eastAsia"/>
        </w:rPr>
        <w:t>20</w:t>
      </w:r>
      <w:r w:rsidRPr="005F2061">
        <w:rPr>
          <w:rFonts w:cs="宋体" w:hint="eastAsia"/>
        </w:rPr>
        <w:t>日前，以邮件形式发送。</w:t>
      </w:r>
    </w:p>
    <w:p w:rsidR="005F2061" w:rsidRPr="005F2061" w:rsidRDefault="005F2061" w:rsidP="005F2061">
      <w:pPr>
        <w:ind w:left="420"/>
        <w:rPr>
          <w:rFonts w:cs="宋体"/>
        </w:rPr>
      </w:pPr>
    </w:p>
    <w:p w:rsidR="00482BB4" w:rsidRPr="005F2061" w:rsidRDefault="00482BB4" w:rsidP="00482BB4">
      <w:pPr>
        <w:rPr>
          <w:rFonts w:cs="宋体"/>
        </w:rPr>
      </w:pPr>
    </w:p>
    <w:p w:rsidR="00E832EC" w:rsidRPr="006455AF" w:rsidRDefault="00E832EC" w:rsidP="00FC5684">
      <w:pPr>
        <w:ind w:firstLineChars="1850" w:firstLine="3885"/>
        <w:rPr>
          <w:rFonts w:ascii="PMingLiU" w:hAnsi="PMingLiU"/>
          <w:color w:val="000000"/>
          <w:szCs w:val="24"/>
        </w:rPr>
      </w:pPr>
      <w:r w:rsidRPr="006455AF">
        <w:rPr>
          <w:rFonts w:cs="宋体" w:hint="eastAsia"/>
        </w:rPr>
        <w:t xml:space="preserve">    </w:t>
      </w:r>
      <w:r w:rsidRPr="006455AF">
        <w:rPr>
          <w:rFonts w:ascii="PMingLiU" w:hAnsi="PMingLiU" w:hint="eastAsia"/>
          <w:color w:val="000000"/>
          <w:szCs w:val="24"/>
        </w:rPr>
        <w:t>四川大学</w:t>
      </w:r>
      <w:r w:rsidRPr="006455AF">
        <w:rPr>
          <w:rFonts w:ascii="PMingLiU" w:hAnsi="PMingLiU"/>
          <w:color w:val="000000"/>
          <w:szCs w:val="24"/>
        </w:rPr>
        <w:t>-</w:t>
      </w:r>
      <w:r w:rsidRPr="006455AF">
        <w:rPr>
          <w:rFonts w:ascii="PMingLiU" w:hAnsi="PMingLiU" w:hint="eastAsia"/>
          <w:color w:val="000000"/>
          <w:szCs w:val="24"/>
        </w:rPr>
        <w:t>香港理工大学灾后重建与管理学院</w:t>
      </w:r>
    </w:p>
    <w:p w:rsidR="00482BB4" w:rsidRDefault="00E832EC" w:rsidP="00482BB4">
      <w:pPr>
        <w:ind w:firstLineChars="1850" w:firstLine="3885"/>
        <w:rPr>
          <w:rFonts w:cs="宋体" w:hint="eastAsia"/>
        </w:rPr>
      </w:pPr>
      <w:r w:rsidRPr="006455AF">
        <w:rPr>
          <w:rFonts w:ascii="PMingLiU" w:hAnsi="PMingLiU" w:hint="eastAsia"/>
          <w:color w:val="000000"/>
          <w:szCs w:val="24"/>
        </w:rPr>
        <w:t xml:space="preserve">    </w:t>
      </w:r>
      <w:r w:rsidR="00FC5684" w:rsidRPr="006455AF">
        <w:rPr>
          <w:rFonts w:cs="宋体" w:hint="eastAsia"/>
        </w:rPr>
        <w:t>四川大学民政部国家社会工作专业人才培训基地</w:t>
      </w:r>
      <w:r w:rsidR="00FC5684" w:rsidRPr="006455AF">
        <w:rPr>
          <w:rFonts w:cs="宋体" w:hint="eastAsia"/>
        </w:rPr>
        <w:t xml:space="preserve"> </w:t>
      </w:r>
    </w:p>
    <w:p w:rsidR="00482BB4" w:rsidRDefault="00482BB4" w:rsidP="00482BB4">
      <w:pPr>
        <w:ind w:firstLineChars="1850" w:firstLine="3885"/>
        <w:rPr>
          <w:rFonts w:cs="宋体" w:hint="eastAsia"/>
        </w:rPr>
      </w:pPr>
    </w:p>
    <w:p w:rsidR="00FC5684" w:rsidRPr="006455AF" w:rsidRDefault="00482BB4" w:rsidP="00482BB4">
      <w:pPr>
        <w:ind w:firstLineChars="1850" w:firstLine="3885"/>
        <w:rPr>
          <w:rFonts w:cs="宋体"/>
        </w:rPr>
      </w:pPr>
      <w:r>
        <w:rPr>
          <w:rFonts w:cs="宋体" w:hint="eastAsia"/>
        </w:rPr>
        <w:t xml:space="preserve">        </w:t>
      </w:r>
      <w:r w:rsidR="00FC5684" w:rsidRPr="006455AF">
        <w:rPr>
          <w:rFonts w:cs="宋体"/>
        </w:rPr>
        <w:t>201</w:t>
      </w:r>
      <w:r w:rsidR="00FC5684" w:rsidRPr="006455AF">
        <w:rPr>
          <w:rFonts w:cs="宋体" w:hint="eastAsia"/>
        </w:rPr>
        <w:t>5</w:t>
      </w:r>
      <w:r w:rsidR="00FC5684" w:rsidRPr="006455AF">
        <w:rPr>
          <w:rFonts w:cs="宋体" w:hint="eastAsia"/>
        </w:rPr>
        <w:t>年</w:t>
      </w:r>
      <w:r w:rsidR="00FC5684" w:rsidRPr="006455AF">
        <w:rPr>
          <w:rFonts w:cs="宋体" w:hint="eastAsia"/>
        </w:rPr>
        <w:t>2</w:t>
      </w:r>
      <w:r w:rsidR="00FC5684" w:rsidRPr="006455AF">
        <w:rPr>
          <w:rFonts w:cs="宋体" w:hint="eastAsia"/>
        </w:rPr>
        <w:t>月</w:t>
      </w:r>
      <w:r w:rsidR="00FC5684" w:rsidRPr="006455AF">
        <w:rPr>
          <w:rFonts w:cs="宋体" w:hint="eastAsia"/>
        </w:rPr>
        <w:t>26</w:t>
      </w:r>
      <w:r w:rsidR="00FC5684" w:rsidRPr="006455AF">
        <w:rPr>
          <w:rFonts w:cs="宋体" w:hint="eastAsia"/>
        </w:rPr>
        <w:t>日</w:t>
      </w:r>
    </w:p>
    <w:p w:rsidR="00E832EC" w:rsidRPr="006455AF" w:rsidRDefault="00E832EC" w:rsidP="006569F1">
      <w:pPr>
        <w:tabs>
          <w:tab w:val="left" w:pos="630"/>
        </w:tabs>
        <w:rPr>
          <w:rFonts w:ascii="PMingLiU" w:eastAsia="PMingLiU" w:hAnsi="PMingLiU"/>
          <w:szCs w:val="24"/>
          <w:lang w:eastAsia="zh-TW"/>
        </w:rPr>
        <w:sectPr w:rsidR="00E832EC" w:rsidRPr="006455AF" w:rsidSect="00E832EC">
          <w:pgSz w:w="11906" w:h="16838"/>
          <w:pgMar w:top="1418" w:right="1418" w:bottom="1134" w:left="1418" w:header="851" w:footer="992" w:gutter="0"/>
          <w:cols w:space="720"/>
          <w:docGrid w:type="lines" w:linePitch="312"/>
        </w:sectPr>
      </w:pPr>
    </w:p>
    <w:p w:rsidR="00403A2E" w:rsidRDefault="00403A2E" w:rsidP="00E832EC">
      <w:pPr>
        <w:tabs>
          <w:tab w:val="left" w:pos="630"/>
        </w:tabs>
        <w:jc w:val="center"/>
        <w:rPr>
          <w:rFonts w:ascii="PMingLiU" w:eastAsiaTheme="minorEastAsia" w:hAnsi="PMingLiU" w:hint="eastAsia"/>
          <w:szCs w:val="24"/>
        </w:rPr>
      </w:pPr>
      <w:r w:rsidRPr="006455AF">
        <w:rPr>
          <w:rFonts w:ascii="PMingLiU" w:eastAsia="PMingLiU" w:hAnsi="PMingLiU" w:hint="eastAsia"/>
          <w:szCs w:val="24"/>
          <w:lang w:eastAsia="zh-TW"/>
        </w:rPr>
        <w:lastRenderedPageBreak/>
        <w:t>＊＊＊＊＊＊＊＊＊＊＊＊＊＊＊＊＊＊＊＊＊＊＊＊＊＊＊＊＊＊＊＊＊＊＊＊</w:t>
      </w:r>
      <w:r w:rsidR="00E832EC" w:rsidRPr="006455AF">
        <w:rPr>
          <w:rFonts w:asciiTheme="minorEastAsia" w:eastAsiaTheme="minorEastAsia" w:hAnsiTheme="minorEastAsia" w:hint="eastAsia"/>
          <w:szCs w:val="24"/>
        </w:rPr>
        <w:t xml:space="preserve"> </w:t>
      </w:r>
      <w:r w:rsidRPr="006455AF">
        <w:rPr>
          <w:rFonts w:ascii="PMingLiU" w:eastAsia="PMingLiU" w:hAnsi="PMingLiU" w:hint="eastAsia"/>
          <w:szCs w:val="24"/>
          <w:lang w:eastAsia="zh-TW"/>
        </w:rPr>
        <w:t>＊＊＊</w:t>
      </w:r>
    </w:p>
    <w:p w:rsidR="003F62B9" w:rsidRPr="003F62B9" w:rsidRDefault="003F62B9" w:rsidP="003F62B9">
      <w:pPr>
        <w:pStyle w:val="a9"/>
      </w:pPr>
      <w:r>
        <w:rPr>
          <w:rFonts w:hint="eastAsia"/>
        </w:rPr>
        <w:t xml:space="preserve">                                                                          </w:t>
      </w:r>
      <w:r>
        <w:rPr>
          <w:rFonts w:hint="eastAsia"/>
        </w:rPr>
        <w:t>编号</w:t>
      </w:r>
      <w:r w:rsidRPr="003F62B9">
        <w:rPr>
          <w:rFonts w:hint="eastAsia"/>
          <w:u w:val="single"/>
        </w:rPr>
        <w:t xml:space="preserve">　　　</w:t>
      </w:r>
    </w:p>
    <w:p w:rsidR="00582490" w:rsidRPr="006455AF" w:rsidRDefault="002C4DD1" w:rsidP="00FC5684">
      <w:pPr>
        <w:jc w:val="center"/>
        <w:rPr>
          <w:rFonts w:cs="宋体"/>
          <w:b/>
          <w:color w:val="C00000"/>
          <w:sz w:val="32"/>
          <w:szCs w:val="32"/>
          <w:u w:val="single"/>
        </w:rPr>
      </w:pPr>
      <w:r w:rsidRPr="006455AF">
        <w:rPr>
          <w:rFonts w:cs="宋体" w:hint="eastAsia"/>
          <w:b/>
          <w:color w:val="C00000"/>
          <w:sz w:val="32"/>
          <w:szCs w:val="32"/>
          <w:u w:val="single"/>
        </w:rPr>
        <w:t>课</w:t>
      </w:r>
      <w:r w:rsidR="003F62B9">
        <w:rPr>
          <w:rFonts w:cs="宋体" w:hint="eastAsia"/>
          <w:b/>
          <w:color w:val="C00000"/>
          <w:sz w:val="32"/>
          <w:szCs w:val="32"/>
          <w:u w:val="single"/>
        </w:rPr>
        <w:t xml:space="preserve"> </w:t>
      </w:r>
      <w:r w:rsidRPr="006455AF">
        <w:rPr>
          <w:rFonts w:cs="宋体" w:hint="eastAsia"/>
          <w:b/>
          <w:color w:val="C00000"/>
          <w:sz w:val="32"/>
          <w:szCs w:val="32"/>
          <w:u w:val="single"/>
        </w:rPr>
        <w:t>程</w:t>
      </w:r>
      <w:r w:rsidR="003F62B9">
        <w:rPr>
          <w:rFonts w:cs="宋体" w:hint="eastAsia"/>
          <w:b/>
          <w:color w:val="C00000"/>
          <w:sz w:val="32"/>
          <w:szCs w:val="32"/>
          <w:u w:val="single"/>
        </w:rPr>
        <w:t xml:space="preserve"> </w:t>
      </w:r>
      <w:r w:rsidRPr="006455AF">
        <w:rPr>
          <w:rFonts w:cs="宋体" w:hint="eastAsia"/>
          <w:b/>
          <w:color w:val="C00000"/>
          <w:sz w:val="32"/>
          <w:szCs w:val="32"/>
          <w:u w:val="single"/>
        </w:rPr>
        <w:t>报</w:t>
      </w:r>
      <w:r w:rsidR="003F62B9">
        <w:rPr>
          <w:rFonts w:cs="宋体" w:hint="eastAsia"/>
          <w:b/>
          <w:color w:val="C00000"/>
          <w:sz w:val="32"/>
          <w:szCs w:val="32"/>
          <w:u w:val="single"/>
        </w:rPr>
        <w:t xml:space="preserve"> </w:t>
      </w:r>
      <w:r w:rsidRPr="006455AF">
        <w:rPr>
          <w:rFonts w:cs="宋体" w:hint="eastAsia"/>
          <w:b/>
          <w:color w:val="C00000"/>
          <w:sz w:val="32"/>
          <w:szCs w:val="32"/>
          <w:u w:val="single"/>
        </w:rPr>
        <w:t>名</w:t>
      </w:r>
      <w:r w:rsidR="003F62B9">
        <w:rPr>
          <w:rFonts w:cs="宋体" w:hint="eastAsia"/>
          <w:b/>
          <w:color w:val="C00000"/>
          <w:sz w:val="32"/>
          <w:szCs w:val="32"/>
          <w:u w:val="single"/>
        </w:rPr>
        <w:t xml:space="preserve"> </w:t>
      </w:r>
      <w:r w:rsidR="00FC5684" w:rsidRPr="006455AF">
        <w:rPr>
          <w:rFonts w:cs="宋体" w:hint="eastAsia"/>
          <w:b/>
          <w:color w:val="C00000"/>
          <w:sz w:val="32"/>
          <w:szCs w:val="32"/>
          <w:u w:val="single"/>
        </w:rPr>
        <w:t>表</w:t>
      </w:r>
    </w:p>
    <w:p w:rsidR="00FC5684" w:rsidRPr="003F62B9" w:rsidRDefault="002C4DD1" w:rsidP="00FC5684">
      <w:pPr>
        <w:numPr>
          <w:ilvl w:val="0"/>
          <w:numId w:val="1"/>
        </w:numPr>
        <w:rPr>
          <w:rFonts w:cs="宋体"/>
        </w:rPr>
      </w:pPr>
      <w:r w:rsidRPr="006455AF">
        <w:rPr>
          <w:rFonts w:cs="宋体" w:hint="eastAsia"/>
        </w:rPr>
        <w:t>请填写下面的表格，并于</w:t>
      </w:r>
      <w:r w:rsidR="00984F64" w:rsidRPr="006455AF">
        <w:rPr>
          <w:rFonts w:cs="宋体" w:hint="eastAsia"/>
        </w:rPr>
        <w:t>2015</w:t>
      </w:r>
      <w:r w:rsidR="00984F64" w:rsidRPr="006455AF">
        <w:rPr>
          <w:rFonts w:cs="宋体" w:hint="eastAsia"/>
        </w:rPr>
        <w:t>年</w:t>
      </w:r>
      <w:r w:rsidR="00984F64" w:rsidRPr="006455AF">
        <w:rPr>
          <w:rFonts w:cs="宋体" w:hint="eastAsia"/>
        </w:rPr>
        <w:t>3</w:t>
      </w:r>
      <w:r w:rsidRPr="006455AF">
        <w:rPr>
          <w:rFonts w:cs="宋体" w:hint="eastAsia"/>
        </w:rPr>
        <w:t>月</w:t>
      </w:r>
      <w:r w:rsidR="00984F64" w:rsidRPr="006455AF">
        <w:rPr>
          <w:rFonts w:cs="宋体" w:hint="eastAsia"/>
        </w:rPr>
        <w:t>15</w:t>
      </w:r>
      <w:r w:rsidRPr="006455AF">
        <w:rPr>
          <w:rFonts w:cs="宋体" w:hint="eastAsia"/>
        </w:rPr>
        <w:t>日之前</w:t>
      </w:r>
      <w:r w:rsidR="00984F64" w:rsidRPr="006455AF">
        <w:rPr>
          <w:rFonts w:hint="eastAsia"/>
        </w:rPr>
        <w:t>发送至</w:t>
      </w:r>
      <w:r w:rsidR="004F0331">
        <w:rPr>
          <w:rFonts w:hint="eastAsia"/>
        </w:rPr>
        <w:t xml:space="preserve"> </w:t>
      </w:r>
      <w:hyperlink r:id="rId15" w:history="1">
        <w:r w:rsidR="004F0331" w:rsidRPr="00B62031">
          <w:rPr>
            <w:rStyle w:val="a6"/>
            <w:rFonts w:hint="eastAsia"/>
          </w:rPr>
          <w:t>imdrshegong@sina.com</w:t>
        </w:r>
      </w:hyperlink>
      <w:r w:rsidR="004F0331">
        <w:rPr>
          <w:rFonts w:cs="宋体" w:hint="eastAsia"/>
          <w:color w:val="FF0000"/>
        </w:rPr>
        <w:t>。</w:t>
      </w:r>
      <w:r w:rsidR="004F0331">
        <w:rPr>
          <w:rFonts w:cs="宋体" w:hint="eastAsia"/>
          <w:color w:val="FF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4394"/>
        <w:gridCol w:w="851"/>
        <w:gridCol w:w="2551"/>
      </w:tblGrid>
      <w:tr w:rsidR="00807D30" w:rsidRPr="006455AF" w:rsidTr="004F0331">
        <w:tc>
          <w:tcPr>
            <w:tcW w:w="1384" w:type="dxa"/>
          </w:tcPr>
          <w:p w:rsidR="00807D30" w:rsidRPr="005F2061" w:rsidRDefault="002C4DD1" w:rsidP="00DE4929">
            <w:pPr>
              <w:rPr>
                <w:rFonts w:ascii="Calibri" w:hAnsi="Calibri" w:cs="宋体"/>
                <w:b/>
                <w:szCs w:val="22"/>
              </w:rPr>
            </w:pPr>
            <w:r w:rsidRPr="005F2061">
              <w:rPr>
                <w:rFonts w:ascii="Calibri" w:hAnsi="Calibri" w:cs="宋体" w:hint="eastAsia"/>
                <w:b/>
                <w:szCs w:val="22"/>
              </w:rPr>
              <w:t>姓名</w:t>
            </w:r>
          </w:p>
        </w:tc>
        <w:tc>
          <w:tcPr>
            <w:tcW w:w="4394" w:type="dxa"/>
          </w:tcPr>
          <w:p w:rsidR="00807D30" w:rsidRPr="006455AF" w:rsidRDefault="00807D30" w:rsidP="00DE4929">
            <w:pPr>
              <w:rPr>
                <w:rFonts w:ascii="Calibri" w:hAnsi="Calibri" w:cs="宋体"/>
                <w:szCs w:val="22"/>
              </w:rPr>
            </w:pPr>
          </w:p>
        </w:tc>
        <w:tc>
          <w:tcPr>
            <w:tcW w:w="851" w:type="dxa"/>
          </w:tcPr>
          <w:p w:rsidR="00807D30" w:rsidRPr="005F2061" w:rsidRDefault="002C4DD1" w:rsidP="00DE4929">
            <w:pPr>
              <w:rPr>
                <w:rFonts w:ascii="Calibri" w:hAnsi="Calibri" w:cs="宋体"/>
                <w:b/>
                <w:szCs w:val="22"/>
              </w:rPr>
            </w:pPr>
            <w:r w:rsidRPr="005F2061">
              <w:rPr>
                <w:rFonts w:ascii="Calibri" w:hAnsi="Calibri" w:cs="宋体" w:hint="eastAsia"/>
                <w:b/>
                <w:szCs w:val="22"/>
              </w:rPr>
              <w:t>性别</w:t>
            </w:r>
          </w:p>
        </w:tc>
        <w:tc>
          <w:tcPr>
            <w:tcW w:w="2551" w:type="dxa"/>
          </w:tcPr>
          <w:p w:rsidR="00807D30" w:rsidRPr="006455AF" w:rsidRDefault="00807D30" w:rsidP="00DE4929">
            <w:pPr>
              <w:rPr>
                <w:rFonts w:ascii="Calibri" w:hAnsi="Calibri" w:cs="宋体"/>
                <w:szCs w:val="22"/>
              </w:rPr>
            </w:pPr>
          </w:p>
        </w:tc>
      </w:tr>
      <w:tr w:rsidR="00807D30" w:rsidRPr="006455AF" w:rsidTr="004F0331">
        <w:tc>
          <w:tcPr>
            <w:tcW w:w="1384" w:type="dxa"/>
          </w:tcPr>
          <w:p w:rsidR="00807D30" w:rsidRPr="005F2061" w:rsidRDefault="002C4DD1" w:rsidP="00DE4929">
            <w:pPr>
              <w:rPr>
                <w:rFonts w:ascii="Calibri" w:hAnsi="Calibri" w:cs="宋体"/>
                <w:b/>
                <w:szCs w:val="22"/>
              </w:rPr>
            </w:pPr>
            <w:r w:rsidRPr="005F2061">
              <w:rPr>
                <w:rFonts w:ascii="Calibri" w:hAnsi="Calibri" w:cs="宋体" w:hint="eastAsia"/>
                <w:b/>
                <w:szCs w:val="22"/>
              </w:rPr>
              <w:t>单位</w:t>
            </w:r>
          </w:p>
        </w:tc>
        <w:tc>
          <w:tcPr>
            <w:tcW w:w="4394" w:type="dxa"/>
          </w:tcPr>
          <w:p w:rsidR="00807D30" w:rsidRPr="006455AF" w:rsidRDefault="00807D30" w:rsidP="00DE4929">
            <w:pPr>
              <w:rPr>
                <w:rFonts w:ascii="Calibri" w:hAnsi="Calibri" w:cs="宋体"/>
                <w:szCs w:val="22"/>
              </w:rPr>
            </w:pPr>
          </w:p>
        </w:tc>
        <w:tc>
          <w:tcPr>
            <w:tcW w:w="851" w:type="dxa"/>
          </w:tcPr>
          <w:p w:rsidR="00807D30" w:rsidRPr="005F2061" w:rsidRDefault="002C4DD1" w:rsidP="00DE4929">
            <w:pPr>
              <w:rPr>
                <w:rFonts w:ascii="Calibri" w:hAnsi="Calibri" w:cs="宋体"/>
                <w:b/>
                <w:szCs w:val="22"/>
              </w:rPr>
            </w:pPr>
            <w:r w:rsidRPr="005F2061">
              <w:rPr>
                <w:rFonts w:ascii="Calibri" w:hAnsi="Calibri" w:cs="宋体" w:hint="eastAsia"/>
                <w:b/>
                <w:szCs w:val="22"/>
              </w:rPr>
              <w:t>职称</w:t>
            </w:r>
          </w:p>
        </w:tc>
        <w:tc>
          <w:tcPr>
            <w:tcW w:w="2551" w:type="dxa"/>
          </w:tcPr>
          <w:p w:rsidR="00807D30" w:rsidRPr="006455AF" w:rsidRDefault="00807D30" w:rsidP="00DE4929">
            <w:pPr>
              <w:rPr>
                <w:rFonts w:ascii="Calibri" w:hAnsi="Calibri" w:cs="宋体"/>
                <w:szCs w:val="22"/>
              </w:rPr>
            </w:pPr>
          </w:p>
        </w:tc>
      </w:tr>
      <w:tr w:rsidR="00466D97" w:rsidRPr="006455AF" w:rsidTr="004F0331">
        <w:tc>
          <w:tcPr>
            <w:tcW w:w="1384" w:type="dxa"/>
          </w:tcPr>
          <w:p w:rsidR="00466D97" w:rsidRPr="005F2061" w:rsidRDefault="002C4DD1" w:rsidP="00DE4929">
            <w:pPr>
              <w:rPr>
                <w:rFonts w:ascii="Calibri" w:hAnsi="Calibri" w:cs="宋体"/>
                <w:b/>
                <w:szCs w:val="22"/>
              </w:rPr>
            </w:pPr>
            <w:r w:rsidRPr="005F2061">
              <w:rPr>
                <w:rFonts w:ascii="Calibri" w:hAnsi="Calibri" w:cs="宋体" w:hint="eastAsia"/>
                <w:b/>
                <w:szCs w:val="22"/>
              </w:rPr>
              <w:t>电话</w:t>
            </w:r>
          </w:p>
        </w:tc>
        <w:tc>
          <w:tcPr>
            <w:tcW w:w="4394" w:type="dxa"/>
          </w:tcPr>
          <w:p w:rsidR="004F0331" w:rsidRPr="005F2061" w:rsidRDefault="004F0331" w:rsidP="00DE4929">
            <w:pPr>
              <w:rPr>
                <w:rFonts w:ascii="Calibri" w:hAnsi="Calibri" w:cs="宋体"/>
                <w:b/>
                <w:szCs w:val="22"/>
              </w:rPr>
            </w:pPr>
            <w:r w:rsidRPr="005F2061">
              <w:rPr>
                <w:rFonts w:ascii="Calibri" w:hAnsi="Calibri" w:cs="宋体" w:hint="eastAsia"/>
                <w:b/>
                <w:szCs w:val="22"/>
              </w:rPr>
              <w:t>手机：</w:t>
            </w:r>
          </w:p>
          <w:p w:rsidR="004F0331" w:rsidRPr="006455AF" w:rsidRDefault="004F0331" w:rsidP="00DE4929">
            <w:pPr>
              <w:rPr>
                <w:rFonts w:ascii="Calibri" w:hAnsi="Calibri" w:cs="宋体"/>
                <w:szCs w:val="22"/>
              </w:rPr>
            </w:pPr>
            <w:r w:rsidRPr="005F2061">
              <w:rPr>
                <w:rFonts w:ascii="Calibri" w:hAnsi="Calibri" w:cs="宋体" w:hint="eastAsia"/>
                <w:b/>
                <w:szCs w:val="22"/>
              </w:rPr>
              <w:t>座机：</w:t>
            </w:r>
          </w:p>
        </w:tc>
        <w:tc>
          <w:tcPr>
            <w:tcW w:w="851" w:type="dxa"/>
          </w:tcPr>
          <w:p w:rsidR="00466D97" w:rsidRPr="005F2061" w:rsidRDefault="002C4DD1" w:rsidP="00E34DF0">
            <w:pPr>
              <w:rPr>
                <w:rFonts w:ascii="Calibri" w:hAnsi="Calibri" w:cs="宋体"/>
                <w:b/>
                <w:szCs w:val="22"/>
              </w:rPr>
            </w:pPr>
            <w:r w:rsidRPr="005F2061">
              <w:rPr>
                <w:rFonts w:ascii="Calibri" w:hAnsi="Calibri" w:cs="宋体"/>
                <w:b/>
                <w:szCs w:val="22"/>
              </w:rPr>
              <w:t>QQ</w:t>
            </w:r>
          </w:p>
        </w:tc>
        <w:tc>
          <w:tcPr>
            <w:tcW w:w="2551" w:type="dxa"/>
          </w:tcPr>
          <w:p w:rsidR="00466D97" w:rsidRPr="006455AF" w:rsidRDefault="00466D97" w:rsidP="00DE4929">
            <w:pPr>
              <w:rPr>
                <w:rFonts w:ascii="Calibri" w:hAnsi="Calibri" w:cs="宋体"/>
                <w:szCs w:val="22"/>
              </w:rPr>
            </w:pPr>
          </w:p>
        </w:tc>
      </w:tr>
      <w:tr w:rsidR="00466D97" w:rsidRPr="006455AF" w:rsidTr="004F0331">
        <w:tc>
          <w:tcPr>
            <w:tcW w:w="1384" w:type="dxa"/>
          </w:tcPr>
          <w:p w:rsidR="00466D97" w:rsidRPr="005F2061" w:rsidRDefault="002C4DD1" w:rsidP="00DE4929">
            <w:pPr>
              <w:rPr>
                <w:rFonts w:ascii="Calibri" w:hAnsi="Calibri" w:cs="宋体"/>
                <w:b/>
                <w:szCs w:val="22"/>
              </w:rPr>
            </w:pPr>
            <w:r w:rsidRPr="005F2061">
              <w:rPr>
                <w:rFonts w:ascii="Calibri" w:hAnsi="Calibri" w:cs="宋体" w:hint="eastAsia"/>
                <w:b/>
                <w:szCs w:val="22"/>
              </w:rPr>
              <w:t>电邮</w:t>
            </w:r>
          </w:p>
        </w:tc>
        <w:tc>
          <w:tcPr>
            <w:tcW w:w="7796" w:type="dxa"/>
            <w:gridSpan w:val="3"/>
          </w:tcPr>
          <w:p w:rsidR="00466D97" w:rsidRPr="006455AF" w:rsidRDefault="00466D97" w:rsidP="00DE4929">
            <w:pPr>
              <w:rPr>
                <w:rFonts w:ascii="Calibri" w:hAnsi="Calibri" w:cs="宋体"/>
                <w:szCs w:val="22"/>
              </w:rPr>
            </w:pPr>
          </w:p>
        </w:tc>
      </w:tr>
      <w:tr w:rsidR="004F0331" w:rsidRPr="006455AF" w:rsidTr="004F0331">
        <w:tc>
          <w:tcPr>
            <w:tcW w:w="1384" w:type="dxa"/>
          </w:tcPr>
          <w:p w:rsidR="004F0331" w:rsidRPr="005F2061" w:rsidRDefault="004F0331" w:rsidP="00DE4929">
            <w:pPr>
              <w:rPr>
                <w:rFonts w:ascii="Calibri" w:hAnsi="Calibri" w:cs="宋体"/>
                <w:b/>
                <w:szCs w:val="22"/>
              </w:rPr>
            </w:pPr>
            <w:r w:rsidRPr="005F2061">
              <w:rPr>
                <w:rFonts w:ascii="Calibri" w:hAnsi="Calibri" w:cs="宋体" w:hint="eastAsia"/>
                <w:b/>
                <w:szCs w:val="22"/>
              </w:rPr>
              <w:t>简历</w:t>
            </w:r>
          </w:p>
        </w:tc>
        <w:tc>
          <w:tcPr>
            <w:tcW w:w="7796" w:type="dxa"/>
            <w:gridSpan w:val="3"/>
          </w:tcPr>
          <w:p w:rsidR="004F0331" w:rsidRDefault="004F0331" w:rsidP="004F0331">
            <w:pPr>
              <w:pStyle w:val="a5"/>
              <w:numPr>
                <w:ilvl w:val="0"/>
                <w:numId w:val="9"/>
              </w:numPr>
              <w:rPr>
                <w:rFonts w:cs="宋体"/>
              </w:rPr>
            </w:pPr>
            <w:r w:rsidRPr="004F0331">
              <w:rPr>
                <w:rFonts w:cs="宋体" w:hint="eastAsia"/>
              </w:rPr>
              <w:t>学历（高中开始）</w:t>
            </w:r>
          </w:p>
          <w:p w:rsidR="004F0331" w:rsidRPr="004F0331" w:rsidRDefault="004F0331" w:rsidP="004F0331">
            <w:pPr>
              <w:rPr>
                <w:rFonts w:cs="宋体"/>
              </w:rPr>
            </w:pPr>
          </w:p>
          <w:p w:rsidR="004F0331" w:rsidRDefault="004F0331" w:rsidP="004F0331">
            <w:pPr>
              <w:pStyle w:val="a5"/>
              <w:numPr>
                <w:ilvl w:val="0"/>
                <w:numId w:val="9"/>
              </w:numPr>
              <w:rPr>
                <w:rFonts w:cs="宋体"/>
              </w:rPr>
            </w:pPr>
            <w:r>
              <w:rPr>
                <w:rFonts w:cs="宋体" w:hint="eastAsia"/>
                <w:lang w:eastAsia="zh-CN"/>
              </w:rPr>
              <w:t>职历</w:t>
            </w:r>
          </w:p>
          <w:p w:rsidR="004F0331" w:rsidRDefault="004F0331" w:rsidP="004F0331">
            <w:pPr>
              <w:rPr>
                <w:rFonts w:cs="宋体"/>
              </w:rPr>
            </w:pPr>
          </w:p>
          <w:p w:rsidR="004F0331" w:rsidRPr="004F0331" w:rsidRDefault="004F0331" w:rsidP="004F0331">
            <w:pPr>
              <w:rPr>
                <w:rFonts w:cs="宋体"/>
              </w:rPr>
            </w:pPr>
          </w:p>
        </w:tc>
      </w:tr>
      <w:tr w:rsidR="00466D97" w:rsidRPr="006455AF" w:rsidTr="004F0331">
        <w:trPr>
          <w:trHeight w:val="618"/>
        </w:trPr>
        <w:tc>
          <w:tcPr>
            <w:tcW w:w="1384" w:type="dxa"/>
          </w:tcPr>
          <w:p w:rsidR="004F0331" w:rsidRPr="005F2061" w:rsidRDefault="002C4DD1" w:rsidP="004F0331">
            <w:pPr>
              <w:jc w:val="left"/>
              <w:rPr>
                <w:rFonts w:ascii="Calibri" w:hAnsi="Calibri" w:cs="宋体"/>
                <w:b/>
                <w:szCs w:val="22"/>
              </w:rPr>
            </w:pPr>
            <w:r w:rsidRPr="005F2061">
              <w:rPr>
                <w:rFonts w:ascii="Calibri" w:hAnsi="Calibri" w:cs="宋体" w:hint="eastAsia"/>
                <w:b/>
                <w:szCs w:val="22"/>
              </w:rPr>
              <w:t>社工实务相关经历</w:t>
            </w:r>
            <w:r w:rsidR="004F0331" w:rsidRPr="005F2061">
              <w:rPr>
                <w:rFonts w:ascii="Calibri" w:hAnsi="Calibri" w:cs="宋体" w:hint="eastAsia"/>
                <w:b/>
                <w:szCs w:val="22"/>
              </w:rPr>
              <w:t>以及成就（</w:t>
            </w:r>
            <w:r w:rsidR="004F0331" w:rsidRPr="005F2061">
              <w:rPr>
                <w:rFonts w:ascii="Calibri" w:hAnsi="Calibri" w:cs="宋体" w:hint="eastAsia"/>
                <w:b/>
                <w:szCs w:val="22"/>
              </w:rPr>
              <w:t>500-1000</w:t>
            </w:r>
            <w:r w:rsidR="004F0331" w:rsidRPr="005F2061">
              <w:rPr>
                <w:rFonts w:ascii="Calibri" w:hAnsi="Calibri" w:cs="宋体" w:hint="eastAsia"/>
                <w:b/>
                <w:szCs w:val="22"/>
              </w:rPr>
              <w:t>字）</w:t>
            </w:r>
          </w:p>
        </w:tc>
        <w:tc>
          <w:tcPr>
            <w:tcW w:w="7796" w:type="dxa"/>
            <w:gridSpan w:val="3"/>
          </w:tcPr>
          <w:p w:rsidR="00466D97" w:rsidRDefault="00466D97" w:rsidP="00DE4929">
            <w:pPr>
              <w:rPr>
                <w:rFonts w:ascii="Calibri" w:hAnsi="Calibri" w:cs="宋体"/>
                <w:szCs w:val="22"/>
              </w:rPr>
            </w:pPr>
          </w:p>
          <w:p w:rsidR="004F0331" w:rsidRDefault="004F0331" w:rsidP="00DE4929">
            <w:pPr>
              <w:rPr>
                <w:rFonts w:ascii="Calibri" w:hAnsi="Calibri" w:cs="宋体"/>
                <w:szCs w:val="22"/>
              </w:rPr>
            </w:pPr>
          </w:p>
          <w:p w:rsidR="004F0331" w:rsidRDefault="004F0331" w:rsidP="00DE4929">
            <w:pPr>
              <w:rPr>
                <w:rFonts w:ascii="Calibri" w:hAnsi="Calibri" w:cs="宋体"/>
                <w:szCs w:val="22"/>
              </w:rPr>
            </w:pPr>
          </w:p>
          <w:p w:rsidR="004F0331" w:rsidRDefault="004F0331" w:rsidP="00DE4929">
            <w:pPr>
              <w:rPr>
                <w:rFonts w:ascii="Calibri" w:hAnsi="Calibri" w:cs="宋体"/>
                <w:szCs w:val="22"/>
              </w:rPr>
            </w:pPr>
          </w:p>
          <w:p w:rsidR="004F0331" w:rsidRDefault="004F0331" w:rsidP="00DE4929">
            <w:pPr>
              <w:rPr>
                <w:rFonts w:ascii="Calibri" w:hAnsi="Calibri" w:cs="宋体"/>
                <w:szCs w:val="22"/>
              </w:rPr>
            </w:pPr>
          </w:p>
          <w:p w:rsidR="004F0331" w:rsidRDefault="004F0331" w:rsidP="00DE4929">
            <w:pPr>
              <w:rPr>
                <w:rFonts w:ascii="Calibri" w:hAnsi="Calibri" w:cs="宋体" w:hint="eastAsia"/>
                <w:szCs w:val="22"/>
              </w:rPr>
            </w:pPr>
          </w:p>
          <w:p w:rsidR="003F62B9" w:rsidRDefault="003F62B9" w:rsidP="00DE4929">
            <w:pPr>
              <w:rPr>
                <w:rFonts w:ascii="Calibri" w:hAnsi="Calibri" w:cs="宋体" w:hint="eastAsia"/>
                <w:szCs w:val="22"/>
              </w:rPr>
            </w:pPr>
          </w:p>
          <w:p w:rsidR="003F62B9" w:rsidRDefault="003F62B9" w:rsidP="00DE4929">
            <w:pPr>
              <w:rPr>
                <w:rFonts w:ascii="Calibri" w:hAnsi="Calibri" w:cs="宋体"/>
                <w:szCs w:val="22"/>
              </w:rPr>
            </w:pPr>
          </w:p>
          <w:p w:rsidR="004F0331" w:rsidRPr="006455AF" w:rsidRDefault="004F0331" w:rsidP="00DE4929">
            <w:pPr>
              <w:rPr>
                <w:rFonts w:ascii="Calibri" w:hAnsi="Calibri" w:cs="宋体"/>
                <w:szCs w:val="22"/>
              </w:rPr>
            </w:pPr>
          </w:p>
        </w:tc>
      </w:tr>
      <w:tr w:rsidR="00466D97" w:rsidRPr="006455AF" w:rsidTr="004F0331">
        <w:tc>
          <w:tcPr>
            <w:tcW w:w="1384" w:type="dxa"/>
          </w:tcPr>
          <w:p w:rsidR="00466D97" w:rsidRPr="005F2061" w:rsidRDefault="002C4DD1" w:rsidP="004F0331">
            <w:pPr>
              <w:jc w:val="left"/>
              <w:rPr>
                <w:rFonts w:ascii="Calibri" w:hAnsi="Calibri" w:cs="宋体"/>
                <w:b/>
                <w:szCs w:val="22"/>
              </w:rPr>
            </w:pPr>
            <w:r w:rsidRPr="005F2061">
              <w:rPr>
                <w:rFonts w:ascii="Calibri" w:hAnsi="Calibri" w:cs="宋体" w:hint="eastAsia"/>
                <w:b/>
                <w:szCs w:val="22"/>
              </w:rPr>
              <w:t>社工工作经历中的困惑和思考</w:t>
            </w:r>
          </w:p>
          <w:p w:rsidR="004F0331" w:rsidRPr="005F2061" w:rsidRDefault="004F0331" w:rsidP="004F0331">
            <w:pPr>
              <w:jc w:val="left"/>
              <w:rPr>
                <w:rFonts w:ascii="Calibri" w:hAnsi="Calibri" w:cs="宋体"/>
                <w:b/>
                <w:szCs w:val="22"/>
              </w:rPr>
            </w:pPr>
            <w:r w:rsidRPr="005F2061">
              <w:rPr>
                <w:rFonts w:ascii="Calibri" w:hAnsi="Calibri" w:cs="宋体" w:hint="eastAsia"/>
                <w:b/>
                <w:szCs w:val="22"/>
              </w:rPr>
              <w:t>（</w:t>
            </w:r>
            <w:r w:rsidRPr="005F2061">
              <w:rPr>
                <w:rFonts w:ascii="Calibri" w:hAnsi="Calibri" w:cs="宋体" w:hint="eastAsia"/>
                <w:b/>
                <w:szCs w:val="22"/>
              </w:rPr>
              <w:t>500-1000</w:t>
            </w:r>
            <w:r w:rsidRPr="005F2061">
              <w:rPr>
                <w:rFonts w:ascii="Calibri" w:hAnsi="Calibri" w:cs="宋体" w:hint="eastAsia"/>
                <w:b/>
                <w:szCs w:val="22"/>
              </w:rPr>
              <w:t>字）</w:t>
            </w:r>
          </w:p>
        </w:tc>
        <w:tc>
          <w:tcPr>
            <w:tcW w:w="7796" w:type="dxa"/>
            <w:gridSpan w:val="3"/>
          </w:tcPr>
          <w:p w:rsidR="00466D97" w:rsidRDefault="00466D97" w:rsidP="00DE4929">
            <w:pPr>
              <w:rPr>
                <w:rFonts w:ascii="Calibri" w:hAnsi="Calibri" w:cs="宋体"/>
                <w:szCs w:val="22"/>
              </w:rPr>
            </w:pPr>
          </w:p>
          <w:p w:rsidR="004F0331" w:rsidRDefault="004F0331" w:rsidP="00DE4929">
            <w:pPr>
              <w:rPr>
                <w:rFonts w:ascii="Calibri" w:hAnsi="Calibri" w:cs="宋体"/>
                <w:szCs w:val="22"/>
              </w:rPr>
            </w:pPr>
          </w:p>
          <w:p w:rsidR="004F0331" w:rsidRDefault="004F0331" w:rsidP="00DE4929">
            <w:pPr>
              <w:rPr>
                <w:rFonts w:ascii="Calibri" w:hAnsi="Calibri" w:cs="宋体" w:hint="eastAsia"/>
                <w:szCs w:val="22"/>
              </w:rPr>
            </w:pPr>
          </w:p>
          <w:p w:rsidR="003F62B9" w:rsidRDefault="003F62B9" w:rsidP="00DE4929">
            <w:pPr>
              <w:rPr>
                <w:rFonts w:ascii="Calibri" w:hAnsi="Calibri" w:cs="宋体"/>
                <w:szCs w:val="22"/>
              </w:rPr>
            </w:pPr>
          </w:p>
          <w:p w:rsidR="004F0331" w:rsidRDefault="004F0331" w:rsidP="00DE4929">
            <w:pPr>
              <w:rPr>
                <w:rFonts w:ascii="Calibri" w:hAnsi="Calibri" w:cs="宋体"/>
                <w:szCs w:val="22"/>
              </w:rPr>
            </w:pPr>
          </w:p>
          <w:p w:rsidR="004F0331" w:rsidRDefault="004F0331" w:rsidP="00DE4929">
            <w:pPr>
              <w:rPr>
                <w:rFonts w:ascii="Calibri" w:hAnsi="Calibri" w:cs="宋体"/>
                <w:szCs w:val="22"/>
              </w:rPr>
            </w:pPr>
          </w:p>
          <w:p w:rsidR="004F0331" w:rsidRDefault="004F0331" w:rsidP="00DE4929">
            <w:pPr>
              <w:rPr>
                <w:rFonts w:ascii="Calibri" w:hAnsi="Calibri" w:cs="宋体"/>
                <w:szCs w:val="22"/>
              </w:rPr>
            </w:pPr>
          </w:p>
          <w:p w:rsidR="004F0331" w:rsidRPr="006455AF" w:rsidRDefault="004F0331" w:rsidP="00DE4929">
            <w:pPr>
              <w:rPr>
                <w:rFonts w:ascii="Calibri" w:hAnsi="Calibri" w:cs="宋体"/>
                <w:szCs w:val="22"/>
              </w:rPr>
            </w:pPr>
          </w:p>
        </w:tc>
      </w:tr>
      <w:tr w:rsidR="00466D97" w:rsidRPr="006455AF" w:rsidTr="004F0331">
        <w:tc>
          <w:tcPr>
            <w:tcW w:w="1384" w:type="dxa"/>
          </w:tcPr>
          <w:p w:rsidR="004F0331" w:rsidRPr="005F2061" w:rsidRDefault="004F0331" w:rsidP="004F0331">
            <w:pPr>
              <w:rPr>
                <w:rFonts w:ascii="Calibri" w:hAnsi="Calibri" w:cs="宋体"/>
                <w:b/>
                <w:szCs w:val="22"/>
              </w:rPr>
            </w:pPr>
            <w:r w:rsidRPr="005F2061">
              <w:rPr>
                <w:rFonts w:ascii="Calibri" w:hAnsi="Calibri" w:cs="宋体" w:hint="eastAsia"/>
                <w:b/>
                <w:szCs w:val="22"/>
              </w:rPr>
              <w:t>对于课程内容、</w:t>
            </w:r>
            <w:r w:rsidR="002C4DD1" w:rsidRPr="005F2061">
              <w:rPr>
                <w:rFonts w:ascii="Calibri" w:hAnsi="Calibri" w:cs="宋体" w:hint="eastAsia"/>
                <w:b/>
                <w:szCs w:val="22"/>
              </w:rPr>
              <w:t>形式</w:t>
            </w:r>
            <w:r w:rsidRPr="005F2061">
              <w:rPr>
                <w:rFonts w:ascii="Calibri" w:hAnsi="Calibri" w:cs="宋体" w:hint="eastAsia"/>
                <w:b/>
                <w:szCs w:val="22"/>
              </w:rPr>
              <w:t>的要求以及需要解决的问题</w:t>
            </w:r>
          </w:p>
        </w:tc>
        <w:tc>
          <w:tcPr>
            <w:tcW w:w="7796" w:type="dxa"/>
            <w:gridSpan w:val="3"/>
          </w:tcPr>
          <w:p w:rsidR="00466D97" w:rsidRDefault="00466D97" w:rsidP="00DE4929">
            <w:pPr>
              <w:rPr>
                <w:rFonts w:ascii="Calibri" w:hAnsi="Calibri" w:cs="宋体"/>
                <w:szCs w:val="22"/>
              </w:rPr>
            </w:pPr>
          </w:p>
          <w:p w:rsidR="004F0331" w:rsidRDefault="004F0331" w:rsidP="00DE4929">
            <w:pPr>
              <w:rPr>
                <w:rFonts w:ascii="Calibri" w:hAnsi="Calibri" w:cs="宋体"/>
                <w:szCs w:val="22"/>
              </w:rPr>
            </w:pPr>
          </w:p>
          <w:p w:rsidR="004F0331" w:rsidRDefault="004F0331" w:rsidP="00DE4929">
            <w:pPr>
              <w:rPr>
                <w:rFonts w:ascii="Calibri" w:hAnsi="Calibri" w:cs="宋体"/>
                <w:szCs w:val="22"/>
              </w:rPr>
            </w:pPr>
          </w:p>
          <w:p w:rsidR="004F0331" w:rsidRDefault="004F0331" w:rsidP="00DE4929">
            <w:pPr>
              <w:rPr>
                <w:rFonts w:ascii="Calibri" w:hAnsi="Calibri" w:cs="宋体"/>
                <w:szCs w:val="22"/>
              </w:rPr>
            </w:pPr>
          </w:p>
          <w:p w:rsidR="004F0331" w:rsidRDefault="004F0331" w:rsidP="00DE4929">
            <w:pPr>
              <w:rPr>
                <w:rFonts w:ascii="Calibri" w:hAnsi="Calibri" w:cs="宋体"/>
                <w:szCs w:val="22"/>
              </w:rPr>
            </w:pPr>
          </w:p>
          <w:p w:rsidR="004F0331" w:rsidRDefault="004F0331" w:rsidP="00DE4929">
            <w:pPr>
              <w:rPr>
                <w:rFonts w:ascii="Calibri" w:hAnsi="Calibri" w:cs="宋体"/>
                <w:szCs w:val="22"/>
              </w:rPr>
            </w:pPr>
          </w:p>
          <w:p w:rsidR="004F0331" w:rsidRDefault="004F0331" w:rsidP="00DE4929">
            <w:pPr>
              <w:rPr>
                <w:rFonts w:ascii="Calibri" w:hAnsi="Calibri" w:cs="宋体" w:hint="eastAsia"/>
                <w:szCs w:val="22"/>
              </w:rPr>
            </w:pPr>
          </w:p>
          <w:p w:rsidR="003F62B9" w:rsidRDefault="003F62B9" w:rsidP="00DE4929">
            <w:pPr>
              <w:rPr>
                <w:rFonts w:ascii="Calibri" w:hAnsi="Calibri" w:cs="宋体"/>
                <w:szCs w:val="22"/>
              </w:rPr>
            </w:pPr>
          </w:p>
          <w:p w:rsidR="004F0331" w:rsidRPr="006455AF" w:rsidRDefault="004F0331" w:rsidP="00DE4929">
            <w:pPr>
              <w:rPr>
                <w:rFonts w:ascii="Calibri" w:hAnsi="Calibri" w:cs="宋体"/>
                <w:szCs w:val="22"/>
              </w:rPr>
            </w:pPr>
          </w:p>
        </w:tc>
      </w:tr>
      <w:tr w:rsidR="004F0331" w:rsidRPr="006455AF" w:rsidTr="004F0331">
        <w:tc>
          <w:tcPr>
            <w:tcW w:w="1384" w:type="dxa"/>
          </w:tcPr>
          <w:p w:rsidR="004F0331" w:rsidRPr="005F2061" w:rsidRDefault="004F0331" w:rsidP="00DE4929">
            <w:pPr>
              <w:rPr>
                <w:rFonts w:ascii="Calibri" w:hAnsi="Calibri" w:cs="宋体"/>
                <w:b/>
                <w:szCs w:val="22"/>
              </w:rPr>
            </w:pPr>
            <w:r w:rsidRPr="005F2061">
              <w:rPr>
                <w:rFonts w:ascii="Calibri" w:hAnsi="Calibri" w:cs="宋体" w:hint="eastAsia"/>
                <w:b/>
                <w:szCs w:val="22"/>
              </w:rPr>
              <w:t>所属社会组织</w:t>
            </w:r>
            <w:r w:rsidR="005F2061">
              <w:rPr>
                <w:rFonts w:ascii="Calibri" w:hAnsi="Calibri" w:cs="宋体" w:hint="eastAsia"/>
                <w:b/>
                <w:szCs w:val="22"/>
              </w:rPr>
              <w:t>或单位</w:t>
            </w:r>
            <w:r w:rsidRPr="005F2061">
              <w:rPr>
                <w:rFonts w:ascii="Calibri" w:hAnsi="Calibri" w:cs="宋体" w:hint="eastAsia"/>
                <w:b/>
                <w:szCs w:val="22"/>
              </w:rPr>
              <w:t>的介绍</w:t>
            </w:r>
          </w:p>
        </w:tc>
        <w:tc>
          <w:tcPr>
            <w:tcW w:w="7796" w:type="dxa"/>
            <w:gridSpan w:val="3"/>
          </w:tcPr>
          <w:p w:rsidR="004F0331" w:rsidRPr="006455AF" w:rsidRDefault="004F0331" w:rsidP="00DE4929">
            <w:pPr>
              <w:rPr>
                <w:rFonts w:ascii="Calibri" w:hAnsi="Calibri" w:cs="宋体"/>
                <w:szCs w:val="22"/>
              </w:rPr>
            </w:pPr>
            <w:r>
              <w:rPr>
                <w:rFonts w:ascii="Calibri" w:hAnsi="Calibri" w:cs="宋体" w:hint="eastAsia"/>
                <w:szCs w:val="22"/>
              </w:rPr>
              <w:t>请附上</w:t>
            </w:r>
            <w:r>
              <w:rPr>
                <w:rFonts w:ascii="Calibri" w:hAnsi="Calibri" w:cs="宋体" w:hint="eastAsia"/>
                <w:szCs w:val="22"/>
              </w:rPr>
              <w:t>PDF</w:t>
            </w:r>
            <w:r>
              <w:rPr>
                <w:rFonts w:ascii="Calibri" w:hAnsi="Calibri" w:cs="宋体" w:hint="eastAsia"/>
                <w:szCs w:val="22"/>
              </w:rPr>
              <w:t>或</w:t>
            </w:r>
            <w:r>
              <w:rPr>
                <w:rFonts w:ascii="Calibri" w:hAnsi="Calibri" w:cs="宋体" w:hint="eastAsia"/>
                <w:szCs w:val="22"/>
              </w:rPr>
              <w:t>W</w:t>
            </w:r>
            <w:r>
              <w:rPr>
                <w:rFonts w:ascii="Calibri" w:hAnsi="Calibri" w:cs="宋体"/>
                <w:szCs w:val="22"/>
              </w:rPr>
              <w:t>o</w:t>
            </w:r>
            <w:r>
              <w:rPr>
                <w:rFonts w:ascii="Calibri" w:hAnsi="Calibri" w:cs="宋体" w:hint="eastAsia"/>
                <w:szCs w:val="22"/>
              </w:rPr>
              <w:t>rd</w:t>
            </w:r>
            <w:r>
              <w:rPr>
                <w:rFonts w:ascii="Calibri" w:hAnsi="Calibri" w:cs="宋体" w:hint="eastAsia"/>
                <w:szCs w:val="22"/>
              </w:rPr>
              <w:t>版文件</w:t>
            </w:r>
          </w:p>
        </w:tc>
      </w:tr>
    </w:tbl>
    <w:p w:rsidR="00CC28FA" w:rsidRDefault="00CC28FA" w:rsidP="004E2780">
      <w:pPr>
        <w:rPr>
          <w:rFonts w:cs="宋体"/>
          <w:b/>
          <w:color w:val="C00000"/>
        </w:rPr>
      </w:pPr>
    </w:p>
    <w:sectPr w:rsidR="00CC28FA" w:rsidSect="00E832EC">
      <w:pgSz w:w="11906" w:h="16838"/>
      <w:pgMar w:top="1418" w:right="1418" w:bottom="1134" w:left="1418"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7F2F" w:rsidRDefault="001F7F2F" w:rsidP="005036C9">
      <w:r>
        <w:separator/>
      </w:r>
    </w:p>
  </w:endnote>
  <w:endnote w:type="continuationSeparator" w:id="1">
    <w:p w:rsidR="001F7F2F" w:rsidRDefault="001F7F2F" w:rsidP="005036C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隶书">
    <w:panose1 w:val="02010509060101010101"/>
    <w:charset w:val="86"/>
    <w:family w:val="modern"/>
    <w:pitch w:val="fixed"/>
    <w:sig w:usb0="00000001" w:usb1="080E0000" w:usb2="00000010" w:usb3="00000000" w:csb0="00040000" w:csb1="00000000"/>
  </w:font>
  <w:font w:name="PMingLiU">
    <w:altName w:val="新細明體"/>
    <w:panose1 w:val="02020500000000000000"/>
    <w:charset w:val="88"/>
    <w:family w:val="roman"/>
    <w:pitch w:val="variable"/>
    <w:sig w:usb0="A00002FF" w:usb1="28CFFCFA" w:usb2="00000016" w:usb3="00000000" w:csb0="00100001" w:csb1="00000000"/>
  </w:font>
  <w:font w:name="华文隶书">
    <w:panose1 w:val="02010800040101010101"/>
    <w:charset w:val="86"/>
    <w:family w:val="auto"/>
    <w:pitch w:val="variable"/>
    <w:sig w:usb0="00000001" w:usb1="080F0000" w:usb2="00000010" w:usb3="00000000" w:csb0="00040000" w:csb1="00000000"/>
  </w:font>
  <w:font w:name="華康儷簡宋">
    <w:altName w:val="Arial Unicode MS"/>
    <w:charset w:val="88"/>
    <w:family w:val="auto"/>
    <w:pitch w:val="fixed"/>
    <w:sig w:usb0="00000000" w:usb1="08080000" w:usb2="00000010" w:usb3="00000000" w:csb0="00100000" w:csb1="00000000"/>
  </w:font>
  <w:font w:name="DFKai-SB">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7F2F" w:rsidRDefault="001F7F2F" w:rsidP="005036C9">
      <w:r>
        <w:separator/>
      </w:r>
    </w:p>
  </w:footnote>
  <w:footnote w:type="continuationSeparator" w:id="1">
    <w:p w:rsidR="001F7F2F" w:rsidRDefault="001F7F2F" w:rsidP="005036C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E35AED"/>
    <w:multiLevelType w:val="hybridMultilevel"/>
    <w:tmpl w:val="0420A1DA"/>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413"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22D5243"/>
    <w:multiLevelType w:val="hybridMultilevel"/>
    <w:tmpl w:val="4DB22AB0"/>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
    <w:nsid w:val="4A207C94"/>
    <w:multiLevelType w:val="hybridMultilevel"/>
    <w:tmpl w:val="823CD446"/>
    <w:lvl w:ilvl="0" w:tplc="D728C7E4">
      <w:start w:val="1"/>
      <w:numFmt w:val="decimal"/>
      <w:lvlText w:val="%1."/>
      <w:lvlJc w:val="left"/>
      <w:pPr>
        <w:ind w:left="360" w:hanging="360"/>
      </w:pPr>
      <w:rPr>
        <w:rFonts w:hint="default"/>
      </w:rPr>
    </w:lvl>
    <w:lvl w:ilvl="1" w:tplc="0CB871F4">
      <w:start w:val="7"/>
      <w:numFmt w:val="taiwaneseCountingThousand"/>
      <w:lvlText w:val="%2、"/>
      <w:lvlJc w:val="left"/>
      <w:pPr>
        <w:ind w:left="81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543E3F15"/>
    <w:multiLevelType w:val="singleLevel"/>
    <w:tmpl w:val="0409000B"/>
    <w:lvl w:ilvl="0">
      <w:start w:val="1"/>
      <w:numFmt w:val="bullet"/>
      <w:lvlText w:val=""/>
      <w:lvlJc w:val="left"/>
      <w:pPr>
        <w:ind w:left="420" w:hanging="420"/>
      </w:pPr>
      <w:rPr>
        <w:rFonts w:ascii="Wingdings" w:hAnsi="Wingdings" w:hint="default"/>
      </w:rPr>
    </w:lvl>
  </w:abstractNum>
  <w:abstractNum w:abstractNumId="4">
    <w:nsid w:val="54BD2F5C"/>
    <w:multiLevelType w:val="hybridMultilevel"/>
    <w:tmpl w:val="189A0CFE"/>
    <w:lvl w:ilvl="0" w:tplc="0409000F">
      <w:start w:val="1"/>
      <w:numFmt w:val="decimal"/>
      <w:lvlText w:val="%1."/>
      <w:lvlJc w:val="left"/>
      <w:pPr>
        <w:ind w:left="860" w:hanging="420"/>
      </w:p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5">
    <w:nsid w:val="5D264490"/>
    <w:multiLevelType w:val="hybridMultilevel"/>
    <w:tmpl w:val="F5A4153A"/>
    <w:lvl w:ilvl="0" w:tplc="98741A7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6110681E"/>
    <w:multiLevelType w:val="hybridMultilevel"/>
    <w:tmpl w:val="45149BF0"/>
    <w:lvl w:ilvl="0" w:tplc="04090001">
      <w:start w:val="1"/>
      <w:numFmt w:val="bullet"/>
      <w:lvlText w:val=""/>
      <w:lvlJc w:val="left"/>
      <w:pPr>
        <w:ind w:left="420" w:hanging="420"/>
      </w:pPr>
      <w:rPr>
        <w:rFonts w:ascii="Wingdings" w:hAnsi="Wingdings" w:hint="default"/>
      </w:r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678B1057"/>
    <w:multiLevelType w:val="hybridMultilevel"/>
    <w:tmpl w:val="D2CA1454"/>
    <w:lvl w:ilvl="0" w:tplc="9ED86662">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6C0B3DF2"/>
    <w:multiLevelType w:val="hybridMultilevel"/>
    <w:tmpl w:val="555AB96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3"/>
  </w:num>
  <w:num w:numId="2">
    <w:abstractNumId w:val="4"/>
  </w:num>
  <w:num w:numId="3">
    <w:abstractNumId w:val="1"/>
  </w:num>
  <w:num w:numId="4">
    <w:abstractNumId w:val="0"/>
  </w:num>
  <w:num w:numId="5">
    <w:abstractNumId w:val="6"/>
  </w:num>
  <w:num w:numId="6">
    <w:abstractNumId w:val="2"/>
  </w:num>
  <w:num w:numId="7">
    <w:abstractNumId w:val="8"/>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drawingGridHorizontalSpacing w:val="0"/>
  <w:drawingGridVerticalSpacing w:val="156"/>
  <w:displayHorizontalDrawingGridEvery w:val="0"/>
  <w:displayVerticalDrawingGridEvery w:val="2"/>
  <w:characterSpacingControl w:val="compressPunctuation"/>
  <w:doNotValidateAgainstSchema/>
  <w:doNotDemarcateInvalidXml/>
  <w:hdrShapeDefaults>
    <o:shapedefaults v:ext="edit" spidmax="23554" fillcolor="#9cbee0" strokecolor="#739cc3">
      <v:fill color="#9cbee0" color2="#bbd5f0" type="gradient">
        <o:fill v:ext="view" type="gradientUnscaled"/>
      </v:fill>
      <v:stroke color="#739cc3" weight="1.25pt"/>
    </o:shapedefaults>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172A27"/>
    <w:rsid w:val="00043A12"/>
    <w:rsid w:val="00063234"/>
    <w:rsid w:val="000A0727"/>
    <w:rsid w:val="000C41FA"/>
    <w:rsid w:val="000C4E32"/>
    <w:rsid w:val="000C5944"/>
    <w:rsid w:val="000F0752"/>
    <w:rsid w:val="000F4C1D"/>
    <w:rsid w:val="00105BEE"/>
    <w:rsid w:val="00106115"/>
    <w:rsid w:val="00114CE6"/>
    <w:rsid w:val="0012389C"/>
    <w:rsid w:val="00133BF7"/>
    <w:rsid w:val="00172A27"/>
    <w:rsid w:val="001E1F03"/>
    <w:rsid w:val="001F7F2F"/>
    <w:rsid w:val="00204A6D"/>
    <w:rsid w:val="00212048"/>
    <w:rsid w:val="00212409"/>
    <w:rsid w:val="00222BE6"/>
    <w:rsid w:val="0024064C"/>
    <w:rsid w:val="00252EA8"/>
    <w:rsid w:val="002667A6"/>
    <w:rsid w:val="00287BD3"/>
    <w:rsid w:val="00296035"/>
    <w:rsid w:val="002B3B2E"/>
    <w:rsid w:val="002C21FD"/>
    <w:rsid w:val="002C4DD1"/>
    <w:rsid w:val="002D755B"/>
    <w:rsid w:val="002E6FFA"/>
    <w:rsid w:val="00346558"/>
    <w:rsid w:val="00384111"/>
    <w:rsid w:val="003A7FB4"/>
    <w:rsid w:val="003F62B9"/>
    <w:rsid w:val="0040008F"/>
    <w:rsid w:val="00403A2E"/>
    <w:rsid w:val="00404B0D"/>
    <w:rsid w:val="00406989"/>
    <w:rsid w:val="00416FDB"/>
    <w:rsid w:val="00427DF5"/>
    <w:rsid w:val="00466D97"/>
    <w:rsid w:val="0048046D"/>
    <w:rsid w:val="00482BB4"/>
    <w:rsid w:val="004B78CA"/>
    <w:rsid w:val="004E2780"/>
    <w:rsid w:val="004F0331"/>
    <w:rsid w:val="00500E39"/>
    <w:rsid w:val="005036C9"/>
    <w:rsid w:val="00527A56"/>
    <w:rsid w:val="00544456"/>
    <w:rsid w:val="00570CD2"/>
    <w:rsid w:val="00575461"/>
    <w:rsid w:val="00582490"/>
    <w:rsid w:val="005A586F"/>
    <w:rsid w:val="005A5BC1"/>
    <w:rsid w:val="005D1C3D"/>
    <w:rsid w:val="005F2061"/>
    <w:rsid w:val="0061710E"/>
    <w:rsid w:val="006224C3"/>
    <w:rsid w:val="00640D77"/>
    <w:rsid w:val="006455AF"/>
    <w:rsid w:val="006569F1"/>
    <w:rsid w:val="00662348"/>
    <w:rsid w:val="00663F6A"/>
    <w:rsid w:val="00666442"/>
    <w:rsid w:val="006676BF"/>
    <w:rsid w:val="00670C3F"/>
    <w:rsid w:val="006821D8"/>
    <w:rsid w:val="0069274F"/>
    <w:rsid w:val="006D663F"/>
    <w:rsid w:val="006E36A8"/>
    <w:rsid w:val="006E60DD"/>
    <w:rsid w:val="00700E80"/>
    <w:rsid w:val="00773D0E"/>
    <w:rsid w:val="007B6EA8"/>
    <w:rsid w:val="007C087C"/>
    <w:rsid w:val="007E1508"/>
    <w:rsid w:val="00807D30"/>
    <w:rsid w:val="00812802"/>
    <w:rsid w:val="00837903"/>
    <w:rsid w:val="00870197"/>
    <w:rsid w:val="00877B27"/>
    <w:rsid w:val="008B2EDE"/>
    <w:rsid w:val="008F7BC1"/>
    <w:rsid w:val="009200CC"/>
    <w:rsid w:val="00972170"/>
    <w:rsid w:val="00976EAA"/>
    <w:rsid w:val="00984F64"/>
    <w:rsid w:val="009D222E"/>
    <w:rsid w:val="00A066FC"/>
    <w:rsid w:val="00A36D46"/>
    <w:rsid w:val="00A50977"/>
    <w:rsid w:val="00A61686"/>
    <w:rsid w:val="00A65AE8"/>
    <w:rsid w:val="00A85332"/>
    <w:rsid w:val="00A85A90"/>
    <w:rsid w:val="00AB60CE"/>
    <w:rsid w:val="00AC68CC"/>
    <w:rsid w:val="00B07D60"/>
    <w:rsid w:val="00B374A9"/>
    <w:rsid w:val="00B94E47"/>
    <w:rsid w:val="00BC766C"/>
    <w:rsid w:val="00BF5028"/>
    <w:rsid w:val="00C02BE3"/>
    <w:rsid w:val="00C073DB"/>
    <w:rsid w:val="00C421E0"/>
    <w:rsid w:val="00C519AE"/>
    <w:rsid w:val="00CC28FA"/>
    <w:rsid w:val="00CE15A7"/>
    <w:rsid w:val="00CE1FF7"/>
    <w:rsid w:val="00CF7E52"/>
    <w:rsid w:val="00D00BF9"/>
    <w:rsid w:val="00D31DD7"/>
    <w:rsid w:val="00D333EF"/>
    <w:rsid w:val="00D671EC"/>
    <w:rsid w:val="00DE4929"/>
    <w:rsid w:val="00E27F17"/>
    <w:rsid w:val="00E34DF0"/>
    <w:rsid w:val="00E56E63"/>
    <w:rsid w:val="00E572DD"/>
    <w:rsid w:val="00E613E8"/>
    <w:rsid w:val="00E77A06"/>
    <w:rsid w:val="00E832EC"/>
    <w:rsid w:val="00ED1AF5"/>
    <w:rsid w:val="00ED36A0"/>
    <w:rsid w:val="00F01B09"/>
    <w:rsid w:val="00F061A4"/>
    <w:rsid w:val="00F111C2"/>
    <w:rsid w:val="00F222F6"/>
    <w:rsid w:val="00F26AAA"/>
    <w:rsid w:val="00F560FF"/>
    <w:rsid w:val="00F91007"/>
    <w:rsid w:val="00FA3167"/>
    <w:rsid w:val="00FA3B2B"/>
    <w:rsid w:val="00FA72B4"/>
    <w:rsid w:val="00FC0D2E"/>
    <w:rsid w:val="00FC5684"/>
    <w:rsid w:val="00FD6933"/>
    <w:rsid w:val="00FE24AC"/>
    <w:rsid w:val="00FE316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semiHidden="0"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7A06"/>
    <w:pPr>
      <w:widowControl w:val="0"/>
      <w:jc w:val="both"/>
    </w:pPr>
    <w:rPr>
      <w:kern w:val="2"/>
      <w:sz w:val="21"/>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036C9"/>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rsid w:val="005036C9"/>
    <w:rPr>
      <w:kern w:val="2"/>
      <w:sz w:val="18"/>
      <w:szCs w:val="18"/>
    </w:rPr>
  </w:style>
  <w:style w:type="paragraph" w:styleId="a4">
    <w:name w:val="footer"/>
    <w:basedOn w:val="a"/>
    <w:link w:val="Char0"/>
    <w:unhideWhenUsed/>
    <w:rsid w:val="005036C9"/>
    <w:pPr>
      <w:tabs>
        <w:tab w:val="center" w:pos="4153"/>
        <w:tab w:val="right" w:pos="8306"/>
      </w:tabs>
      <w:snapToGrid w:val="0"/>
      <w:jc w:val="left"/>
    </w:pPr>
    <w:rPr>
      <w:sz w:val="18"/>
      <w:szCs w:val="18"/>
    </w:rPr>
  </w:style>
  <w:style w:type="character" w:customStyle="1" w:styleId="Char0">
    <w:name w:val="页脚 Char"/>
    <w:link w:val="a4"/>
    <w:rsid w:val="005036C9"/>
    <w:rPr>
      <w:kern w:val="2"/>
      <w:sz w:val="18"/>
      <w:szCs w:val="18"/>
    </w:rPr>
  </w:style>
  <w:style w:type="paragraph" w:styleId="a5">
    <w:name w:val="List Paragraph"/>
    <w:basedOn w:val="a"/>
    <w:uiPriority w:val="34"/>
    <w:qFormat/>
    <w:rsid w:val="00F222F6"/>
    <w:pPr>
      <w:widowControl/>
      <w:ind w:left="720" w:firstLine="360"/>
      <w:contextualSpacing/>
      <w:jc w:val="left"/>
    </w:pPr>
    <w:rPr>
      <w:rFonts w:ascii="Calibri" w:hAnsi="Calibri"/>
      <w:kern w:val="0"/>
      <w:sz w:val="22"/>
      <w:szCs w:val="22"/>
      <w:lang w:eastAsia="en-US" w:bidi="en-US"/>
    </w:rPr>
  </w:style>
  <w:style w:type="character" w:styleId="a6">
    <w:name w:val="Hyperlink"/>
    <w:uiPriority w:val="99"/>
    <w:unhideWhenUsed/>
    <w:rsid w:val="00E613E8"/>
    <w:rPr>
      <w:color w:val="0000FF"/>
      <w:u w:val="single"/>
    </w:rPr>
  </w:style>
  <w:style w:type="paragraph" w:styleId="a7">
    <w:name w:val="Balloon Text"/>
    <w:basedOn w:val="a"/>
    <w:link w:val="Char1"/>
    <w:uiPriority w:val="99"/>
    <w:semiHidden/>
    <w:unhideWhenUsed/>
    <w:rsid w:val="003A7FB4"/>
    <w:rPr>
      <w:sz w:val="18"/>
      <w:szCs w:val="18"/>
    </w:rPr>
  </w:style>
  <w:style w:type="character" w:customStyle="1" w:styleId="Char1">
    <w:name w:val="批注框文本 Char"/>
    <w:link w:val="a7"/>
    <w:uiPriority w:val="99"/>
    <w:semiHidden/>
    <w:rsid w:val="003A7FB4"/>
    <w:rPr>
      <w:kern w:val="2"/>
      <w:sz w:val="18"/>
      <w:szCs w:val="18"/>
    </w:rPr>
  </w:style>
  <w:style w:type="table" w:styleId="a8">
    <w:name w:val="Table Grid"/>
    <w:basedOn w:val="a1"/>
    <w:uiPriority w:val="59"/>
    <w:rsid w:val="006676BF"/>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 Spacing"/>
    <w:uiPriority w:val="1"/>
    <w:qFormat/>
    <w:rsid w:val="003F62B9"/>
    <w:pPr>
      <w:widowControl w:val="0"/>
      <w:jc w:val="both"/>
    </w:pPr>
    <w:rPr>
      <w:kern w:val="2"/>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semiHidden="0"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7A06"/>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036C9"/>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rsid w:val="005036C9"/>
    <w:rPr>
      <w:kern w:val="2"/>
      <w:sz w:val="18"/>
      <w:szCs w:val="18"/>
    </w:rPr>
  </w:style>
  <w:style w:type="paragraph" w:styleId="a4">
    <w:name w:val="footer"/>
    <w:basedOn w:val="a"/>
    <w:link w:val="Char0"/>
    <w:unhideWhenUsed/>
    <w:rsid w:val="005036C9"/>
    <w:pPr>
      <w:tabs>
        <w:tab w:val="center" w:pos="4153"/>
        <w:tab w:val="right" w:pos="8306"/>
      </w:tabs>
      <w:snapToGrid w:val="0"/>
      <w:jc w:val="left"/>
    </w:pPr>
    <w:rPr>
      <w:sz w:val="18"/>
      <w:szCs w:val="18"/>
    </w:rPr>
  </w:style>
  <w:style w:type="character" w:customStyle="1" w:styleId="Char0">
    <w:name w:val="页脚 Char"/>
    <w:link w:val="a4"/>
    <w:rsid w:val="005036C9"/>
    <w:rPr>
      <w:kern w:val="2"/>
      <w:sz w:val="18"/>
      <w:szCs w:val="18"/>
    </w:rPr>
  </w:style>
  <w:style w:type="paragraph" w:styleId="a5">
    <w:name w:val="List Paragraph"/>
    <w:basedOn w:val="a"/>
    <w:uiPriority w:val="34"/>
    <w:qFormat/>
    <w:rsid w:val="00F222F6"/>
    <w:pPr>
      <w:widowControl/>
      <w:ind w:left="720" w:firstLine="360"/>
      <w:contextualSpacing/>
      <w:jc w:val="left"/>
    </w:pPr>
    <w:rPr>
      <w:rFonts w:ascii="Calibri" w:hAnsi="Calibri"/>
      <w:kern w:val="0"/>
      <w:sz w:val="22"/>
      <w:szCs w:val="22"/>
      <w:lang w:eastAsia="en-US" w:bidi="en-US"/>
    </w:rPr>
  </w:style>
  <w:style w:type="character" w:styleId="a6">
    <w:name w:val="Hyperlink"/>
    <w:uiPriority w:val="99"/>
    <w:unhideWhenUsed/>
    <w:rsid w:val="00E613E8"/>
    <w:rPr>
      <w:color w:val="0000FF"/>
      <w:u w:val="single"/>
    </w:rPr>
  </w:style>
  <w:style w:type="paragraph" w:styleId="a7">
    <w:name w:val="Balloon Text"/>
    <w:basedOn w:val="a"/>
    <w:link w:val="Char1"/>
    <w:uiPriority w:val="99"/>
    <w:semiHidden/>
    <w:unhideWhenUsed/>
    <w:rsid w:val="003A7FB4"/>
    <w:rPr>
      <w:sz w:val="18"/>
      <w:szCs w:val="18"/>
    </w:rPr>
  </w:style>
  <w:style w:type="character" w:customStyle="1" w:styleId="Char1">
    <w:name w:val="批注框文本 Char"/>
    <w:link w:val="a7"/>
    <w:uiPriority w:val="99"/>
    <w:semiHidden/>
    <w:rsid w:val="003A7FB4"/>
    <w:rPr>
      <w:kern w:val="2"/>
      <w:sz w:val="18"/>
      <w:szCs w:val="18"/>
    </w:rPr>
  </w:style>
  <w:style w:type="table" w:styleId="a8">
    <w:name w:val="Table Grid"/>
    <w:basedOn w:val="a1"/>
    <w:uiPriority w:val="59"/>
    <w:rsid w:val="006676BF"/>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imdrshegong@sina.com"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imdrshegong@sina.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D677CC-C059-4047-949B-1FCC01AAB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5</Pages>
  <Words>460</Words>
  <Characters>2624</Characters>
  <Application>Microsoft Office Word</Application>
  <DocSecurity>0</DocSecurity>
  <Lines>21</Lines>
  <Paragraphs>6</Paragraphs>
  <ScaleCrop>false</ScaleCrop>
  <Company>Microsoft</Company>
  <LinksUpToDate>false</LinksUpToDate>
  <CharactersWithSpaces>3078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社会工作督导高级研修班招生通知</dc:title>
  <dc:creator>jiayang</dc:creator>
  <cp:lastModifiedBy>thxj</cp:lastModifiedBy>
  <cp:revision>34</cp:revision>
  <dcterms:created xsi:type="dcterms:W3CDTF">2015-02-25T02:26:00Z</dcterms:created>
  <dcterms:modified xsi:type="dcterms:W3CDTF">2015-02-26T17:22:00Z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2052-9.1.0.4688</vt:lpwstr>
  </property>
</Properties>
</file>