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29099" w14:textId="77777777" w:rsidR="00D0679A" w:rsidRPr="006C0077" w:rsidRDefault="00942891" w:rsidP="00942891">
      <w:pPr>
        <w:jc w:val="center"/>
        <w:rPr>
          <w:rFonts w:ascii="仿宋" w:eastAsia="仿宋" w:hAnsi="仿宋"/>
          <w:b/>
          <w:sz w:val="40"/>
          <w:szCs w:val="40"/>
          <w:lang w:val="fr-FR"/>
        </w:rPr>
      </w:pPr>
      <w:r w:rsidRPr="006C0077">
        <w:rPr>
          <w:rFonts w:ascii="仿宋" w:eastAsia="仿宋" w:hAnsi="仿宋" w:hint="eastAsia"/>
          <w:b/>
          <w:sz w:val="40"/>
          <w:szCs w:val="40"/>
          <w:lang w:val="fr-FR"/>
        </w:rPr>
        <w:t>陈晶晶</w:t>
      </w:r>
    </w:p>
    <w:p w14:paraId="1D24BEE9" w14:textId="7EB1CA04" w:rsidR="00636731" w:rsidRPr="006C0077" w:rsidRDefault="00CC0E25" w:rsidP="00942891">
      <w:pPr>
        <w:rPr>
          <w:rFonts w:ascii="仿宋" w:eastAsia="仿宋" w:hAnsi="仿宋"/>
          <w:b/>
          <w:sz w:val="24"/>
          <w:lang w:val="fr-FR"/>
        </w:rPr>
      </w:pPr>
      <w:r>
        <w:rPr>
          <w:rFonts w:ascii="仿宋" w:eastAsia="仿宋" w:hAnsi="仿宋"/>
          <w:noProof/>
          <w:sz w:val="22"/>
          <w:szCs w:val="22"/>
        </w:rPr>
        <mc:AlternateContent>
          <mc:Choice Requires="wps">
            <w:drawing>
              <wp:anchor distT="0" distB="0" distL="114300" distR="114300" simplePos="0" relativeHeight="251659264" behindDoc="0" locked="0" layoutInCell="1" allowOverlap="1" wp14:anchorId="5E94C125" wp14:editId="4A07AB6D">
                <wp:simplePos x="0" y="0"/>
                <wp:positionH relativeFrom="column">
                  <wp:posOffset>-114300</wp:posOffset>
                </wp:positionH>
                <wp:positionV relativeFrom="paragraph">
                  <wp:posOffset>495300</wp:posOffset>
                </wp:positionV>
                <wp:extent cx="6172200" cy="292100"/>
                <wp:effectExtent l="0" t="0" r="25400" b="38100"/>
                <wp:wrapSquare wrapText="bothSides"/>
                <wp:docPr id="7"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210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3078C7E0" w14:textId="77777777" w:rsidR="00C03B80" w:rsidRPr="006C0077" w:rsidRDefault="00C03B80" w:rsidP="00942891">
                            <w:pPr>
                              <w:rPr>
                                <w:rFonts w:ascii="仿宋" w:eastAsia="仿宋" w:hAnsi="仿宋"/>
                                <w:b/>
                                <w:color w:val="244061"/>
                                <w:sz w:val="22"/>
                                <w:szCs w:val="22"/>
                              </w:rPr>
                            </w:pPr>
                            <w:r w:rsidRPr="006C0077">
                              <w:rPr>
                                <w:rFonts w:ascii="仿宋" w:eastAsia="仿宋" w:hAnsi="仿宋" w:hint="eastAsia"/>
                                <w:b/>
                                <w:color w:val="244061"/>
                                <w:sz w:val="22"/>
                                <w:szCs w:val="22"/>
                              </w:rPr>
                              <w:t>教育背景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文本框 4" o:spid="_x0000_s1026" type="#_x0000_t202" style="position:absolute;left:0;text-align:left;margin-left:-8.95pt;margin-top:39pt;width:486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" fillcolor="#b9cde5" strokecolor="white">
                <v:path arrowok="t"/>
                <v:textbox>
                  <w:txbxContent>
                    <w:p w14:paraId="3078C7E0" w14:textId="77777777" w:rsidR="002F2B84" w:rsidRPr="006C0077" w:rsidRDefault="002F2B84" w:rsidP="00942891">
                      <w:pPr>
                        <w:rPr>
                          <w:rFonts w:ascii="仿宋" w:eastAsia="仿宋" w:hAnsi="仿宋"/>
                          <w:b/>
                          <w:color w:val="244061"/>
                          <w:sz w:val="22"/>
                          <w:szCs w:val="22"/>
                        </w:rPr>
                      </w:pPr>
                      <w:r w:rsidRPr="006C0077">
                        <w:rPr>
                          <w:rFonts w:ascii="仿宋" w:eastAsia="仿宋" w:hAnsi="仿宋" w:hint="eastAsia"/>
                          <w:b/>
                          <w:color w:val="244061"/>
                          <w:sz w:val="22"/>
                          <w:szCs w:val="22"/>
                        </w:rPr>
                        <w:t>教育背景</w:t>
                      </w:r>
                    </w:p>
                  </w:txbxContent>
                </v:textbox>
                <w10:wrap type="square"/>
              </v:shape>
            </w:pict>
          </mc:Fallback>
        </mc:AlternateContent>
      </w:r>
      <w:r>
        <w:rPr>
          <w:rFonts w:ascii="仿宋" w:eastAsia="仿宋" w:hAnsi="仿宋"/>
          <w:b/>
          <w:noProof/>
          <w:sz w:val="24"/>
        </w:rPr>
        <w:drawing>
          <wp:inline distT="0" distB="0" distL="0" distR="0" wp14:anchorId="442606A0" wp14:editId="6BD6E2E7">
            <wp:extent cx="230505" cy="2222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 cy="222250"/>
                    </a:xfrm>
                    <a:prstGeom prst="rect">
                      <a:avLst/>
                    </a:prstGeom>
                    <a:noFill/>
                    <a:ln>
                      <a:noFill/>
                    </a:ln>
                  </pic:spPr>
                </pic:pic>
              </a:graphicData>
            </a:graphic>
          </wp:inline>
        </w:drawing>
      </w:r>
      <w:r w:rsidR="00942891" w:rsidRPr="006C0077">
        <w:rPr>
          <w:rFonts w:ascii="仿宋" w:eastAsia="仿宋" w:hAnsi="仿宋" w:hint="eastAsia"/>
          <w:b/>
          <w:sz w:val="24"/>
          <w:lang w:val="fr-FR"/>
        </w:rPr>
        <w:t xml:space="preserve"> </w:t>
      </w:r>
      <w:hyperlink r:id="rId10" w:history="1">
        <w:r w:rsidR="00942891" w:rsidRPr="006C0077">
          <w:rPr>
            <w:rStyle w:val="a4"/>
            <w:rFonts w:ascii="仿宋" w:eastAsia="仿宋" w:hAnsi="仿宋" w:hint="eastAsia"/>
            <w:b/>
            <w:color w:val="auto"/>
            <w:sz w:val="24"/>
            <w:lang w:val="fr-FR"/>
          </w:rPr>
          <w:t>jingjing.j.chen@gmail.com</w:t>
        </w:r>
      </w:hyperlink>
      <w:r w:rsidR="00942891" w:rsidRPr="006C0077">
        <w:rPr>
          <w:rFonts w:ascii="仿宋" w:eastAsia="仿宋" w:hAnsi="仿宋" w:hint="eastAsia"/>
          <w:b/>
          <w:sz w:val="24"/>
          <w:lang w:val="fr-FR"/>
        </w:rPr>
        <w:t xml:space="preserve"> </w:t>
      </w:r>
      <w:r w:rsidR="00C17223">
        <w:rPr>
          <w:rFonts w:ascii="仿宋" w:eastAsia="仿宋" w:hAnsi="仿宋" w:hint="eastAsia"/>
          <w:b/>
          <w:sz w:val="22"/>
          <w:szCs w:val="22"/>
          <w:lang w:val="fr-FR"/>
        </w:rPr>
        <w:t xml:space="preserve">    </w:t>
      </w:r>
      <w:r>
        <w:rPr>
          <w:rFonts w:ascii="仿宋" w:eastAsia="仿宋" w:hAnsi="仿宋"/>
          <w:b/>
          <w:noProof/>
          <w:sz w:val="24"/>
        </w:rPr>
        <w:drawing>
          <wp:inline distT="0" distB="0" distL="0" distR="0" wp14:anchorId="7BE86103" wp14:editId="1CDEB52B">
            <wp:extent cx="281940" cy="2565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940" cy="256540"/>
                    </a:xfrm>
                    <a:prstGeom prst="rect">
                      <a:avLst/>
                    </a:prstGeom>
                    <a:noFill/>
                    <a:ln>
                      <a:noFill/>
                    </a:ln>
                  </pic:spPr>
                </pic:pic>
              </a:graphicData>
            </a:graphic>
          </wp:inline>
        </w:drawing>
      </w:r>
      <w:r w:rsidR="00C17223">
        <w:rPr>
          <w:rFonts w:ascii="仿宋" w:eastAsia="仿宋" w:hAnsi="仿宋" w:hint="eastAsia"/>
          <w:b/>
          <w:sz w:val="24"/>
          <w:lang w:val="fr-FR"/>
        </w:rPr>
        <w:t xml:space="preserve"> +44(0)7597507</w:t>
      </w:r>
      <w:r w:rsidR="00942891" w:rsidRPr="006C0077">
        <w:rPr>
          <w:rFonts w:ascii="仿宋" w:eastAsia="仿宋" w:hAnsi="仿宋" w:hint="eastAsia"/>
          <w:b/>
          <w:sz w:val="24"/>
          <w:lang w:val="fr-FR"/>
        </w:rPr>
        <w:t>459</w:t>
      </w:r>
      <w:r w:rsidR="00C17223">
        <w:rPr>
          <w:rFonts w:ascii="仿宋" w:eastAsia="仿宋" w:hAnsi="仿宋" w:hint="eastAsia"/>
          <w:b/>
          <w:sz w:val="24"/>
          <w:lang w:val="fr-FR"/>
        </w:rPr>
        <w:t>/+8613802344672</w:t>
      </w:r>
    </w:p>
    <w:p w14:paraId="09A1B50E" w14:textId="77777777" w:rsidR="009A57BF" w:rsidRPr="006C0077" w:rsidRDefault="00942891" w:rsidP="006C0077">
      <w:pPr>
        <w:spacing w:beforeLines="50" w:before="156"/>
        <w:rPr>
          <w:rFonts w:ascii="仿宋" w:eastAsia="仿宋" w:hAnsi="仿宋"/>
          <w:b/>
          <w:sz w:val="22"/>
          <w:szCs w:val="22"/>
          <w:lang w:val="fr-FR"/>
        </w:rPr>
      </w:pPr>
      <w:r w:rsidRPr="006C0077">
        <w:rPr>
          <w:rFonts w:ascii="仿宋" w:eastAsia="仿宋" w:hAnsi="仿宋" w:cs="Arial" w:hint="eastAsia"/>
          <w:b/>
          <w:sz w:val="22"/>
          <w:szCs w:val="22"/>
        </w:rPr>
        <w:t>剑桥大学地理系—生态保护领导力硕士</w:t>
      </w:r>
      <w:r w:rsidR="00BF23E5" w:rsidRPr="006C0077">
        <w:rPr>
          <w:rFonts w:ascii="仿宋" w:eastAsia="仿宋" w:hAnsi="仿宋" w:cs="Arial" w:hint="eastAsia"/>
          <w:b/>
          <w:sz w:val="22"/>
          <w:szCs w:val="22"/>
        </w:rPr>
        <w:t>（</w:t>
      </w:r>
      <w:r w:rsidR="008F4730" w:rsidRPr="006C0077">
        <w:rPr>
          <w:rFonts w:ascii="仿宋" w:eastAsia="仿宋" w:hAnsi="仿宋" w:cs="Arial" w:hint="eastAsia"/>
          <w:b/>
          <w:sz w:val="22"/>
          <w:szCs w:val="22"/>
        </w:rPr>
        <w:t>在</w:t>
      </w:r>
      <w:r w:rsidR="009A57BF" w:rsidRPr="006C0077">
        <w:rPr>
          <w:rFonts w:ascii="仿宋" w:eastAsia="仿宋" w:hAnsi="仿宋" w:cs="Arial" w:hint="eastAsia"/>
          <w:b/>
          <w:sz w:val="22"/>
          <w:szCs w:val="22"/>
        </w:rPr>
        <w:t>读</w:t>
      </w:r>
      <w:r w:rsidR="00BF23E5" w:rsidRPr="006C0077">
        <w:rPr>
          <w:rFonts w:ascii="仿宋" w:eastAsia="仿宋" w:hAnsi="仿宋" w:cs="Arial" w:hint="eastAsia"/>
          <w:b/>
          <w:sz w:val="22"/>
          <w:szCs w:val="22"/>
        </w:rPr>
        <w:t>）</w:t>
      </w:r>
      <w:r w:rsidRPr="006C0077">
        <w:rPr>
          <w:rFonts w:ascii="仿宋" w:eastAsia="仿宋" w:hAnsi="仿宋" w:cs="Arial" w:hint="eastAsia"/>
          <w:b/>
          <w:sz w:val="22"/>
          <w:szCs w:val="22"/>
        </w:rPr>
        <w:t xml:space="preserve">             </w:t>
      </w:r>
      <w:r w:rsidR="006C0077">
        <w:rPr>
          <w:rFonts w:ascii="仿宋" w:eastAsia="仿宋" w:hAnsi="仿宋" w:cs="Arial" w:hint="eastAsia"/>
          <w:b/>
          <w:sz w:val="22"/>
          <w:szCs w:val="22"/>
        </w:rPr>
        <w:t xml:space="preserve">   </w:t>
      </w:r>
      <w:r w:rsidRPr="006C0077">
        <w:rPr>
          <w:rFonts w:ascii="仿宋" w:eastAsia="仿宋" w:hAnsi="仿宋" w:cs="Arial" w:hint="eastAsia"/>
          <w:b/>
          <w:sz w:val="22"/>
          <w:szCs w:val="22"/>
        </w:rPr>
        <w:t xml:space="preserve"> </w:t>
      </w:r>
      <w:r w:rsidR="006C0077">
        <w:rPr>
          <w:rFonts w:ascii="仿宋" w:eastAsia="仿宋" w:hAnsi="仿宋" w:cs="Arial" w:hint="eastAsia"/>
          <w:b/>
          <w:sz w:val="22"/>
          <w:szCs w:val="22"/>
        </w:rPr>
        <w:t xml:space="preserve"> 2013.9-2014.7  </w:t>
      </w:r>
      <w:r w:rsidR="005E7B5D" w:rsidRPr="006C0077">
        <w:rPr>
          <w:rFonts w:ascii="仿宋" w:eastAsia="仿宋" w:hAnsi="仿宋" w:cs="Arial" w:hint="eastAsia"/>
          <w:b/>
          <w:sz w:val="22"/>
          <w:szCs w:val="22"/>
        </w:rPr>
        <w:t>剑桥</w:t>
      </w:r>
    </w:p>
    <w:p w14:paraId="1BAB98E1" w14:textId="77777777" w:rsidR="00BF23E5" w:rsidRDefault="00BF23E5" w:rsidP="009A57BF">
      <w:pPr>
        <w:rPr>
          <w:rFonts w:ascii="仿宋" w:eastAsia="仿宋" w:hAnsi="仿宋" w:cs="Arial" w:hint="eastAsia"/>
          <w:sz w:val="22"/>
          <w:szCs w:val="22"/>
        </w:rPr>
      </w:pPr>
      <w:r w:rsidRPr="006C0077">
        <w:rPr>
          <w:rFonts w:ascii="仿宋" w:eastAsia="仿宋" w:hAnsi="仿宋" w:cs="Arial" w:hint="eastAsia"/>
          <w:sz w:val="22"/>
          <w:szCs w:val="22"/>
        </w:rPr>
        <w:t>主修课程：</w:t>
      </w:r>
      <w:r w:rsidR="00942891" w:rsidRPr="006C0077">
        <w:rPr>
          <w:rFonts w:ascii="仿宋" w:eastAsia="仿宋" w:hAnsi="仿宋" w:cs="Arial" w:hint="eastAsia"/>
          <w:sz w:val="22"/>
          <w:szCs w:val="22"/>
        </w:rPr>
        <w:t>生态治理、环境传播学、环境政策与管理、生态保护与技术创新</w:t>
      </w:r>
    </w:p>
    <w:p w14:paraId="059FED6C" w14:textId="45829AE6" w:rsidR="00C17223" w:rsidRPr="006C0077" w:rsidRDefault="00C17223" w:rsidP="009A57BF">
      <w:pPr>
        <w:rPr>
          <w:rFonts w:ascii="仿宋" w:eastAsia="仿宋" w:hAnsi="仿宋" w:cs="Arial"/>
          <w:sz w:val="22"/>
          <w:szCs w:val="22"/>
        </w:rPr>
      </w:pPr>
      <w:r w:rsidRPr="006C0077">
        <w:rPr>
          <w:rFonts w:ascii="仿宋" w:eastAsia="仿宋" w:hAnsi="仿宋" w:cs="Arial" w:hint="eastAsia"/>
          <w:color w:val="000000"/>
          <w:sz w:val="22"/>
          <w:szCs w:val="22"/>
        </w:rPr>
        <w:t xml:space="preserve">Miriam Rothschild </w:t>
      </w:r>
      <w:r>
        <w:rPr>
          <w:rFonts w:ascii="仿宋" w:eastAsia="仿宋" w:hAnsi="仿宋" w:cs="Arial" w:hint="eastAsia"/>
          <w:color w:val="000000"/>
          <w:sz w:val="22"/>
          <w:szCs w:val="22"/>
        </w:rPr>
        <w:t>全额</w:t>
      </w:r>
      <w:r>
        <w:rPr>
          <w:rFonts w:ascii="仿宋" w:eastAsia="仿宋" w:hAnsi="仿宋" w:cs="Arial" w:hint="eastAsia"/>
          <w:color w:val="000000"/>
          <w:sz w:val="22"/>
          <w:szCs w:val="22"/>
        </w:rPr>
        <w:t>奖学金获得者</w:t>
      </w:r>
      <w:r>
        <w:rPr>
          <w:rFonts w:ascii="仿宋" w:eastAsia="仿宋" w:hAnsi="仿宋" w:cs="Arial" w:hint="eastAsia"/>
          <w:color w:val="000000"/>
          <w:sz w:val="22"/>
          <w:szCs w:val="22"/>
        </w:rPr>
        <w:t>（共计3.4万英镑）</w:t>
      </w:r>
    </w:p>
    <w:p w14:paraId="2114AB75" w14:textId="77777777" w:rsidR="00E372DF" w:rsidRPr="006C0077" w:rsidRDefault="00942891" w:rsidP="006C0077">
      <w:pPr>
        <w:spacing w:beforeLines="50" w:before="156"/>
        <w:rPr>
          <w:rFonts w:ascii="仿宋" w:eastAsia="仿宋" w:hAnsi="仿宋" w:cs="Arial"/>
          <w:b/>
          <w:sz w:val="22"/>
          <w:szCs w:val="22"/>
        </w:rPr>
      </w:pPr>
      <w:r w:rsidRPr="006C0077">
        <w:rPr>
          <w:rFonts w:ascii="仿宋" w:eastAsia="仿宋" w:hAnsi="仿宋" w:cs="Arial" w:hint="eastAsia"/>
          <w:b/>
          <w:sz w:val="22"/>
          <w:szCs w:val="22"/>
        </w:rPr>
        <w:t>巴黎政治学院—</w:t>
      </w:r>
      <w:r w:rsidR="009A57BF" w:rsidRPr="006C0077">
        <w:rPr>
          <w:rFonts w:ascii="仿宋" w:eastAsia="仿宋" w:hAnsi="仿宋" w:cs="Arial" w:hint="eastAsia"/>
          <w:b/>
          <w:sz w:val="22"/>
          <w:szCs w:val="22"/>
        </w:rPr>
        <w:t xml:space="preserve">国际公共管理硕士  </w:t>
      </w:r>
      <w:r w:rsidR="00EE26CE" w:rsidRPr="006C0077">
        <w:rPr>
          <w:rFonts w:ascii="仿宋" w:eastAsia="仿宋" w:hAnsi="仿宋" w:cs="Arial" w:hint="eastAsia"/>
          <w:b/>
          <w:sz w:val="22"/>
          <w:szCs w:val="22"/>
        </w:rPr>
        <w:t xml:space="preserve">                      </w:t>
      </w:r>
      <w:r w:rsidRPr="006C0077">
        <w:rPr>
          <w:rFonts w:ascii="仿宋" w:eastAsia="仿宋" w:hAnsi="仿宋" w:cs="Arial" w:hint="eastAsia"/>
          <w:b/>
          <w:sz w:val="22"/>
          <w:szCs w:val="22"/>
        </w:rPr>
        <w:t xml:space="preserve">  </w:t>
      </w:r>
      <w:r w:rsidR="006C0077">
        <w:rPr>
          <w:rFonts w:ascii="仿宋" w:eastAsia="仿宋" w:hAnsi="仿宋" w:cs="Arial" w:hint="eastAsia"/>
          <w:b/>
          <w:sz w:val="22"/>
          <w:szCs w:val="22"/>
        </w:rPr>
        <w:t xml:space="preserve">   </w:t>
      </w:r>
      <w:r w:rsidR="00E273F1" w:rsidRPr="006C0077">
        <w:rPr>
          <w:rFonts w:ascii="仿宋" w:eastAsia="仿宋" w:hAnsi="仿宋" w:cs="Arial" w:hint="eastAsia"/>
          <w:b/>
          <w:sz w:val="22"/>
          <w:szCs w:val="22"/>
        </w:rPr>
        <w:t>2009.9-20</w:t>
      </w:r>
      <w:r w:rsidR="006C0077">
        <w:rPr>
          <w:rFonts w:ascii="仿宋" w:eastAsia="仿宋" w:hAnsi="仿宋" w:cs="Arial" w:hint="eastAsia"/>
          <w:b/>
          <w:sz w:val="22"/>
          <w:szCs w:val="22"/>
        </w:rPr>
        <w:t xml:space="preserve">12.6  </w:t>
      </w:r>
      <w:r w:rsidR="005E7B5D" w:rsidRPr="006C0077">
        <w:rPr>
          <w:rFonts w:ascii="仿宋" w:eastAsia="仿宋" w:hAnsi="仿宋" w:cs="Arial" w:hint="eastAsia"/>
          <w:b/>
          <w:sz w:val="22"/>
          <w:szCs w:val="22"/>
        </w:rPr>
        <w:t>巴黎</w:t>
      </w:r>
      <w:r w:rsidR="00E372DF" w:rsidRPr="006C0077">
        <w:rPr>
          <w:rFonts w:ascii="仿宋" w:eastAsia="仿宋" w:hAnsi="仿宋" w:cs="Arial" w:hint="eastAsia"/>
          <w:sz w:val="22"/>
          <w:szCs w:val="22"/>
        </w:rPr>
        <w:t>主修课程：</w:t>
      </w:r>
      <w:r w:rsidRPr="006C0077">
        <w:rPr>
          <w:rFonts w:ascii="仿宋" w:eastAsia="仿宋" w:hAnsi="仿宋" w:cs="Arial" w:hint="eastAsia"/>
          <w:sz w:val="22"/>
          <w:szCs w:val="22"/>
        </w:rPr>
        <w:t>国际关系社会学、国际</w:t>
      </w:r>
      <w:r w:rsidR="00555456" w:rsidRPr="006C0077">
        <w:rPr>
          <w:rFonts w:ascii="仿宋" w:eastAsia="仿宋" w:hAnsi="仿宋" w:cs="Arial" w:hint="eastAsia"/>
          <w:sz w:val="22"/>
          <w:szCs w:val="22"/>
        </w:rPr>
        <w:t>项目管理</w:t>
      </w:r>
      <w:r w:rsidR="005C7FEE" w:rsidRPr="006C0077">
        <w:rPr>
          <w:rFonts w:ascii="仿宋" w:eastAsia="仿宋" w:hAnsi="仿宋" w:cs="Arial" w:hint="eastAsia"/>
          <w:sz w:val="22"/>
          <w:szCs w:val="22"/>
        </w:rPr>
        <w:t>、</w:t>
      </w:r>
      <w:r w:rsidRPr="006C0077">
        <w:rPr>
          <w:rFonts w:ascii="仿宋" w:eastAsia="仿宋" w:hAnsi="仿宋" w:cs="Arial" w:hint="eastAsia"/>
          <w:sz w:val="22"/>
          <w:szCs w:val="22"/>
        </w:rPr>
        <w:t>国际组织与</w:t>
      </w:r>
      <w:r w:rsidR="00E86120" w:rsidRPr="006C0077">
        <w:rPr>
          <w:rFonts w:ascii="仿宋" w:eastAsia="仿宋" w:hAnsi="仿宋" w:cs="Arial" w:hint="eastAsia"/>
          <w:sz w:val="22"/>
          <w:szCs w:val="22"/>
        </w:rPr>
        <w:t>全球治理</w:t>
      </w:r>
      <w:r w:rsidRPr="006C0077">
        <w:rPr>
          <w:rFonts w:ascii="仿宋" w:eastAsia="仿宋" w:hAnsi="仿宋" w:cs="Arial" w:hint="eastAsia"/>
          <w:sz w:val="22"/>
          <w:szCs w:val="22"/>
        </w:rPr>
        <w:t>、外交</w:t>
      </w:r>
      <w:r w:rsidR="009A57BF" w:rsidRPr="006C0077">
        <w:rPr>
          <w:rFonts w:ascii="仿宋" w:eastAsia="仿宋" w:hAnsi="仿宋" w:cs="Arial" w:hint="eastAsia"/>
          <w:sz w:val="22"/>
          <w:szCs w:val="22"/>
        </w:rPr>
        <w:t>实务、</w:t>
      </w:r>
      <w:r w:rsidR="005C7FEE" w:rsidRPr="006C0077">
        <w:rPr>
          <w:rFonts w:ascii="仿宋" w:eastAsia="仿宋" w:hAnsi="仿宋" w:cs="Arial" w:hint="eastAsia"/>
          <w:sz w:val="22"/>
          <w:szCs w:val="22"/>
        </w:rPr>
        <w:t>国际</w:t>
      </w:r>
      <w:r w:rsidRPr="006C0077">
        <w:rPr>
          <w:rFonts w:ascii="仿宋" w:eastAsia="仿宋" w:hAnsi="仿宋" w:cs="Arial" w:hint="eastAsia"/>
          <w:sz w:val="22"/>
          <w:szCs w:val="22"/>
        </w:rPr>
        <w:t>法</w:t>
      </w:r>
    </w:p>
    <w:p w14:paraId="3102786D" w14:textId="77777777" w:rsidR="0081319E" w:rsidRDefault="00CC0E25" w:rsidP="0081319E">
      <w:pPr>
        <w:spacing w:beforeLines="50" w:before="156" w:afterLines="50" w:after="156"/>
        <w:rPr>
          <w:rFonts w:ascii="仿宋" w:eastAsia="仿宋" w:hAnsi="仿宋"/>
          <w:b/>
          <w:sz w:val="22"/>
          <w:szCs w:val="22"/>
        </w:rPr>
      </w:pPr>
      <w:r>
        <w:rPr>
          <w:rFonts w:ascii="仿宋" w:eastAsia="仿宋" w:hAnsi="仿宋" w:hint="eastAsia"/>
          <w:noProof/>
          <w:sz w:val="22"/>
          <w:szCs w:val="22"/>
        </w:rPr>
        <mc:AlternateContent>
          <mc:Choice Requires="wps">
            <w:drawing>
              <wp:anchor distT="0" distB="0" distL="114300" distR="114300" simplePos="0" relativeHeight="251660288" behindDoc="0" locked="0" layoutInCell="1" allowOverlap="1" wp14:anchorId="26D8ED97" wp14:editId="6B1F91D2">
                <wp:simplePos x="0" y="0"/>
                <wp:positionH relativeFrom="column">
                  <wp:posOffset>-114300</wp:posOffset>
                </wp:positionH>
                <wp:positionV relativeFrom="paragraph">
                  <wp:posOffset>386715</wp:posOffset>
                </wp:positionV>
                <wp:extent cx="6172200" cy="294640"/>
                <wp:effectExtent l="0" t="0" r="25400" b="35560"/>
                <wp:wrapThrough wrapText="bothSides">
                  <wp:wrapPolygon edited="0">
                    <wp:start x="0" y="0"/>
                    <wp:lineTo x="0" y="22345"/>
                    <wp:lineTo x="21600" y="22345"/>
                    <wp:lineTo x="21600" y="0"/>
                    <wp:lineTo x="0" y="0"/>
                  </wp:wrapPolygon>
                </wp:wrapThrough>
                <wp:docPr id="6"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464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0E2C34D7" w14:textId="77777777" w:rsidR="00C03B80" w:rsidRPr="006C0077" w:rsidRDefault="00C03B80" w:rsidP="006C0077">
                            <w:pPr>
                              <w:rPr>
                                <w:rFonts w:ascii="仿宋" w:eastAsia="仿宋" w:hAnsi="仿宋"/>
                                <w:b/>
                                <w:color w:val="244061"/>
                                <w:sz w:val="22"/>
                                <w:szCs w:val="22"/>
                              </w:rPr>
                            </w:pPr>
                            <w:r w:rsidRPr="006C0077">
                              <w:rPr>
                                <w:rFonts w:ascii="仿宋" w:eastAsia="仿宋" w:hAnsi="仿宋" w:hint="eastAsia"/>
                                <w:b/>
                                <w:color w:val="244061"/>
                                <w:sz w:val="22"/>
                                <w:szCs w:val="22"/>
                              </w:rPr>
                              <w:t>工作经验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95pt;margin-top:30.45pt;width:486pt;height:2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" fillcolor="#b9cde5" strokecolor="white">
                <v:path arrowok="t"/>
                <v:textbox>
                  <w:txbxContent>
                    <w:p w14:paraId="0E2C34D7" w14:textId="77777777" w:rsidR="002F2B84" w:rsidRPr="006C0077" w:rsidRDefault="002F2B84" w:rsidP="006C0077">
                      <w:pPr>
                        <w:rPr>
                          <w:rFonts w:ascii="仿宋" w:eastAsia="仿宋" w:hAnsi="仿宋" w:hint="eastAsia"/>
                          <w:b/>
                          <w:color w:val="244061"/>
                          <w:sz w:val="22"/>
                          <w:szCs w:val="22"/>
                        </w:rPr>
                      </w:pPr>
                      <w:r w:rsidRPr="006C0077">
                        <w:rPr>
                          <w:rFonts w:ascii="仿宋" w:eastAsia="仿宋" w:hAnsi="仿宋" w:hint="eastAsia"/>
                          <w:b/>
                          <w:color w:val="244061"/>
                          <w:sz w:val="22"/>
                          <w:szCs w:val="22"/>
                        </w:rPr>
                        <w:t>工作经验</w:t>
                      </w:r>
                    </w:p>
                  </w:txbxContent>
                </v:textbox>
                <w10:wrap type="through"/>
              </v:shape>
            </w:pict>
          </mc:Fallback>
        </mc:AlternateContent>
      </w:r>
      <w:r w:rsidR="00203AC6" w:rsidRPr="006C0077">
        <w:rPr>
          <w:rFonts w:ascii="仿宋" w:eastAsia="仿宋" w:hAnsi="仿宋" w:hint="eastAsia"/>
          <w:b/>
          <w:sz w:val="22"/>
          <w:szCs w:val="22"/>
        </w:rPr>
        <w:t>深圳大学</w:t>
      </w:r>
      <w:r w:rsidR="006C0077" w:rsidRPr="006C0077">
        <w:rPr>
          <w:rFonts w:ascii="仿宋" w:eastAsia="仿宋" w:hAnsi="仿宋" w:hint="eastAsia"/>
          <w:b/>
          <w:sz w:val="22"/>
          <w:szCs w:val="22"/>
        </w:rPr>
        <w:t>—</w:t>
      </w:r>
      <w:r w:rsidR="00C17FD9" w:rsidRPr="006C0077">
        <w:rPr>
          <w:rFonts w:ascii="仿宋" w:eastAsia="仿宋" w:hAnsi="仿宋" w:hint="eastAsia"/>
          <w:b/>
          <w:sz w:val="22"/>
          <w:szCs w:val="22"/>
        </w:rPr>
        <w:t>文学学</w:t>
      </w:r>
      <w:r w:rsidR="00184F9C" w:rsidRPr="006C0077">
        <w:rPr>
          <w:rFonts w:ascii="仿宋" w:eastAsia="仿宋" w:hAnsi="仿宋" w:hint="eastAsia"/>
          <w:b/>
          <w:sz w:val="22"/>
          <w:szCs w:val="22"/>
        </w:rPr>
        <w:t>士</w:t>
      </w:r>
      <w:r w:rsidR="002833C0" w:rsidRPr="006C0077">
        <w:rPr>
          <w:rFonts w:ascii="仿宋" w:eastAsia="仿宋" w:hAnsi="仿宋" w:hint="eastAsia"/>
          <w:b/>
          <w:sz w:val="22"/>
          <w:szCs w:val="22"/>
        </w:rPr>
        <w:t>（英法双语）</w:t>
      </w:r>
      <w:r w:rsidR="00C17FD9" w:rsidRPr="006C0077">
        <w:rPr>
          <w:rFonts w:ascii="仿宋" w:eastAsia="仿宋" w:hAnsi="仿宋" w:hint="eastAsia"/>
          <w:b/>
          <w:sz w:val="22"/>
          <w:szCs w:val="22"/>
        </w:rPr>
        <w:t>，</w:t>
      </w:r>
      <w:r w:rsidR="00FC23D1" w:rsidRPr="006C0077">
        <w:rPr>
          <w:rFonts w:ascii="仿宋" w:eastAsia="仿宋" w:hAnsi="仿宋" w:hint="eastAsia"/>
          <w:b/>
          <w:sz w:val="22"/>
          <w:szCs w:val="22"/>
        </w:rPr>
        <w:t>辅修</w:t>
      </w:r>
      <w:r w:rsidR="00C17FD9" w:rsidRPr="006C0077">
        <w:rPr>
          <w:rFonts w:ascii="仿宋" w:eastAsia="仿宋" w:hAnsi="仿宋" w:hint="eastAsia"/>
          <w:b/>
          <w:sz w:val="22"/>
          <w:szCs w:val="22"/>
        </w:rPr>
        <w:t>公共管理</w:t>
      </w:r>
      <w:r w:rsidR="00184F9C" w:rsidRPr="006C0077">
        <w:rPr>
          <w:rFonts w:ascii="仿宋" w:eastAsia="仿宋" w:hAnsi="仿宋" w:hint="eastAsia"/>
          <w:b/>
          <w:sz w:val="22"/>
          <w:szCs w:val="22"/>
        </w:rPr>
        <w:t xml:space="preserve"> </w:t>
      </w:r>
      <w:r w:rsidR="00184F9C" w:rsidRPr="006C0077">
        <w:rPr>
          <w:rFonts w:ascii="仿宋" w:eastAsia="仿宋" w:hAnsi="仿宋" w:hint="eastAsia"/>
          <w:sz w:val="22"/>
          <w:szCs w:val="22"/>
        </w:rPr>
        <w:t xml:space="preserve">           </w:t>
      </w:r>
      <w:r w:rsidR="006C0077" w:rsidRPr="006C0077">
        <w:rPr>
          <w:rFonts w:ascii="仿宋" w:eastAsia="仿宋" w:hAnsi="仿宋" w:hint="eastAsia"/>
          <w:sz w:val="22"/>
          <w:szCs w:val="22"/>
        </w:rPr>
        <w:t xml:space="preserve">  </w:t>
      </w:r>
      <w:r w:rsidR="006C0077">
        <w:rPr>
          <w:rFonts w:ascii="仿宋" w:eastAsia="仿宋" w:hAnsi="仿宋" w:hint="eastAsia"/>
          <w:sz w:val="22"/>
          <w:szCs w:val="22"/>
        </w:rPr>
        <w:t xml:space="preserve">    </w:t>
      </w:r>
      <w:r w:rsidR="006C0077">
        <w:rPr>
          <w:rFonts w:ascii="仿宋" w:eastAsia="仿宋" w:hAnsi="仿宋" w:cs="Arial" w:hint="eastAsia"/>
          <w:b/>
          <w:color w:val="000000"/>
          <w:sz w:val="22"/>
          <w:szCs w:val="22"/>
        </w:rPr>
        <w:t xml:space="preserve">2004.9-2009.7  </w:t>
      </w:r>
      <w:r w:rsidR="005E7B5D" w:rsidRPr="006C0077">
        <w:rPr>
          <w:rFonts w:ascii="仿宋" w:eastAsia="仿宋" w:hAnsi="仿宋" w:hint="eastAsia"/>
          <w:b/>
          <w:sz w:val="22"/>
          <w:szCs w:val="22"/>
        </w:rPr>
        <w:t>深圳</w:t>
      </w:r>
    </w:p>
    <w:p w14:paraId="46D2CE08" w14:textId="0B606D20" w:rsidR="006C0077" w:rsidRDefault="006C0077" w:rsidP="006C0077">
      <w:pPr>
        <w:spacing w:beforeLines="50" w:before="156" w:afterLines="50" w:after="156"/>
        <w:rPr>
          <w:rFonts w:ascii="仿宋" w:eastAsia="仿宋" w:hAnsi="仿宋"/>
          <w:b/>
          <w:sz w:val="22"/>
          <w:szCs w:val="22"/>
        </w:rPr>
      </w:pPr>
      <w:r>
        <w:rPr>
          <w:rFonts w:ascii="仿宋" w:eastAsia="仿宋" w:hAnsi="仿宋" w:hint="eastAsia"/>
          <w:b/>
          <w:sz w:val="22"/>
          <w:szCs w:val="22"/>
        </w:rPr>
        <w:t>野生动植物保护国际（FFI）                        2014年4月至今， 英国&amp;纳米比亚</w:t>
      </w:r>
      <w:r w:rsidRPr="006C0077">
        <w:rPr>
          <w:rFonts w:ascii="仿宋" w:eastAsia="仿宋" w:hAnsi="仿宋" w:hint="eastAsia"/>
          <w:sz w:val="22"/>
          <w:szCs w:val="22"/>
        </w:rPr>
        <w:t>实地调研项目-</w:t>
      </w:r>
      <w:r w:rsidR="00C03B80">
        <w:rPr>
          <w:rFonts w:ascii="仿宋" w:eastAsia="仿宋" w:hAnsi="仿宋" w:hint="eastAsia"/>
          <w:sz w:val="22"/>
          <w:szCs w:val="22"/>
        </w:rPr>
        <w:t>生态项目</w:t>
      </w:r>
      <w:r w:rsidRPr="006C0077">
        <w:rPr>
          <w:rFonts w:ascii="仿宋" w:eastAsia="仿宋" w:hAnsi="仿宋" w:hint="eastAsia"/>
          <w:sz w:val="22"/>
          <w:szCs w:val="22"/>
        </w:rPr>
        <w:t>传播</w:t>
      </w:r>
      <w:r>
        <w:rPr>
          <w:rFonts w:ascii="仿宋" w:eastAsia="仿宋" w:hAnsi="仿宋" w:hint="eastAsia"/>
          <w:sz w:val="22"/>
          <w:szCs w:val="22"/>
        </w:rPr>
        <w:t>战略</w:t>
      </w:r>
    </w:p>
    <w:p w14:paraId="73553A30" w14:textId="50900942" w:rsidR="004F5662" w:rsidRPr="00AD65EF" w:rsidRDefault="004F5662" w:rsidP="00AD65EF">
      <w:pPr>
        <w:numPr>
          <w:ilvl w:val="0"/>
          <w:numId w:val="10"/>
        </w:numPr>
        <w:ind w:left="482" w:hanging="482"/>
        <w:rPr>
          <w:rFonts w:ascii="仿宋" w:eastAsia="仿宋" w:hAnsi="仿宋"/>
          <w:sz w:val="22"/>
          <w:szCs w:val="22"/>
        </w:rPr>
      </w:pPr>
      <w:r w:rsidRPr="00AD65EF">
        <w:rPr>
          <w:rFonts w:ascii="仿宋" w:eastAsia="仿宋" w:hAnsi="仿宋" w:hint="eastAsia"/>
          <w:sz w:val="22"/>
          <w:szCs w:val="22"/>
        </w:rPr>
        <w:t>了解FFI</w:t>
      </w:r>
      <w:r w:rsidR="00C03B80">
        <w:rPr>
          <w:rFonts w:ascii="仿宋" w:eastAsia="仿宋" w:hAnsi="仿宋" w:hint="eastAsia"/>
          <w:sz w:val="22"/>
          <w:szCs w:val="22"/>
        </w:rPr>
        <w:t>在纳米比亚的</w:t>
      </w:r>
      <w:r w:rsidRPr="00AD65EF">
        <w:rPr>
          <w:rFonts w:ascii="仿宋" w:eastAsia="仿宋" w:hAnsi="仿宋" w:hint="eastAsia"/>
          <w:sz w:val="22"/>
          <w:szCs w:val="22"/>
        </w:rPr>
        <w:t>伙伴机构在公共领域、企业、专业同行以及合作伙伴中的品牌形象， 审查现有项目战略与发展潜能</w:t>
      </w:r>
      <w:r w:rsidR="00AD65EF">
        <w:rPr>
          <w:rFonts w:ascii="仿宋" w:eastAsia="仿宋" w:hAnsi="仿宋" w:hint="eastAsia"/>
          <w:sz w:val="22"/>
          <w:szCs w:val="22"/>
        </w:rPr>
        <w:t>，</w:t>
      </w:r>
      <w:r w:rsidRPr="00AD65EF">
        <w:rPr>
          <w:rFonts w:ascii="仿宋" w:eastAsia="仿宋" w:hAnsi="仿宋" w:hint="eastAsia"/>
          <w:sz w:val="22"/>
          <w:szCs w:val="22"/>
        </w:rPr>
        <w:t>建立利益相关机构资料库，评估传播工作在环境领域的有效性和壁垒</w:t>
      </w:r>
      <w:r w:rsidR="00F658D6">
        <w:rPr>
          <w:rFonts w:ascii="仿宋" w:eastAsia="仿宋" w:hAnsi="仿宋" w:hint="eastAsia"/>
          <w:sz w:val="22"/>
          <w:szCs w:val="22"/>
        </w:rPr>
        <w:t>；</w:t>
      </w:r>
    </w:p>
    <w:p w14:paraId="27A632A2" w14:textId="40C01A91" w:rsidR="0094104F" w:rsidRPr="00AD65EF" w:rsidRDefault="0094104F" w:rsidP="00DE43F8">
      <w:pPr>
        <w:numPr>
          <w:ilvl w:val="0"/>
          <w:numId w:val="10"/>
        </w:numPr>
        <w:ind w:left="482" w:hanging="482"/>
        <w:rPr>
          <w:rFonts w:ascii="仿宋" w:eastAsia="仿宋" w:hAnsi="仿宋"/>
          <w:sz w:val="22"/>
          <w:szCs w:val="22"/>
        </w:rPr>
      </w:pPr>
      <w:r w:rsidRPr="00AD65EF">
        <w:rPr>
          <w:rFonts w:ascii="仿宋" w:eastAsia="仿宋" w:hAnsi="仿宋" w:hint="eastAsia"/>
          <w:sz w:val="22"/>
          <w:szCs w:val="22"/>
        </w:rPr>
        <w:t>研究纳米比亚铀矿开产行业</w:t>
      </w:r>
      <w:r w:rsidR="00B6643D">
        <w:rPr>
          <w:rFonts w:ascii="仿宋" w:eastAsia="仿宋" w:hAnsi="仿宋" w:hint="eastAsia"/>
          <w:sz w:val="22"/>
          <w:szCs w:val="22"/>
        </w:rPr>
        <w:t>的法律法规和管理制度，研究其对栖息地的影响</w:t>
      </w:r>
      <w:r w:rsidR="004F5662" w:rsidRPr="00AD65EF">
        <w:rPr>
          <w:rFonts w:ascii="仿宋" w:eastAsia="仿宋" w:hAnsi="仿宋" w:hint="eastAsia"/>
          <w:sz w:val="22"/>
          <w:szCs w:val="22"/>
        </w:rPr>
        <w:t>，</w:t>
      </w:r>
      <w:r w:rsidRPr="00AD65EF">
        <w:rPr>
          <w:rFonts w:ascii="仿宋" w:eastAsia="仿宋" w:hAnsi="仿宋" w:hint="eastAsia"/>
          <w:sz w:val="22"/>
          <w:szCs w:val="22"/>
        </w:rPr>
        <w:t>设计、拟订</w:t>
      </w:r>
      <w:r w:rsidR="00DE43F8" w:rsidRPr="00AD65EF">
        <w:rPr>
          <w:rFonts w:ascii="仿宋" w:eastAsia="仿宋" w:hAnsi="仿宋" w:hint="eastAsia"/>
          <w:sz w:val="22"/>
          <w:szCs w:val="22"/>
        </w:rPr>
        <w:t>研究机构、政府和企业间关于生态恢复和监督工作的合作方案</w:t>
      </w:r>
      <w:r w:rsidR="00F658D6">
        <w:rPr>
          <w:rFonts w:ascii="仿宋" w:eastAsia="仿宋" w:hAnsi="仿宋" w:hint="eastAsia"/>
          <w:sz w:val="22"/>
          <w:szCs w:val="22"/>
        </w:rPr>
        <w:t>。</w:t>
      </w:r>
    </w:p>
    <w:p w14:paraId="3E7D42CB" w14:textId="77777777" w:rsidR="00C17223" w:rsidRDefault="00C17223" w:rsidP="00F0188E">
      <w:pPr>
        <w:rPr>
          <w:rFonts w:ascii="仿宋" w:eastAsia="仿宋" w:hAnsi="仿宋" w:cs="宋体" w:hint="eastAsia"/>
          <w:b/>
          <w:color w:val="000000"/>
          <w:kern w:val="0"/>
          <w:sz w:val="22"/>
          <w:szCs w:val="22"/>
        </w:rPr>
      </w:pPr>
    </w:p>
    <w:p w14:paraId="64FA90B7" w14:textId="77777777" w:rsidR="00F0188E" w:rsidRDefault="00F0188E" w:rsidP="00F0188E">
      <w:pPr>
        <w:rPr>
          <w:rFonts w:ascii="仿宋" w:eastAsia="仿宋" w:hAnsi="仿宋" w:cs="宋体"/>
          <w:b/>
          <w:color w:val="000000"/>
          <w:kern w:val="0"/>
          <w:sz w:val="22"/>
          <w:szCs w:val="22"/>
        </w:rPr>
      </w:pPr>
      <w:r w:rsidRPr="00F0188E">
        <w:rPr>
          <w:rFonts w:ascii="仿宋" w:eastAsia="仿宋" w:hAnsi="仿宋" w:cs="宋体" w:hint="eastAsia"/>
          <w:b/>
          <w:color w:val="000000"/>
          <w:kern w:val="0"/>
          <w:sz w:val="22"/>
          <w:szCs w:val="22"/>
        </w:rPr>
        <w:t xml:space="preserve">ESSEC商学院-谈判教育与研究中心                             </w:t>
      </w:r>
      <w:r>
        <w:rPr>
          <w:rFonts w:ascii="仿宋" w:eastAsia="仿宋" w:hAnsi="仿宋" w:cs="宋体" w:hint="eastAsia"/>
          <w:b/>
          <w:color w:val="000000"/>
          <w:kern w:val="0"/>
          <w:sz w:val="22"/>
          <w:szCs w:val="22"/>
        </w:rPr>
        <w:t xml:space="preserve"> </w:t>
      </w:r>
      <w:r w:rsidRPr="00F0188E">
        <w:rPr>
          <w:rFonts w:ascii="仿宋" w:eastAsia="仿宋" w:hAnsi="仿宋" w:cs="宋体" w:hint="eastAsia"/>
          <w:b/>
          <w:color w:val="000000"/>
          <w:kern w:val="0"/>
          <w:sz w:val="22"/>
          <w:szCs w:val="22"/>
        </w:rPr>
        <w:t>2012.8-2013.2 巴黎</w:t>
      </w:r>
    </w:p>
    <w:p w14:paraId="5A9BBD21" w14:textId="77777777" w:rsidR="00F0188E" w:rsidRPr="00F0188E" w:rsidRDefault="00F0188E" w:rsidP="00F0188E">
      <w:pPr>
        <w:spacing w:afterLines="50" w:after="156"/>
        <w:rPr>
          <w:rFonts w:ascii="仿宋" w:eastAsia="仿宋" w:hAnsi="仿宋" w:cs="宋体"/>
          <w:color w:val="000000"/>
          <w:kern w:val="0"/>
          <w:sz w:val="22"/>
          <w:szCs w:val="22"/>
        </w:rPr>
      </w:pPr>
      <w:r w:rsidRPr="00F0188E">
        <w:rPr>
          <w:rFonts w:ascii="仿宋" w:eastAsia="仿宋" w:hAnsi="仿宋" w:cs="宋体" w:hint="eastAsia"/>
          <w:color w:val="000000"/>
          <w:kern w:val="0"/>
          <w:sz w:val="22"/>
          <w:szCs w:val="22"/>
        </w:rPr>
        <w:t>市场与培训助理</w:t>
      </w:r>
    </w:p>
    <w:p w14:paraId="16BFB013" w14:textId="4E03624C" w:rsidR="005E7B5D" w:rsidRPr="001D1F21" w:rsidRDefault="00F0188E" w:rsidP="00F0188E">
      <w:pPr>
        <w:pStyle w:val="af1"/>
        <w:numPr>
          <w:ilvl w:val="0"/>
          <w:numId w:val="12"/>
        </w:numPr>
        <w:ind w:firstLineChars="0"/>
        <w:rPr>
          <w:rFonts w:ascii="仿宋" w:eastAsia="仿宋" w:hAnsi="仿宋" w:cs="宋体"/>
          <w:color w:val="000000"/>
          <w:kern w:val="0"/>
          <w:sz w:val="22"/>
          <w:szCs w:val="22"/>
        </w:rPr>
      </w:pPr>
      <w:r w:rsidRPr="001D1F21">
        <w:rPr>
          <w:rFonts w:ascii="仿宋" w:eastAsia="仿宋" w:hAnsi="仿宋" w:cs="宋体" w:hint="eastAsia"/>
          <w:color w:val="000000"/>
          <w:kern w:val="0"/>
          <w:sz w:val="22"/>
          <w:szCs w:val="22"/>
        </w:rPr>
        <w:t>协助亚洲中心执行主任开发和筹备跨</w:t>
      </w:r>
      <w:r w:rsidR="00E0487C">
        <w:rPr>
          <w:rFonts w:ascii="仿宋" w:eastAsia="仿宋" w:hAnsi="仿宋" w:cs="宋体" w:hint="eastAsia"/>
          <w:color w:val="000000"/>
          <w:kern w:val="0"/>
          <w:sz w:val="22"/>
          <w:szCs w:val="22"/>
        </w:rPr>
        <w:t>文化谈判、冲突管理、领导力建设的培训课程，领导中国市场分析项目，寻找、发展、维持合适的客户群体和伙伴关系</w:t>
      </w:r>
      <w:r w:rsidR="00F658D6">
        <w:rPr>
          <w:rFonts w:ascii="仿宋" w:eastAsia="仿宋" w:hAnsi="仿宋" w:cs="宋体" w:hint="eastAsia"/>
          <w:color w:val="000000"/>
          <w:kern w:val="0"/>
          <w:sz w:val="22"/>
          <w:szCs w:val="22"/>
        </w:rPr>
        <w:t>；</w:t>
      </w:r>
    </w:p>
    <w:p w14:paraId="2063CD7E" w14:textId="72DEE5D5" w:rsidR="00E0487C" w:rsidRPr="00E0487C" w:rsidRDefault="00E0487C" w:rsidP="00E0487C">
      <w:pPr>
        <w:pStyle w:val="af1"/>
        <w:numPr>
          <w:ilvl w:val="0"/>
          <w:numId w:val="12"/>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完成对官网版面和内容的更新并成功推出中文版网站；</w:t>
      </w:r>
      <w:r w:rsidRPr="001D1F21">
        <w:rPr>
          <w:rFonts w:ascii="仿宋" w:eastAsia="仿宋" w:hAnsi="仿宋" w:cs="宋体" w:hint="eastAsia"/>
          <w:color w:val="000000"/>
          <w:kern w:val="0"/>
          <w:sz w:val="22"/>
          <w:szCs w:val="22"/>
        </w:rPr>
        <w:t>策划和执行</w:t>
      </w:r>
      <w:r>
        <w:rPr>
          <w:rFonts w:ascii="仿宋" w:eastAsia="仿宋" w:hAnsi="仿宋" w:cs="宋体" w:hint="eastAsia"/>
          <w:color w:val="000000"/>
          <w:kern w:val="0"/>
          <w:sz w:val="22"/>
          <w:szCs w:val="22"/>
        </w:rPr>
        <w:t>基于</w:t>
      </w:r>
      <w:r w:rsidRPr="001D1F21">
        <w:rPr>
          <w:rFonts w:ascii="仿宋" w:eastAsia="仿宋" w:hAnsi="仿宋" w:cs="宋体" w:hint="eastAsia"/>
          <w:color w:val="000000"/>
          <w:kern w:val="0"/>
          <w:sz w:val="22"/>
          <w:szCs w:val="22"/>
        </w:rPr>
        <w:t>社交媒体平台的市场和宣传策略</w:t>
      </w:r>
      <w:r w:rsidR="005D7075">
        <w:rPr>
          <w:rFonts w:ascii="仿宋" w:eastAsia="仿宋" w:hAnsi="仿宋" w:cs="宋体" w:hint="eastAsia"/>
          <w:color w:val="000000"/>
          <w:kern w:val="0"/>
          <w:sz w:val="22"/>
          <w:szCs w:val="22"/>
        </w:rPr>
        <w:t>；</w:t>
      </w:r>
      <w:r w:rsidR="00765AC6">
        <w:rPr>
          <w:rFonts w:ascii="仿宋" w:eastAsia="仿宋" w:hAnsi="仿宋" w:cs="宋体" w:hint="eastAsia"/>
          <w:color w:val="000000"/>
          <w:kern w:val="0"/>
          <w:sz w:val="22"/>
          <w:szCs w:val="22"/>
        </w:rPr>
        <w:t>通过传统媒体和新媒体向不同客户群体有</w:t>
      </w:r>
      <w:r>
        <w:rPr>
          <w:rFonts w:ascii="仿宋" w:eastAsia="仿宋" w:hAnsi="仿宋" w:cs="宋体" w:hint="eastAsia"/>
          <w:color w:val="000000"/>
          <w:kern w:val="0"/>
          <w:sz w:val="22"/>
          <w:szCs w:val="22"/>
        </w:rPr>
        <w:t>针对性地推广研究成果和课程产品</w:t>
      </w:r>
      <w:r w:rsidR="00F658D6">
        <w:rPr>
          <w:rFonts w:ascii="仿宋" w:eastAsia="仿宋" w:hAnsi="仿宋" w:cs="宋体" w:hint="eastAsia"/>
          <w:color w:val="000000"/>
          <w:kern w:val="0"/>
          <w:sz w:val="22"/>
          <w:szCs w:val="22"/>
        </w:rPr>
        <w:t>；</w:t>
      </w:r>
    </w:p>
    <w:p w14:paraId="281D9CDF" w14:textId="6C240F9E" w:rsidR="001D1F21" w:rsidRDefault="00C73796" w:rsidP="00F0188E">
      <w:pPr>
        <w:pStyle w:val="af1"/>
        <w:numPr>
          <w:ilvl w:val="0"/>
          <w:numId w:val="12"/>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参与中心“新兴国家</w:t>
      </w:r>
      <w:r w:rsidR="00AD65EF">
        <w:rPr>
          <w:rFonts w:ascii="仿宋" w:eastAsia="仿宋" w:hAnsi="仿宋" w:cs="宋体" w:hint="eastAsia"/>
          <w:color w:val="000000"/>
          <w:kern w:val="0"/>
          <w:sz w:val="22"/>
          <w:szCs w:val="22"/>
        </w:rPr>
        <w:t>的</w:t>
      </w:r>
      <w:r>
        <w:rPr>
          <w:rFonts w:ascii="仿宋" w:eastAsia="仿宋" w:hAnsi="仿宋" w:cs="宋体" w:hint="eastAsia"/>
          <w:color w:val="000000"/>
          <w:kern w:val="0"/>
          <w:sz w:val="22"/>
          <w:szCs w:val="22"/>
        </w:rPr>
        <w:t>企业与发展”部</w:t>
      </w:r>
      <w:r w:rsidR="00765AC6">
        <w:rPr>
          <w:rFonts w:ascii="仿宋" w:eastAsia="仿宋" w:hAnsi="仿宋" w:cs="宋体" w:hint="eastAsia"/>
          <w:color w:val="000000"/>
          <w:kern w:val="0"/>
          <w:sz w:val="22"/>
          <w:szCs w:val="22"/>
        </w:rPr>
        <w:t>门</w:t>
      </w:r>
      <w:r>
        <w:rPr>
          <w:rFonts w:ascii="仿宋" w:eastAsia="仿宋" w:hAnsi="仿宋" w:cs="宋体" w:hint="eastAsia"/>
          <w:color w:val="000000"/>
          <w:kern w:val="0"/>
          <w:sz w:val="22"/>
          <w:szCs w:val="22"/>
        </w:rPr>
        <w:t>关于企业社会责任的研究项目，撰写</w:t>
      </w:r>
      <w:r w:rsidR="008140F5">
        <w:rPr>
          <w:rFonts w:ascii="仿宋" w:eastAsia="仿宋" w:hAnsi="仿宋" w:cs="宋体" w:hint="eastAsia"/>
          <w:color w:val="000000"/>
          <w:kern w:val="0"/>
          <w:sz w:val="22"/>
          <w:szCs w:val="22"/>
        </w:rPr>
        <w:t>和评议论文稿件</w:t>
      </w:r>
      <w:r w:rsidR="00F658D6">
        <w:rPr>
          <w:rFonts w:ascii="仿宋" w:eastAsia="仿宋" w:hAnsi="仿宋" w:cs="宋体" w:hint="eastAsia"/>
          <w:color w:val="000000"/>
          <w:kern w:val="0"/>
          <w:sz w:val="22"/>
          <w:szCs w:val="22"/>
        </w:rPr>
        <w:t>；</w:t>
      </w:r>
    </w:p>
    <w:p w14:paraId="3EB6DBF7" w14:textId="3E780853" w:rsidR="00765AC6" w:rsidRDefault="008140F5" w:rsidP="00765AC6">
      <w:pPr>
        <w:pStyle w:val="af1"/>
        <w:numPr>
          <w:ilvl w:val="0"/>
          <w:numId w:val="12"/>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协助大型和高层级活动的组织工作，在欧盟共建和平联络办公室发起的“2012公民社会对话网络”国际会议上负责与政府机构代表和与会专家的接洽工作</w:t>
      </w:r>
      <w:r w:rsidR="00F658D6">
        <w:rPr>
          <w:rFonts w:ascii="仿宋" w:eastAsia="仿宋" w:hAnsi="仿宋" w:cs="宋体" w:hint="eastAsia"/>
          <w:color w:val="000000"/>
          <w:kern w:val="0"/>
          <w:sz w:val="22"/>
          <w:szCs w:val="22"/>
        </w:rPr>
        <w:t>。</w:t>
      </w:r>
    </w:p>
    <w:p w14:paraId="1CBA76C7" w14:textId="77777777" w:rsidR="00765AC6" w:rsidRDefault="00765AC6" w:rsidP="00765AC6">
      <w:pPr>
        <w:rPr>
          <w:rFonts w:ascii="仿宋" w:eastAsia="仿宋" w:hAnsi="仿宋" w:cs="宋体"/>
          <w:b/>
          <w:color w:val="000000"/>
          <w:kern w:val="0"/>
          <w:sz w:val="22"/>
          <w:szCs w:val="22"/>
        </w:rPr>
      </w:pPr>
    </w:p>
    <w:p w14:paraId="708D0050" w14:textId="08215FE9" w:rsidR="00E87042" w:rsidRPr="00765AC6" w:rsidRDefault="00E87042" w:rsidP="00765AC6">
      <w:pPr>
        <w:rPr>
          <w:rFonts w:ascii="仿宋" w:eastAsia="仿宋" w:hAnsi="仿宋" w:cs="宋体"/>
          <w:color w:val="000000"/>
          <w:kern w:val="0"/>
          <w:sz w:val="22"/>
          <w:szCs w:val="22"/>
        </w:rPr>
      </w:pPr>
      <w:r w:rsidRPr="00765AC6">
        <w:rPr>
          <w:rFonts w:ascii="仿宋" w:eastAsia="仿宋" w:hAnsi="仿宋" w:cs="宋体" w:hint="eastAsia"/>
          <w:b/>
          <w:color w:val="000000"/>
          <w:kern w:val="0"/>
          <w:sz w:val="22"/>
          <w:szCs w:val="22"/>
        </w:rPr>
        <w:t>中国学院（</w:t>
      </w:r>
      <w:r w:rsidR="008F4730" w:rsidRPr="00765AC6">
        <w:rPr>
          <w:rFonts w:ascii="仿宋" w:eastAsia="仿宋" w:hAnsi="仿宋" w:cs="宋体" w:hint="eastAsia"/>
          <w:b/>
          <w:color w:val="000000"/>
          <w:kern w:val="0"/>
          <w:sz w:val="22"/>
          <w:szCs w:val="22"/>
        </w:rPr>
        <w:t>法国</w:t>
      </w:r>
      <w:r w:rsidRPr="00765AC6">
        <w:rPr>
          <w:rFonts w:ascii="仿宋" w:eastAsia="仿宋" w:hAnsi="仿宋" w:cs="宋体" w:hint="eastAsia"/>
          <w:b/>
          <w:color w:val="000000"/>
          <w:kern w:val="0"/>
          <w:sz w:val="22"/>
          <w:szCs w:val="22"/>
        </w:rPr>
        <w:t xml:space="preserve">智库）               </w:t>
      </w:r>
      <w:r w:rsidR="008F4730" w:rsidRPr="00765AC6">
        <w:rPr>
          <w:rFonts w:ascii="仿宋" w:eastAsia="仿宋" w:hAnsi="仿宋" w:cs="宋体" w:hint="eastAsia"/>
          <w:b/>
          <w:color w:val="000000"/>
          <w:kern w:val="0"/>
          <w:sz w:val="22"/>
          <w:szCs w:val="22"/>
        </w:rPr>
        <w:t xml:space="preserve">   </w:t>
      </w:r>
      <w:r w:rsidR="00EE26CE" w:rsidRPr="00765AC6">
        <w:rPr>
          <w:rFonts w:ascii="仿宋" w:eastAsia="仿宋" w:hAnsi="仿宋" w:cs="宋体" w:hint="eastAsia"/>
          <w:b/>
          <w:color w:val="000000"/>
          <w:kern w:val="0"/>
          <w:sz w:val="22"/>
          <w:szCs w:val="22"/>
        </w:rPr>
        <w:t xml:space="preserve">           </w:t>
      </w:r>
      <w:r w:rsidR="008140F5" w:rsidRPr="00765AC6">
        <w:rPr>
          <w:rFonts w:ascii="仿宋" w:eastAsia="仿宋" w:hAnsi="仿宋" w:cs="宋体" w:hint="eastAsia"/>
          <w:b/>
          <w:color w:val="000000"/>
          <w:kern w:val="0"/>
          <w:sz w:val="22"/>
          <w:szCs w:val="22"/>
        </w:rPr>
        <w:t xml:space="preserve">    </w:t>
      </w:r>
      <w:r w:rsidRPr="00765AC6">
        <w:rPr>
          <w:rFonts w:ascii="仿宋" w:eastAsia="仿宋" w:hAnsi="仿宋" w:cs="宋体" w:hint="eastAsia"/>
          <w:b/>
          <w:color w:val="000000"/>
          <w:kern w:val="0"/>
          <w:sz w:val="22"/>
          <w:szCs w:val="22"/>
        </w:rPr>
        <w:t>2010.7至今  巴黎</w:t>
      </w:r>
      <w:r w:rsidR="00D02126" w:rsidRPr="00765AC6">
        <w:rPr>
          <w:rFonts w:ascii="仿宋" w:eastAsia="仿宋" w:hAnsi="仿宋" w:cs="宋体" w:hint="eastAsia"/>
          <w:b/>
          <w:color w:val="000000"/>
          <w:kern w:val="0"/>
          <w:sz w:val="22"/>
          <w:szCs w:val="22"/>
        </w:rPr>
        <w:t>/</w:t>
      </w:r>
      <w:r w:rsidRPr="00765AC6">
        <w:rPr>
          <w:rFonts w:ascii="仿宋" w:eastAsia="仿宋" w:hAnsi="仿宋" w:cs="宋体" w:hint="eastAsia"/>
          <w:b/>
          <w:color w:val="000000"/>
          <w:kern w:val="0"/>
          <w:sz w:val="22"/>
          <w:szCs w:val="22"/>
        </w:rPr>
        <w:t>北京</w:t>
      </w:r>
      <w:r w:rsidR="00D02126" w:rsidRPr="00765AC6">
        <w:rPr>
          <w:rFonts w:ascii="仿宋" w:eastAsia="仿宋" w:hAnsi="仿宋" w:cs="宋体" w:hint="eastAsia"/>
          <w:b/>
          <w:color w:val="000000"/>
          <w:kern w:val="0"/>
          <w:sz w:val="22"/>
          <w:szCs w:val="22"/>
        </w:rPr>
        <w:t>/</w:t>
      </w:r>
      <w:r w:rsidRPr="00765AC6">
        <w:rPr>
          <w:rFonts w:ascii="仿宋" w:eastAsia="仿宋" w:hAnsi="仿宋" w:cs="宋体" w:hint="eastAsia"/>
          <w:b/>
          <w:color w:val="000000"/>
          <w:kern w:val="0"/>
          <w:sz w:val="22"/>
          <w:szCs w:val="22"/>
        </w:rPr>
        <w:t>香港</w:t>
      </w:r>
    </w:p>
    <w:p w14:paraId="2E2B2C5C" w14:textId="39915B17" w:rsidR="008140F5" w:rsidRPr="008140F5" w:rsidRDefault="008140F5" w:rsidP="00535826">
      <w:pPr>
        <w:spacing w:afterLines="50" w:after="156"/>
        <w:rPr>
          <w:rFonts w:ascii="仿宋" w:eastAsia="仿宋" w:hAnsi="仿宋" w:cs="宋体"/>
          <w:color w:val="000000"/>
          <w:kern w:val="0"/>
          <w:sz w:val="22"/>
          <w:szCs w:val="22"/>
        </w:rPr>
      </w:pPr>
      <w:r w:rsidRPr="008140F5">
        <w:rPr>
          <w:rFonts w:ascii="仿宋" w:eastAsia="仿宋" w:hAnsi="仿宋" w:cs="宋体" w:hint="eastAsia"/>
          <w:color w:val="000000"/>
          <w:kern w:val="0"/>
          <w:sz w:val="22"/>
          <w:szCs w:val="22"/>
        </w:rPr>
        <w:t>传播和VIP关系主管</w:t>
      </w:r>
    </w:p>
    <w:p w14:paraId="35CD604A" w14:textId="1DE42F99" w:rsidR="009B1CB4" w:rsidRDefault="009B1CB4" w:rsidP="00532989">
      <w:pPr>
        <w:pStyle w:val="af1"/>
        <w:numPr>
          <w:ilvl w:val="0"/>
          <w:numId w:val="13"/>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监督和协调团队的日常运作和管理，负责制定年度工作计划和阶段性任务的安排</w:t>
      </w:r>
      <w:r w:rsidR="00F658D6">
        <w:rPr>
          <w:rFonts w:ascii="仿宋" w:eastAsia="仿宋" w:hAnsi="仿宋" w:cs="宋体" w:hint="eastAsia"/>
          <w:color w:val="000000"/>
          <w:kern w:val="0"/>
          <w:sz w:val="22"/>
          <w:szCs w:val="22"/>
        </w:rPr>
        <w:t>；</w:t>
      </w:r>
    </w:p>
    <w:p w14:paraId="15936AFA" w14:textId="5602B315" w:rsidR="00535826" w:rsidRDefault="00535826" w:rsidP="00535826">
      <w:pPr>
        <w:pStyle w:val="af1"/>
        <w:numPr>
          <w:ilvl w:val="0"/>
          <w:numId w:val="13"/>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作为这家研究中国热点问题和中法关系的年轻智库的外联代表，负责及时、有效地答复有关组</w:t>
      </w:r>
      <w:r w:rsidR="00AD65EF">
        <w:rPr>
          <w:rFonts w:ascii="仿宋" w:eastAsia="仿宋" w:hAnsi="仿宋" w:cs="宋体" w:hint="eastAsia"/>
          <w:color w:val="000000"/>
          <w:kern w:val="0"/>
          <w:sz w:val="22"/>
          <w:szCs w:val="22"/>
        </w:rPr>
        <w:t>织宗旨、发展方向和工作重点的相关问题，发展和维持与中、法</w:t>
      </w:r>
      <w:r>
        <w:rPr>
          <w:rFonts w:ascii="仿宋" w:eastAsia="仿宋" w:hAnsi="仿宋" w:cs="宋体" w:hint="eastAsia"/>
          <w:color w:val="000000"/>
          <w:kern w:val="0"/>
          <w:sz w:val="22"/>
          <w:szCs w:val="22"/>
        </w:rPr>
        <w:t>媒体以及其他合</w:t>
      </w:r>
      <w:r w:rsidR="00AD65EF">
        <w:rPr>
          <w:rFonts w:ascii="仿宋" w:eastAsia="仿宋" w:hAnsi="仿宋" w:cs="宋体" w:hint="eastAsia"/>
          <w:color w:val="000000"/>
          <w:kern w:val="0"/>
          <w:sz w:val="22"/>
          <w:szCs w:val="22"/>
        </w:rPr>
        <w:t>作伙伴的良好互动，寻找与中、法大型企业缔结合作伙伴关系的机会</w:t>
      </w:r>
      <w:r w:rsidR="00F658D6">
        <w:rPr>
          <w:rFonts w:ascii="仿宋" w:eastAsia="仿宋" w:hAnsi="仿宋" w:cs="宋体" w:hint="eastAsia"/>
          <w:color w:val="000000"/>
          <w:kern w:val="0"/>
          <w:sz w:val="22"/>
          <w:szCs w:val="22"/>
        </w:rPr>
        <w:t>；</w:t>
      </w:r>
    </w:p>
    <w:p w14:paraId="03A897B7" w14:textId="12636543" w:rsidR="00535826" w:rsidRDefault="00535826" w:rsidP="00535826">
      <w:pPr>
        <w:pStyle w:val="af1"/>
        <w:numPr>
          <w:ilvl w:val="0"/>
          <w:numId w:val="13"/>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修订和编撰年报及常期出版物，已完成出版的30多篇深度分析文章涉及中法政治、外交、经济和文化四大版块</w:t>
      </w:r>
      <w:r w:rsidR="00F658D6">
        <w:rPr>
          <w:rFonts w:ascii="仿宋" w:eastAsia="仿宋" w:hAnsi="仿宋" w:cs="宋体" w:hint="eastAsia"/>
          <w:color w:val="000000"/>
          <w:kern w:val="0"/>
          <w:sz w:val="22"/>
          <w:szCs w:val="22"/>
        </w:rPr>
        <w:t>；</w:t>
      </w:r>
    </w:p>
    <w:p w14:paraId="2929C5B6" w14:textId="041FA72A" w:rsidR="00535826" w:rsidRDefault="00535826" w:rsidP="00535826">
      <w:pPr>
        <w:pStyle w:val="af1"/>
        <w:numPr>
          <w:ilvl w:val="0"/>
          <w:numId w:val="13"/>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在中国和法国举办中法交流活动</w:t>
      </w:r>
      <w:r w:rsidR="00E81FDC">
        <w:rPr>
          <w:rFonts w:ascii="仿宋" w:eastAsia="仿宋" w:hAnsi="仿宋" w:cs="宋体" w:hint="eastAsia"/>
          <w:color w:val="000000"/>
          <w:kern w:val="0"/>
          <w:sz w:val="22"/>
          <w:szCs w:val="22"/>
        </w:rPr>
        <w:t>， 主要包括：</w:t>
      </w:r>
    </w:p>
    <w:p w14:paraId="0E3D688F" w14:textId="5851AE14" w:rsidR="00046462" w:rsidRDefault="00046462" w:rsidP="00046462">
      <w:pPr>
        <w:pStyle w:val="af1"/>
        <w:numPr>
          <w:ilvl w:val="0"/>
          <w:numId w:val="14"/>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2013年</w:t>
      </w:r>
      <w:r w:rsidR="00AD65EF">
        <w:rPr>
          <w:rFonts w:ascii="仿宋" w:eastAsia="仿宋" w:hAnsi="仿宋" w:cs="宋体" w:hint="eastAsia"/>
          <w:color w:val="000000"/>
          <w:kern w:val="0"/>
          <w:sz w:val="22"/>
          <w:szCs w:val="22"/>
        </w:rPr>
        <w:t>“</w:t>
      </w:r>
      <w:r>
        <w:rPr>
          <w:rFonts w:ascii="仿宋" w:eastAsia="仿宋" w:hAnsi="仿宋" w:cs="宋体" w:hint="eastAsia"/>
          <w:color w:val="000000"/>
          <w:kern w:val="0"/>
          <w:sz w:val="22"/>
          <w:szCs w:val="22"/>
        </w:rPr>
        <w:t>第二届中法媒体论坛</w:t>
      </w:r>
      <w:r w:rsidR="00AD65EF">
        <w:rPr>
          <w:rFonts w:ascii="仿宋" w:eastAsia="仿宋" w:hAnsi="仿宋" w:cs="宋体" w:hint="eastAsia"/>
          <w:color w:val="000000"/>
          <w:kern w:val="0"/>
          <w:sz w:val="22"/>
          <w:szCs w:val="22"/>
        </w:rPr>
        <w:t>”，负责与中方代表团和合作伙伴的谈判，</w:t>
      </w:r>
      <w:r>
        <w:rPr>
          <w:rFonts w:ascii="仿宋" w:eastAsia="仿宋" w:hAnsi="仿宋" w:cs="宋体" w:hint="eastAsia"/>
          <w:color w:val="000000"/>
          <w:kern w:val="0"/>
          <w:sz w:val="22"/>
          <w:szCs w:val="22"/>
        </w:rPr>
        <w:t>共邀请到四十多名来自中、法最具影响力媒体副主编或以上级别的负责人和相关主管单位的高级别官员</w:t>
      </w:r>
      <w:r w:rsidR="00F658D6">
        <w:rPr>
          <w:rFonts w:ascii="仿宋" w:eastAsia="仿宋" w:hAnsi="仿宋" w:cs="宋体" w:hint="eastAsia"/>
          <w:color w:val="000000"/>
          <w:kern w:val="0"/>
          <w:sz w:val="22"/>
          <w:szCs w:val="22"/>
        </w:rPr>
        <w:t>；</w:t>
      </w:r>
    </w:p>
    <w:p w14:paraId="1DB02A17" w14:textId="0A306827" w:rsidR="003A7EEC" w:rsidRDefault="00046462" w:rsidP="003A7EEC">
      <w:pPr>
        <w:pStyle w:val="af1"/>
        <w:numPr>
          <w:ilvl w:val="0"/>
          <w:numId w:val="14"/>
        </w:numPr>
        <w:ind w:firstLineChars="0"/>
        <w:rPr>
          <w:rFonts w:ascii="仿宋" w:eastAsia="仿宋" w:hAnsi="仿宋" w:cs="宋体"/>
          <w:color w:val="000000"/>
          <w:kern w:val="0"/>
          <w:sz w:val="22"/>
          <w:szCs w:val="22"/>
        </w:rPr>
      </w:pPr>
      <w:r>
        <w:rPr>
          <w:rFonts w:ascii="仿宋" w:eastAsia="仿宋" w:hAnsi="仿宋" w:cs="宋体" w:hint="eastAsia"/>
          <w:color w:val="000000"/>
          <w:kern w:val="0"/>
          <w:sz w:val="22"/>
          <w:szCs w:val="22"/>
        </w:rPr>
        <w:t>2012年中国学院年会“中国的创新与新技术：法国的位置？”，负责专家小组的组建和接</w:t>
      </w:r>
      <w:r>
        <w:rPr>
          <w:rFonts w:ascii="仿宋" w:eastAsia="仿宋" w:hAnsi="仿宋" w:cs="宋体" w:hint="eastAsia"/>
          <w:color w:val="000000"/>
          <w:kern w:val="0"/>
          <w:sz w:val="22"/>
          <w:szCs w:val="22"/>
        </w:rPr>
        <w:lastRenderedPageBreak/>
        <w:t>洽，</w:t>
      </w:r>
      <w:r w:rsidR="00AD65EF">
        <w:rPr>
          <w:rFonts w:ascii="仿宋" w:eastAsia="仿宋" w:hAnsi="仿宋" w:cs="宋体" w:hint="eastAsia"/>
          <w:color w:val="000000"/>
          <w:kern w:val="0"/>
          <w:sz w:val="22"/>
          <w:szCs w:val="22"/>
        </w:rPr>
        <w:t>成功邀请到商业领袖、环境法律师、前法国总理、中国驻法大使和发展经济学者等重量级嘉宾，商定辩论主题和分会场活动专题，领导团队设计</w:t>
      </w:r>
      <w:r>
        <w:rPr>
          <w:rFonts w:ascii="仿宋" w:eastAsia="仿宋" w:hAnsi="仿宋" w:cs="宋体" w:hint="eastAsia"/>
          <w:color w:val="000000"/>
          <w:kern w:val="0"/>
          <w:sz w:val="22"/>
          <w:szCs w:val="22"/>
        </w:rPr>
        <w:t>宣传资料和编写会议手册</w:t>
      </w:r>
      <w:r w:rsidR="00F658D6">
        <w:rPr>
          <w:rFonts w:ascii="仿宋" w:eastAsia="仿宋" w:hAnsi="仿宋" w:cs="宋体" w:hint="eastAsia"/>
          <w:color w:val="000000"/>
          <w:kern w:val="0"/>
          <w:sz w:val="22"/>
          <w:szCs w:val="22"/>
        </w:rPr>
        <w:t>。</w:t>
      </w:r>
    </w:p>
    <w:p w14:paraId="66A4A4DD" w14:textId="77777777" w:rsidR="003A7EEC" w:rsidRDefault="003A7EEC" w:rsidP="003A7EEC">
      <w:pPr>
        <w:rPr>
          <w:rFonts w:ascii="仿宋" w:eastAsia="仿宋" w:hAnsi="仿宋" w:cs="宋体"/>
          <w:b/>
          <w:color w:val="000000"/>
          <w:kern w:val="0"/>
          <w:sz w:val="22"/>
          <w:szCs w:val="22"/>
        </w:rPr>
      </w:pPr>
    </w:p>
    <w:p w14:paraId="7F305B19" w14:textId="2B62EAA3" w:rsidR="003A7EEC" w:rsidRDefault="003A7EEC" w:rsidP="003A7EEC">
      <w:pPr>
        <w:rPr>
          <w:rFonts w:ascii="仿宋" w:eastAsia="仿宋" w:hAnsi="仿宋" w:cs="宋体"/>
          <w:b/>
          <w:color w:val="000000"/>
          <w:kern w:val="0"/>
          <w:sz w:val="22"/>
          <w:szCs w:val="22"/>
        </w:rPr>
      </w:pPr>
      <w:r>
        <w:rPr>
          <w:rFonts w:ascii="仿宋" w:eastAsia="仿宋" w:hAnsi="仿宋" w:cs="宋体" w:hint="eastAsia"/>
          <w:b/>
          <w:color w:val="000000"/>
          <w:kern w:val="0"/>
          <w:sz w:val="22"/>
          <w:szCs w:val="22"/>
        </w:rPr>
        <w:t>深圳市规划与国土资源委员会—城市设计中心                 2011.10-2011.12  深圳</w:t>
      </w:r>
    </w:p>
    <w:p w14:paraId="12474084" w14:textId="5282D5A7" w:rsidR="00C03B80" w:rsidRDefault="003A7EEC" w:rsidP="003A7EEC">
      <w:pPr>
        <w:rPr>
          <w:rFonts w:ascii="仿宋" w:eastAsia="仿宋" w:hAnsi="仿宋" w:cs="宋体"/>
          <w:color w:val="000000"/>
          <w:kern w:val="0"/>
          <w:sz w:val="22"/>
          <w:szCs w:val="22"/>
        </w:rPr>
      </w:pPr>
      <w:r>
        <w:rPr>
          <w:rFonts w:ascii="仿宋" w:eastAsia="仿宋" w:hAnsi="仿宋" w:cs="宋体" w:hint="eastAsia"/>
          <w:color w:val="000000"/>
          <w:kern w:val="0"/>
          <w:sz w:val="22"/>
          <w:szCs w:val="22"/>
        </w:rPr>
        <w:t>公共</w:t>
      </w:r>
      <w:r w:rsidR="00C03B80">
        <w:rPr>
          <w:rFonts w:ascii="仿宋" w:eastAsia="仿宋" w:hAnsi="仿宋" w:cs="宋体" w:hint="eastAsia"/>
          <w:color w:val="000000"/>
          <w:kern w:val="0"/>
          <w:sz w:val="22"/>
          <w:szCs w:val="22"/>
        </w:rPr>
        <w:t>政策研究专员&amp;外联</w:t>
      </w:r>
      <w:r>
        <w:rPr>
          <w:rFonts w:ascii="仿宋" w:eastAsia="仿宋" w:hAnsi="仿宋" w:cs="宋体" w:hint="eastAsia"/>
          <w:color w:val="000000"/>
          <w:kern w:val="0"/>
          <w:sz w:val="22"/>
          <w:szCs w:val="22"/>
        </w:rPr>
        <w:t>专员</w:t>
      </w:r>
    </w:p>
    <w:p w14:paraId="004B4F5F" w14:textId="0DCF86A2" w:rsidR="00C03B80" w:rsidRPr="00C03B80" w:rsidRDefault="00C03B80" w:rsidP="00C17223">
      <w:pPr>
        <w:pStyle w:val="af1"/>
        <w:numPr>
          <w:ilvl w:val="0"/>
          <w:numId w:val="17"/>
        </w:numPr>
        <w:ind w:left="482" w:firstLineChars="0" w:hanging="482"/>
        <w:rPr>
          <w:rFonts w:ascii="仿宋" w:eastAsia="仿宋" w:hAnsi="仿宋" w:cs="宋体"/>
          <w:color w:val="000000"/>
          <w:kern w:val="0"/>
          <w:sz w:val="22"/>
          <w:szCs w:val="22"/>
        </w:rPr>
      </w:pPr>
      <w:r>
        <w:rPr>
          <w:rFonts w:ascii="仿宋" w:eastAsia="仿宋" w:hAnsi="仿宋" w:cs="宋体" w:hint="eastAsia"/>
          <w:color w:val="000000"/>
          <w:kern w:val="0"/>
          <w:sz w:val="22"/>
          <w:szCs w:val="22"/>
        </w:rPr>
        <w:t>研究国内社会组织与民间机构的发展状况及有关法律、法规，</w:t>
      </w:r>
      <w:r w:rsidRPr="00C03B80">
        <w:rPr>
          <w:rFonts w:ascii="仿宋" w:eastAsia="仿宋" w:hAnsi="仿宋" w:cs="宋体" w:hint="eastAsia"/>
          <w:color w:val="000000"/>
          <w:kern w:val="0"/>
          <w:sz w:val="22"/>
          <w:szCs w:val="22"/>
        </w:rPr>
        <w:t>重点分析公募基金会的运作和管理方式，</w:t>
      </w:r>
      <w:r>
        <w:rPr>
          <w:rFonts w:ascii="仿宋" w:eastAsia="仿宋" w:hAnsi="仿宋" w:cs="宋体" w:hint="eastAsia"/>
          <w:color w:val="000000"/>
          <w:kern w:val="0"/>
          <w:sz w:val="22"/>
          <w:szCs w:val="22"/>
        </w:rPr>
        <w:t>探讨如何通过不同的机构模式</w:t>
      </w:r>
      <w:r w:rsidR="00F658D6">
        <w:rPr>
          <w:rFonts w:ascii="仿宋" w:eastAsia="仿宋" w:hAnsi="仿宋" w:cs="宋体" w:hint="eastAsia"/>
          <w:color w:val="000000"/>
          <w:kern w:val="0"/>
          <w:sz w:val="22"/>
          <w:szCs w:val="22"/>
        </w:rPr>
        <w:t>促进不同行业间的协作，</w:t>
      </w:r>
      <w:r>
        <w:rPr>
          <w:rFonts w:ascii="仿宋" w:eastAsia="仿宋" w:hAnsi="仿宋" w:cs="宋体" w:hint="eastAsia"/>
          <w:color w:val="000000"/>
          <w:kern w:val="0"/>
          <w:sz w:val="22"/>
          <w:szCs w:val="22"/>
        </w:rPr>
        <w:t>整合</w:t>
      </w:r>
      <w:r w:rsidR="00F658D6">
        <w:rPr>
          <w:rFonts w:ascii="仿宋" w:eastAsia="仿宋" w:hAnsi="仿宋" w:cs="宋体" w:hint="eastAsia"/>
          <w:color w:val="000000"/>
          <w:kern w:val="0"/>
          <w:sz w:val="22"/>
          <w:szCs w:val="22"/>
        </w:rPr>
        <w:t>城市发展资源；</w:t>
      </w:r>
    </w:p>
    <w:p w14:paraId="0123049B" w14:textId="7B29FE7C" w:rsidR="003A7EEC" w:rsidRPr="003A7EEC" w:rsidRDefault="003A7EEC" w:rsidP="00C17223">
      <w:pPr>
        <w:pStyle w:val="af1"/>
        <w:numPr>
          <w:ilvl w:val="0"/>
          <w:numId w:val="17"/>
        </w:numPr>
        <w:ind w:left="482" w:firstLineChars="0" w:hanging="482"/>
        <w:rPr>
          <w:rFonts w:ascii="仿宋" w:eastAsia="仿宋" w:hAnsi="仿宋" w:cs="宋体"/>
          <w:color w:val="000000"/>
          <w:kern w:val="0"/>
          <w:sz w:val="22"/>
          <w:szCs w:val="22"/>
        </w:rPr>
      </w:pPr>
      <w:r>
        <w:rPr>
          <w:rFonts w:ascii="仿宋" w:eastAsia="仿宋" w:hAnsi="仿宋" w:cs="宋体" w:hint="eastAsia"/>
          <w:color w:val="000000"/>
          <w:kern w:val="0"/>
          <w:sz w:val="22"/>
          <w:szCs w:val="22"/>
        </w:rPr>
        <w:t>负责与主流媒体的沟通、协调，负责深圳-香港城市规划与建筑双年展的外联工作，安排海内外建筑师、评审专家、参观团体</w:t>
      </w:r>
      <w:r w:rsidR="002F5A54">
        <w:rPr>
          <w:rFonts w:ascii="仿宋" w:eastAsia="仿宋" w:hAnsi="仿宋" w:cs="宋体" w:hint="eastAsia"/>
          <w:color w:val="000000"/>
          <w:kern w:val="0"/>
          <w:sz w:val="22"/>
          <w:szCs w:val="22"/>
        </w:rPr>
        <w:t>在活动期间的考察和研讨活动</w:t>
      </w:r>
      <w:r w:rsidR="00F658D6">
        <w:rPr>
          <w:rFonts w:ascii="仿宋" w:eastAsia="仿宋" w:hAnsi="仿宋" w:cs="宋体" w:hint="eastAsia"/>
          <w:color w:val="000000"/>
          <w:kern w:val="0"/>
          <w:sz w:val="22"/>
          <w:szCs w:val="22"/>
        </w:rPr>
        <w:t>。</w:t>
      </w:r>
    </w:p>
    <w:p w14:paraId="3774507A" w14:textId="77777777" w:rsidR="003A7EEC" w:rsidRPr="003A7EEC" w:rsidRDefault="003A7EEC" w:rsidP="003A7EEC">
      <w:pPr>
        <w:rPr>
          <w:rFonts w:ascii="仿宋" w:eastAsia="仿宋" w:hAnsi="仿宋" w:cs="宋体"/>
          <w:color w:val="000000"/>
          <w:kern w:val="0"/>
          <w:sz w:val="22"/>
          <w:szCs w:val="22"/>
        </w:rPr>
      </w:pPr>
    </w:p>
    <w:p w14:paraId="21090E2B" w14:textId="68A3594E" w:rsidR="00AD65EF" w:rsidRDefault="00753B86" w:rsidP="003A7EEC">
      <w:pPr>
        <w:rPr>
          <w:rFonts w:ascii="仿宋" w:eastAsia="仿宋" w:hAnsi="仿宋" w:cs="宋体"/>
          <w:b/>
          <w:color w:val="000000"/>
          <w:kern w:val="0"/>
          <w:sz w:val="22"/>
          <w:szCs w:val="22"/>
        </w:rPr>
      </w:pPr>
      <w:r w:rsidRPr="003A7EEC">
        <w:rPr>
          <w:rFonts w:ascii="仿宋" w:eastAsia="仿宋" w:hAnsi="仿宋" w:cs="宋体" w:hint="eastAsia"/>
          <w:b/>
          <w:color w:val="000000"/>
          <w:kern w:val="0"/>
          <w:sz w:val="22"/>
          <w:szCs w:val="22"/>
        </w:rPr>
        <w:t>联合国</w:t>
      </w:r>
      <w:r w:rsidR="00D34E41" w:rsidRPr="003A7EEC">
        <w:rPr>
          <w:rFonts w:ascii="仿宋" w:eastAsia="仿宋" w:hAnsi="仿宋" w:cs="宋体" w:hint="eastAsia"/>
          <w:b/>
          <w:color w:val="000000"/>
          <w:kern w:val="0"/>
          <w:sz w:val="22"/>
          <w:szCs w:val="22"/>
        </w:rPr>
        <w:t>经济与</w:t>
      </w:r>
      <w:r w:rsidRPr="003A7EEC">
        <w:rPr>
          <w:rFonts w:ascii="仿宋" w:eastAsia="仿宋" w:hAnsi="仿宋" w:cs="宋体" w:hint="eastAsia"/>
          <w:b/>
          <w:color w:val="000000"/>
          <w:kern w:val="0"/>
          <w:sz w:val="22"/>
          <w:szCs w:val="22"/>
        </w:rPr>
        <w:t>社会事务部</w:t>
      </w:r>
      <w:r w:rsidRPr="003A7EEC">
        <w:rPr>
          <w:rFonts w:ascii="仿宋" w:eastAsia="仿宋" w:hAnsi="仿宋" w:cs="宋体"/>
          <w:b/>
          <w:color w:val="000000"/>
          <w:kern w:val="0"/>
          <w:sz w:val="22"/>
          <w:szCs w:val="22"/>
        </w:rPr>
        <w:t>–</w:t>
      </w:r>
      <w:r w:rsidR="00D02126" w:rsidRPr="003A7EEC">
        <w:rPr>
          <w:rFonts w:ascii="仿宋" w:eastAsia="仿宋" w:hAnsi="仿宋" w:cs="宋体" w:hint="eastAsia"/>
          <w:b/>
          <w:color w:val="000000"/>
          <w:kern w:val="0"/>
          <w:sz w:val="22"/>
          <w:szCs w:val="22"/>
        </w:rPr>
        <w:t>可持续发展司</w:t>
      </w:r>
      <w:r w:rsidR="00EE26CE" w:rsidRPr="003A7EEC">
        <w:rPr>
          <w:rFonts w:ascii="仿宋" w:eastAsia="仿宋" w:hAnsi="仿宋" w:cs="宋体" w:hint="eastAsia"/>
          <w:b/>
          <w:color w:val="000000"/>
          <w:kern w:val="0"/>
          <w:sz w:val="22"/>
          <w:szCs w:val="22"/>
        </w:rPr>
        <w:t xml:space="preserve">                  </w:t>
      </w:r>
      <w:r w:rsidR="00AD65EF" w:rsidRPr="003A7EEC">
        <w:rPr>
          <w:rFonts w:ascii="仿宋" w:eastAsia="仿宋" w:hAnsi="仿宋" w:cs="宋体" w:hint="eastAsia"/>
          <w:b/>
          <w:color w:val="000000"/>
          <w:kern w:val="0"/>
          <w:sz w:val="22"/>
          <w:szCs w:val="22"/>
        </w:rPr>
        <w:t xml:space="preserve">     </w:t>
      </w:r>
      <w:r w:rsidR="00AA0631" w:rsidRPr="003A7EEC">
        <w:rPr>
          <w:rFonts w:ascii="仿宋" w:eastAsia="仿宋" w:hAnsi="仿宋" w:cs="宋体" w:hint="eastAsia"/>
          <w:b/>
          <w:color w:val="000000"/>
          <w:kern w:val="0"/>
          <w:sz w:val="22"/>
          <w:szCs w:val="22"/>
        </w:rPr>
        <w:t>2011.2-2011.7</w:t>
      </w:r>
      <w:r w:rsidR="00E87042" w:rsidRPr="003A7EEC">
        <w:rPr>
          <w:rFonts w:ascii="仿宋" w:eastAsia="仿宋" w:hAnsi="仿宋" w:cs="宋体" w:hint="eastAsia"/>
          <w:b/>
          <w:color w:val="000000"/>
          <w:kern w:val="0"/>
          <w:sz w:val="22"/>
          <w:szCs w:val="22"/>
        </w:rPr>
        <w:t xml:space="preserve">  纽约</w:t>
      </w:r>
    </w:p>
    <w:p w14:paraId="4039120F" w14:textId="584857DD" w:rsidR="00AD65EF" w:rsidRDefault="00F658D6" w:rsidP="00D02126">
      <w:pPr>
        <w:rPr>
          <w:rFonts w:ascii="仿宋" w:eastAsia="仿宋" w:hAnsi="仿宋" w:cs="宋体"/>
          <w:color w:val="000000"/>
          <w:kern w:val="0"/>
          <w:sz w:val="22"/>
          <w:szCs w:val="22"/>
        </w:rPr>
      </w:pPr>
      <w:r>
        <w:rPr>
          <w:rFonts w:ascii="仿宋" w:eastAsia="仿宋" w:hAnsi="仿宋" w:cs="宋体" w:hint="eastAsia"/>
          <w:color w:val="000000"/>
          <w:kern w:val="0"/>
          <w:sz w:val="22"/>
          <w:szCs w:val="22"/>
        </w:rPr>
        <w:t>实习/</w:t>
      </w:r>
      <w:r w:rsidR="00AD65EF">
        <w:rPr>
          <w:rFonts w:ascii="仿宋" w:eastAsia="仿宋" w:hAnsi="仿宋" w:cs="宋体" w:hint="eastAsia"/>
          <w:color w:val="000000"/>
          <w:kern w:val="0"/>
          <w:sz w:val="22"/>
          <w:szCs w:val="22"/>
        </w:rPr>
        <w:t>顾问</w:t>
      </w:r>
    </w:p>
    <w:p w14:paraId="7ABBD90D" w14:textId="1514C5D3" w:rsidR="002F5A54" w:rsidRPr="002F5A54" w:rsidRDefault="002F5A54" w:rsidP="002F5A54">
      <w:pPr>
        <w:pStyle w:val="af1"/>
        <w:numPr>
          <w:ilvl w:val="0"/>
          <w:numId w:val="16"/>
        </w:numPr>
        <w:spacing w:beforeLines="50" w:before="156"/>
        <w:ind w:firstLineChars="0"/>
        <w:rPr>
          <w:rFonts w:ascii="仿宋" w:eastAsia="仿宋" w:hAnsi="仿宋" w:cs="宋体"/>
          <w:b/>
          <w:color w:val="000000"/>
          <w:kern w:val="0"/>
          <w:sz w:val="22"/>
          <w:szCs w:val="22"/>
        </w:rPr>
      </w:pPr>
      <w:r>
        <w:rPr>
          <w:rFonts w:ascii="仿宋" w:eastAsia="仿宋" w:hAnsi="仿宋" w:cs="宋体" w:hint="eastAsia"/>
          <w:color w:val="000000"/>
          <w:kern w:val="0"/>
          <w:sz w:val="22"/>
          <w:szCs w:val="22"/>
        </w:rPr>
        <w:t>梳理联合国各部门和成员国关于可持续发展行动计划的立场文件；建立可持续发展项目国际财政资助数据库，跟进、分析项目执行情况和监控资助效益</w:t>
      </w:r>
      <w:r w:rsidR="00F658D6">
        <w:rPr>
          <w:rFonts w:ascii="仿宋" w:eastAsia="仿宋" w:hAnsi="仿宋" w:cs="宋体" w:hint="eastAsia"/>
          <w:color w:val="000000"/>
          <w:kern w:val="0"/>
          <w:sz w:val="22"/>
          <w:szCs w:val="22"/>
        </w:rPr>
        <w:t>；</w:t>
      </w:r>
    </w:p>
    <w:p w14:paraId="57609D72" w14:textId="6A5FB0F2" w:rsidR="002F5A54" w:rsidRPr="00C01CC2" w:rsidRDefault="002F5A54" w:rsidP="002F5A54">
      <w:pPr>
        <w:pStyle w:val="af1"/>
        <w:numPr>
          <w:ilvl w:val="0"/>
          <w:numId w:val="16"/>
        </w:numPr>
        <w:ind w:left="482" w:firstLineChars="0" w:hanging="482"/>
        <w:rPr>
          <w:rFonts w:ascii="仿宋" w:eastAsia="仿宋" w:hAnsi="仿宋" w:cs="宋体"/>
          <w:b/>
          <w:color w:val="000000"/>
          <w:kern w:val="0"/>
          <w:sz w:val="22"/>
          <w:szCs w:val="22"/>
        </w:rPr>
      </w:pPr>
      <w:r>
        <w:rPr>
          <w:rFonts w:ascii="仿宋" w:eastAsia="仿宋" w:hAnsi="仿宋" w:cs="宋体" w:hint="eastAsia"/>
          <w:color w:val="000000"/>
          <w:kern w:val="0"/>
          <w:sz w:val="22"/>
          <w:szCs w:val="22"/>
        </w:rPr>
        <w:t>推动小岛屿发展中国家合作伙伴关系的深化，作为里约二十年峰会跨区域部长级筹备会议、77国集团和中国，以及第十九届联合国可持续发展委员会的</w:t>
      </w:r>
      <w:r w:rsidR="00C01CC2">
        <w:rPr>
          <w:rFonts w:ascii="仿宋" w:eastAsia="仿宋" w:hAnsi="仿宋" w:cs="宋体" w:hint="eastAsia"/>
          <w:color w:val="000000"/>
          <w:kern w:val="0"/>
          <w:sz w:val="22"/>
          <w:szCs w:val="22"/>
        </w:rPr>
        <w:t>主席团工作成员，全程参与可持续消费与发展和废弃物处理两个谈判专题的筹备和组织工作，发挥良好的政治敏感性和外交能力有效协调谈判过程中出现的争端</w:t>
      </w:r>
      <w:r w:rsidR="00F658D6">
        <w:rPr>
          <w:rFonts w:ascii="仿宋" w:eastAsia="仿宋" w:hAnsi="仿宋" w:cs="宋体" w:hint="eastAsia"/>
          <w:color w:val="000000"/>
          <w:kern w:val="0"/>
          <w:sz w:val="22"/>
          <w:szCs w:val="22"/>
        </w:rPr>
        <w:t>；</w:t>
      </w:r>
    </w:p>
    <w:p w14:paraId="68AF82F5" w14:textId="741410D3" w:rsidR="00C01CC2" w:rsidRPr="00C01CC2" w:rsidRDefault="00C01CC2" w:rsidP="002F5A54">
      <w:pPr>
        <w:pStyle w:val="af1"/>
        <w:numPr>
          <w:ilvl w:val="0"/>
          <w:numId w:val="16"/>
        </w:numPr>
        <w:ind w:left="482" w:firstLineChars="0" w:hanging="482"/>
        <w:rPr>
          <w:rFonts w:ascii="仿宋" w:eastAsia="仿宋" w:hAnsi="仿宋" w:cs="宋体"/>
          <w:b/>
          <w:color w:val="000000"/>
          <w:kern w:val="0"/>
          <w:sz w:val="22"/>
          <w:szCs w:val="22"/>
        </w:rPr>
      </w:pPr>
      <w:r>
        <w:rPr>
          <w:rFonts w:ascii="仿宋" w:eastAsia="仿宋" w:hAnsi="仿宋" w:cs="宋体" w:hint="eastAsia"/>
          <w:color w:val="000000"/>
          <w:kern w:val="0"/>
          <w:sz w:val="22"/>
          <w:szCs w:val="22"/>
        </w:rPr>
        <w:t>编写和更新小岛屿发展中国家在联合国信息共享网络平台的档案资料</w:t>
      </w:r>
      <w:r w:rsidR="00F658D6">
        <w:rPr>
          <w:rFonts w:ascii="仿宋" w:eastAsia="仿宋" w:hAnsi="仿宋" w:cs="宋体" w:hint="eastAsia"/>
          <w:color w:val="000000"/>
          <w:kern w:val="0"/>
          <w:sz w:val="22"/>
          <w:szCs w:val="22"/>
        </w:rPr>
        <w:t>；</w:t>
      </w:r>
    </w:p>
    <w:p w14:paraId="54427351" w14:textId="40D6517C" w:rsidR="00DE22FB" w:rsidRPr="00DE22FB" w:rsidRDefault="00416F33" w:rsidP="00DE22FB">
      <w:pPr>
        <w:pStyle w:val="af1"/>
        <w:numPr>
          <w:ilvl w:val="0"/>
          <w:numId w:val="16"/>
        </w:numPr>
        <w:ind w:left="482" w:firstLineChars="0" w:hanging="482"/>
        <w:rPr>
          <w:rFonts w:ascii="仿宋" w:eastAsia="仿宋" w:hAnsi="仿宋" w:cs="宋体"/>
          <w:b/>
          <w:color w:val="000000"/>
          <w:kern w:val="0"/>
          <w:sz w:val="22"/>
          <w:szCs w:val="22"/>
        </w:rPr>
      </w:pPr>
      <w:r>
        <w:rPr>
          <w:rFonts w:ascii="仿宋" w:eastAsia="仿宋" w:hAnsi="仿宋" w:cs="宋体" w:hint="eastAsia"/>
          <w:color w:val="000000"/>
          <w:kern w:val="0"/>
          <w:sz w:val="22"/>
          <w:szCs w:val="22"/>
        </w:rPr>
        <w:t>当选</w:t>
      </w:r>
      <w:r w:rsidR="00C01CC2">
        <w:rPr>
          <w:rFonts w:ascii="仿宋" w:eastAsia="仿宋" w:hAnsi="仿宋" w:cs="宋体" w:hint="eastAsia"/>
          <w:color w:val="000000"/>
          <w:kern w:val="0"/>
          <w:sz w:val="22"/>
          <w:szCs w:val="22"/>
        </w:rPr>
        <w:t>常驻联合国代表团委员会联系人，为</w:t>
      </w:r>
      <w:r w:rsidR="00EC2014">
        <w:rPr>
          <w:rFonts w:ascii="仿宋" w:eastAsia="仿宋" w:hAnsi="仿宋" w:cs="宋体" w:hint="eastAsia"/>
          <w:color w:val="000000"/>
          <w:kern w:val="0"/>
          <w:sz w:val="22"/>
          <w:szCs w:val="22"/>
        </w:rPr>
        <w:t>实习生组织了近二十场访问成员国代表团的座谈</w:t>
      </w:r>
      <w:r w:rsidR="00F658D6">
        <w:rPr>
          <w:rFonts w:ascii="仿宋" w:eastAsia="仿宋" w:hAnsi="仿宋" w:cs="宋体" w:hint="eastAsia"/>
          <w:color w:val="000000"/>
          <w:kern w:val="0"/>
          <w:sz w:val="22"/>
          <w:szCs w:val="22"/>
        </w:rPr>
        <w:t>。</w:t>
      </w:r>
    </w:p>
    <w:p w14:paraId="22078A1C" w14:textId="5B8A6807" w:rsidR="00323D69" w:rsidRDefault="00DE3D17" w:rsidP="005E1520">
      <w:pPr>
        <w:spacing w:line="220" w:lineRule="exact"/>
        <w:rPr>
          <w:rFonts w:ascii="仿宋" w:eastAsia="仿宋" w:hAnsi="仿宋" w:cs="宋体"/>
          <w:color w:val="000000"/>
          <w:kern w:val="0"/>
          <w:sz w:val="22"/>
          <w:szCs w:val="22"/>
        </w:rPr>
      </w:pPr>
      <w:r w:rsidRPr="00323D69">
        <w:rPr>
          <w:rFonts w:ascii="仿宋" w:eastAsia="仿宋" w:hAnsi="仿宋" w:hint="eastAsia"/>
          <w:b/>
          <w:noProof/>
          <w:sz w:val="22"/>
          <w:szCs w:val="22"/>
        </w:rPr>
        <mc:AlternateContent>
          <mc:Choice Requires="wps">
            <w:drawing>
              <wp:anchor distT="0" distB="0" distL="114300" distR="114300" simplePos="0" relativeHeight="251662336" behindDoc="0" locked="0" layoutInCell="1" allowOverlap="1" wp14:anchorId="28DC7C9C" wp14:editId="1BC6716C">
                <wp:simplePos x="0" y="0"/>
                <wp:positionH relativeFrom="column">
                  <wp:posOffset>-114300</wp:posOffset>
                </wp:positionH>
                <wp:positionV relativeFrom="paragraph">
                  <wp:posOffset>99060</wp:posOffset>
                </wp:positionV>
                <wp:extent cx="6172200" cy="294640"/>
                <wp:effectExtent l="0" t="0" r="25400" b="35560"/>
                <wp:wrapThrough wrapText="bothSides">
                  <wp:wrapPolygon edited="0">
                    <wp:start x="0" y="0"/>
                    <wp:lineTo x="0" y="22345"/>
                    <wp:lineTo x="21600" y="22345"/>
                    <wp:lineTo x="21600" y="0"/>
                    <wp:lineTo x="0" y="0"/>
                  </wp:wrapPolygon>
                </wp:wrapThrough>
                <wp:docPr id="9"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464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5B3D7F70" w14:textId="400369B4" w:rsidR="00C03B80" w:rsidRPr="006C0077" w:rsidRDefault="00C03B80" w:rsidP="00DE3D17">
                            <w:pPr>
                              <w:rPr>
                                <w:rFonts w:ascii="仿宋" w:eastAsia="仿宋" w:hAnsi="仿宋"/>
                                <w:b/>
                                <w:color w:val="244061"/>
                                <w:sz w:val="22"/>
                                <w:szCs w:val="22"/>
                              </w:rPr>
                            </w:pPr>
                            <w:r>
                              <w:rPr>
                                <w:rFonts w:ascii="仿宋" w:eastAsia="仿宋" w:hAnsi="仿宋" w:hint="eastAsia"/>
                                <w:b/>
                                <w:color w:val="244061"/>
                                <w:sz w:val="22"/>
                                <w:szCs w:val="22"/>
                              </w:rPr>
                              <w:t>其他社会工作</w:t>
                            </w:r>
                            <w:r w:rsidRPr="006C0077">
                              <w:rPr>
                                <w:rFonts w:ascii="仿宋" w:eastAsia="仿宋" w:hAnsi="仿宋" w:hint="eastAsia"/>
                                <w:b/>
                                <w:color w:val="244061"/>
                                <w:sz w:val="22"/>
                                <w:szCs w:val="22"/>
                              </w:rPr>
                              <w:t>经验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95pt;margin-top:7.8pt;width:486pt;height:2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" fillcolor="#b9cde5" strokecolor="white">
                <v:path arrowok="t"/>
                <v:textbox>
                  <w:txbxContent>
                    <w:p w14:paraId="5B3D7F70" w14:textId="400369B4" w:rsidR="002F2B84" w:rsidRPr="006C0077" w:rsidRDefault="002F2B84" w:rsidP="00DE3D17">
                      <w:pPr>
                        <w:rPr>
                          <w:rFonts w:ascii="仿宋" w:eastAsia="仿宋" w:hAnsi="仿宋" w:hint="eastAsia"/>
                          <w:b/>
                          <w:color w:val="244061"/>
                          <w:sz w:val="22"/>
                          <w:szCs w:val="22"/>
                        </w:rPr>
                      </w:pPr>
                      <w:r>
                        <w:rPr>
                          <w:rFonts w:ascii="仿宋" w:eastAsia="仿宋" w:hAnsi="仿宋" w:hint="eastAsia"/>
                          <w:b/>
                          <w:color w:val="244061"/>
                          <w:sz w:val="22"/>
                          <w:szCs w:val="22"/>
                        </w:rPr>
                        <w:t>其他社会工作</w:t>
                      </w:r>
                      <w:r w:rsidRPr="006C0077">
                        <w:rPr>
                          <w:rFonts w:ascii="仿宋" w:eastAsia="仿宋" w:hAnsi="仿宋" w:hint="eastAsia"/>
                          <w:b/>
                          <w:color w:val="244061"/>
                          <w:sz w:val="22"/>
                          <w:szCs w:val="22"/>
                        </w:rPr>
                        <w:t>经验</w:t>
                      </w:r>
                    </w:p>
                  </w:txbxContent>
                </v:textbox>
                <w10:wrap type="through"/>
              </v:shape>
            </w:pict>
          </mc:Fallback>
        </mc:AlternateContent>
      </w:r>
      <w:r w:rsidR="00323D69" w:rsidRPr="00323D69">
        <w:rPr>
          <w:rFonts w:ascii="仿宋" w:eastAsia="仿宋" w:hAnsi="仿宋" w:cs="宋体" w:hint="eastAsia"/>
          <w:b/>
          <w:color w:val="000000"/>
          <w:kern w:val="0"/>
          <w:sz w:val="22"/>
          <w:szCs w:val="22"/>
        </w:rPr>
        <w:t>顾问工作</w:t>
      </w:r>
      <w:r w:rsidR="00323D69">
        <w:rPr>
          <w:rFonts w:ascii="仿宋" w:eastAsia="仿宋" w:hAnsi="仿宋" w:cs="宋体" w:hint="eastAsia"/>
          <w:color w:val="000000"/>
          <w:kern w:val="0"/>
          <w:sz w:val="22"/>
          <w:szCs w:val="22"/>
        </w:rPr>
        <w:t xml:space="preserve">                                              </w:t>
      </w:r>
      <w:r w:rsidR="00323D69" w:rsidRPr="00323D69">
        <w:rPr>
          <w:rFonts w:ascii="仿宋" w:eastAsia="仿宋" w:hAnsi="仿宋" w:cs="宋体" w:hint="eastAsia"/>
          <w:color w:val="000000"/>
          <w:kern w:val="0"/>
          <w:sz w:val="22"/>
          <w:szCs w:val="22"/>
        </w:rPr>
        <w:t>2014.1-2014.3  英国鸟类学基金会</w:t>
      </w:r>
    </w:p>
    <w:p w14:paraId="10F25C6C" w14:textId="59AE458D" w:rsidR="00323D69" w:rsidRDefault="00323D69" w:rsidP="00323D69">
      <w:pPr>
        <w:tabs>
          <w:tab w:val="left" w:pos="6154"/>
        </w:tabs>
        <w:rPr>
          <w:rFonts w:ascii="仿宋" w:eastAsia="仿宋" w:hAnsi="仿宋" w:cs="宋体"/>
          <w:color w:val="000000"/>
          <w:kern w:val="0"/>
          <w:sz w:val="22"/>
          <w:szCs w:val="22"/>
        </w:rPr>
      </w:pPr>
      <w:r w:rsidRPr="00323D69">
        <w:rPr>
          <w:rFonts w:ascii="仿宋" w:eastAsia="仿宋" w:hAnsi="仿宋" w:cs="宋体" w:hint="eastAsia"/>
          <w:b/>
          <w:color w:val="000000"/>
          <w:kern w:val="0"/>
          <w:sz w:val="22"/>
          <w:szCs w:val="22"/>
        </w:rPr>
        <w:t>义工服务</w:t>
      </w:r>
      <w:r>
        <w:rPr>
          <w:rFonts w:ascii="仿宋" w:eastAsia="仿宋" w:hAnsi="仿宋" w:cs="宋体"/>
          <w:b/>
          <w:color w:val="000000"/>
          <w:kern w:val="0"/>
          <w:sz w:val="22"/>
          <w:szCs w:val="22"/>
        </w:rPr>
        <w:tab/>
      </w:r>
      <w:r>
        <w:rPr>
          <w:rFonts w:ascii="仿宋" w:eastAsia="仿宋" w:hAnsi="仿宋" w:cs="宋体" w:hint="eastAsia"/>
          <w:b/>
          <w:color w:val="000000"/>
          <w:kern w:val="0"/>
          <w:sz w:val="22"/>
          <w:szCs w:val="22"/>
        </w:rPr>
        <w:t xml:space="preserve">         </w:t>
      </w:r>
      <w:r>
        <w:rPr>
          <w:rFonts w:ascii="仿宋" w:eastAsia="仿宋" w:hAnsi="仿宋" w:cs="宋体" w:hint="eastAsia"/>
          <w:color w:val="000000"/>
          <w:kern w:val="0"/>
          <w:sz w:val="22"/>
          <w:szCs w:val="22"/>
        </w:rPr>
        <w:t>2012年至今  WWF法国</w:t>
      </w:r>
    </w:p>
    <w:p w14:paraId="7C2999E7" w14:textId="163D2AB7" w:rsidR="00323D69" w:rsidRDefault="00323D69" w:rsidP="00323D69">
      <w:pPr>
        <w:tabs>
          <w:tab w:val="left" w:pos="6154"/>
        </w:tabs>
        <w:rPr>
          <w:rFonts w:ascii="仿宋" w:eastAsia="仿宋" w:hAnsi="仿宋" w:cs="宋体"/>
          <w:b/>
          <w:color w:val="000000"/>
          <w:kern w:val="0"/>
          <w:sz w:val="22"/>
          <w:szCs w:val="22"/>
        </w:rPr>
      </w:pPr>
      <w:r w:rsidRPr="00323D69">
        <w:rPr>
          <w:rFonts w:ascii="仿宋" w:eastAsia="仿宋" w:hAnsi="仿宋" w:cs="宋体" w:hint="eastAsia"/>
          <w:b/>
          <w:color w:val="000000"/>
          <w:kern w:val="0"/>
          <w:sz w:val="22"/>
          <w:szCs w:val="22"/>
        </w:rPr>
        <w:t>义工&amp;</w:t>
      </w:r>
      <w:r w:rsidR="00F658D6">
        <w:rPr>
          <w:rFonts w:ascii="仿宋" w:eastAsia="仿宋" w:hAnsi="仿宋" w:cs="宋体" w:hint="eastAsia"/>
          <w:b/>
          <w:color w:val="000000"/>
          <w:kern w:val="0"/>
          <w:sz w:val="22"/>
          <w:szCs w:val="22"/>
        </w:rPr>
        <w:t>项目调研</w:t>
      </w:r>
      <w:r>
        <w:rPr>
          <w:rFonts w:ascii="仿宋" w:eastAsia="仿宋" w:hAnsi="仿宋" w:cs="宋体" w:hint="eastAsia"/>
          <w:b/>
          <w:color w:val="000000"/>
          <w:kern w:val="0"/>
          <w:sz w:val="22"/>
          <w:szCs w:val="22"/>
        </w:rPr>
        <w:t xml:space="preserve">                                                </w:t>
      </w:r>
      <w:r w:rsidRPr="00323D69">
        <w:rPr>
          <w:rFonts w:ascii="仿宋" w:eastAsia="仿宋" w:hAnsi="仿宋" w:cs="宋体" w:hint="eastAsia"/>
          <w:color w:val="000000"/>
          <w:kern w:val="0"/>
          <w:sz w:val="22"/>
          <w:szCs w:val="22"/>
        </w:rPr>
        <w:t>2005-2009  广东/四川</w:t>
      </w:r>
    </w:p>
    <w:p w14:paraId="418D8041" w14:textId="77777777" w:rsidR="00323D69" w:rsidRDefault="00323D69" w:rsidP="00323D69">
      <w:pPr>
        <w:tabs>
          <w:tab w:val="left" w:pos="6154"/>
        </w:tabs>
        <w:rPr>
          <w:rFonts w:ascii="仿宋" w:eastAsia="仿宋" w:hAnsi="仿宋" w:cs="宋体"/>
          <w:color w:val="000000"/>
          <w:kern w:val="0"/>
          <w:sz w:val="22"/>
          <w:szCs w:val="22"/>
        </w:rPr>
      </w:pPr>
      <w:r>
        <w:rPr>
          <w:rFonts w:ascii="仿宋" w:eastAsia="仿宋" w:hAnsi="仿宋" w:cs="宋体" w:hint="eastAsia"/>
          <w:b/>
          <w:color w:val="000000"/>
          <w:kern w:val="0"/>
          <w:sz w:val="22"/>
          <w:szCs w:val="22"/>
        </w:rPr>
        <w:t xml:space="preserve">旨在培育公民精神的社会组织“鸡鸣时”创始成员、理事          </w:t>
      </w:r>
      <w:r w:rsidRPr="00323D69">
        <w:rPr>
          <w:rFonts w:ascii="仿宋" w:eastAsia="仿宋" w:hAnsi="仿宋" w:cs="宋体" w:hint="eastAsia"/>
          <w:color w:val="000000"/>
          <w:kern w:val="0"/>
          <w:sz w:val="22"/>
          <w:szCs w:val="22"/>
        </w:rPr>
        <w:t xml:space="preserve"> </w:t>
      </w:r>
      <w:r>
        <w:rPr>
          <w:rFonts w:ascii="仿宋" w:eastAsia="仿宋" w:hAnsi="仿宋" w:cs="宋体" w:hint="eastAsia"/>
          <w:color w:val="000000"/>
          <w:kern w:val="0"/>
          <w:sz w:val="22"/>
          <w:szCs w:val="22"/>
        </w:rPr>
        <w:t xml:space="preserve">       </w:t>
      </w:r>
      <w:r w:rsidRPr="00323D69">
        <w:rPr>
          <w:rFonts w:ascii="仿宋" w:eastAsia="仿宋" w:hAnsi="仿宋" w:cs="宋体" w:hint="eastAsia"/>
          <w:color w:val="000000"/>
          <w:kern w:val="0"/>
          <w:sz w:val="22"/>
          <w:szCs w:val="22"/>
        </w:rPr>
        <w:t>2012至今 巴黎</w:t>
      </w:r>
    </w:p>
    <w:p w14:paraId="3FA8C6AE" w14:textId="65456E41" w:rsidR="002F2B84" w:rsidRDefault="002F2B84" w:rsidP="00323D69">
      <w:pPr>
        <w:tabs>
          <w:tab w:val="left" w:pos="6154"/>
        </w:tabs>
        <w:rPr>
          <w:rFonts w:ascii="仿宋" w:eastAsia="仿宋" w:hAnsi="仿宋" w:cs="宋体"/>
          <w:color w:val="000000"/>
          <w:kern w:val="0"/>
          <w:sz w:val="22"/>
          <w:szCs w:val="22"/>
        </w:rPr>
      </w:pPr>
      <w:r w:rsidRPr="00323D69">
        <w:rPr>
          <w:rFonts w:ascii="仿宋" w:eastAsia="仿宋" w:hAnsi="仿宋" w:hint="eastAsia"/>
          <w:b/>
          <w:noProof/>
          <w:sz w:val="22"/>
          <w:szCs w:val="22"/>
        </w:rPr>
        <mc:AlternateContent>
          <mc:Choice Requires="wps">
            <w:drawing>
              <wp:anchor distT="0" distB="0" distL="114300" distR="114300" simplePos="0" relativeHeight="251670528" behindDoc="0" locked="0" layoutInCell="1" allowOverlap="1" wp14:anchorId="24E75B9C" wp14:editId="6CCF3C33">
                <wp:simplePos x="0" y="0"/>
                <wp:positionH relativeFrom="column">
                  <wp:posOffset>-114300</wp:posOffset>
                </wp:positionH>
                <wp:positionV relativeFrom="paragraph">
                  <wp:posOffset>35560</wp:posOffset>
                </wp:positionV>
                <wp:extent cx="6172200" cy="294640"/>
                <wp:effectExtent l="0" t="0" r="25400" b="35560"/>
                <wp:wrapThrough wrapText="bothSides">
                  <wp:wrapPolygon edited="0">
                    <wp:start x="0" y="0"/>
                    <wp:lineTo x="0" y="22345"/>
                    <wp:lineTo x="21600" y="22345"/>
                    <wp:lineTo x="21600" y="0"/>
                    <wp:lineTo x="0" y="0"/>
                  </wp:wrapPolygon>
                </wp:wrapThrough>
                <wp:docPr id="13"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464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1AF59638" w14:textId="176713D6" w:rsidR="00C03B80" w:rsidRPr="006C0077" w:rsidRDefault="00C03B80" w:rsidP="002F2B84">
                            <w:pPr>
                              <w:rPr>
                                <w:rFonts w:ascii="仿宋" w:eastAsia="仿宋" w:hAnsi="仿宋"/>
                                <w:b/>
                                <w:color w:val="244061"/>
                                <w:sz w:val="22"/>
                                <w:szCs w:val="22"/>
                              </w:rPr>
                            </w:pPr>
                            <w:r>
                              <w:rPr>
                                <w:rFonts w:ascii="仿宋" w:eastAsia="仿宋" w:hAnsi="仿宋" w:hint="eastAsia"/>
                                <w:b/>
                                <w:color w:val="244061"/>
                                <w:sz w:val="22"/>
                                <w:szCs w:val="22"/>
                              </w:rPr>
                              <w:t>语言和电脑技能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_x0000_s1029" type="#_x0000_t202" style="position:absolute;left:0;text-align:left;margin-left:-8.95pt;margin-top:2.8pt;width:486pt;height:2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" fillcolor="#b9cde5" strokecolor="white">
                <v:path arrowok="t"/>
                <v:textbox>
                  <w:txbxContent>
                    <w:p w14:paraId="1AF59638" w14:textId="176713D6" w:rsidR="00C03B80" w:rsidRPr="006C0077" w:rsidRDefault="00C03B80" w:rsidP="002F2B84">
                      <w:pPr>
                        <w:rPr>
                          <w:rFonts w:ascii="仿宋" w:eastAsia="仿宋" w:hAnsi="仿宋"/>
                          <w:b/>
                          <w:color w:val="244061"/>
                          <w:sz w:val="22"/>
                          <w:szCs w:val="22"/>
                        </w:rPr>
                      </w:pPr>
                      <w:r>
                        <w:rPr>
                          <w:rFonts w:ascii="仿宋" w:eastAsia="仿宋" w:hAnsi="仿宋" w:hint="eastAsia"/>
                          <w:b/>
                          <w:color w:val="244061"/>
                          <w:sz w:val="22"/>
                          <w:szCs w:val="22"/>
                        </w:rPr>
                        <w:t>语言和电脑技能</w:t>
                      </w:r>
                    </w:p>
                  </w:txbxContent>
                </v:textbox>
                <w10:wrap type="through"/>
              </v:shape>
            </w:pict>
          </mc:Fallback>
        </mc:AlternateContent>
      </w:r>
      <w:r>
        <w:rPr>
          <w:rFonts w:ascii="仿宋" w:eastAsia="仿宋" w:hAnsi="仿宋" w:cs="宋体" w:hint="eastAsia"/>
          <w:color w:val="000000"/>
          <w:kern w:val="0"/>
          <w:sz w:val="22"/>
          <w:szCs w:val="22"/>
        </w:rPr>
        <w:t>精通中、粤、英、法四种语言，听、说、读、写能力优秀</w:t>
      </w:r>
    </w:p>
    <w:p w14:paraId="5CA0BF46" w14:textId="673106BD" w:rsidR="002F2B84" w:rsidRDefault="002F2B84" w:rsidP="00323D69">
      <w:pPr>
        <w:tabs>
          <w:tab w:val="left" w:pos="6154"/>
        </w:tabs>
        <w:rPr>
          <w:rFonts w:ascii="仿宋" w:eastAsia="仿宋" w:hAnsi="仿宋" w:cs="宋体"/>
          <w:color w:val="000000"/>
          <w:kern w:val="0"/>
          <w:sz w:val="22"/>
          <w:szCs w:val="22"/>
        </w:rPr>
      </w:pPr>
      <w:r>
        <w:rPr>
          <w:rFonts w:ascii="仿宋" w:eastAsia="仿宋" w:hAnsi="仿宋" w:cs="宋体" w:hint="eastAsia"/>
          <w:color w:val="000000"/>
          <w:kern w:val="0"/>
          <w:sz w:val="22"/>
          <w:szCs w:val="22"/>
        </w:rPr>
        <w:t>熟练运用Microsoft Word，</w:t>
      </w:r>
      <w:r w:rsidR="00173863">
        <w:rPr>
          <w:rFonts w:ascii="仿宋" w:eastAsia="仿宋" w:hAnsi="仿宋" w:cs="宋体" w:hint="eastAsia"/>
          <w:color w:val="000000"/>
          <w:kern w:val="0"/>
          <w:sz w:val="22"/>
          <w:szCs w:val="22"/>
        </w:rPr>
        <w:t xml:space="preserve"> Excel, PowerPoint, Mac OS, InDesign, Adobe Photoshop, iMovie</w:t>
      </w:r>
    </w:p>
    <w:p w14:paraId="6BCB2C6C" w14:textId="66505119" w:rsidR="0086087C" w:rsidRPr="00323D69" w:rsidRDefault="00323D69" w:rsidP="00323D69">
      <w:pPr>
        <w:rPr>
          <w:rFonts w:ascii="仿宋" w:eastAsia="仿宋" w:hAnsi="仿宋" w:cs="宋体"/>
          <w:b/>
          <w:color w:val="000000"/>
          <w:kern w:val="0"/>
          <w:sz w:val="22"/>
          <w:szCs w:val="22"/>
        </w:rPr>
      </w:pPr>
      <w:r w:rsidRPr="00323D69">
        <w:rPr>
          <w:rFonts w:ascii="仿宋" w:eastAsia="仿宋" w:hAnsi="仿宋" w:hint="eastAsia"/>
          <w:b/>
          <w:noProof/>
          <w:sz w:val="22"/>
          <w:szCs w:val="22"/>
        </w:rPr>
        <mc:AlternateContent>
          <mc:Choice Requires="wps">
            <w:drawing>
              <wp:anchor distT="0" distB="0" distL="114300" distR="114300" simplePos="0" relativeHeight="251664384" behindDoc="0" locked="0" layoutInCell="1" allowOverlap="1" wp14:anchorId="0AFC28FA" wp14:editId="2A7DE506">
                <wp:simplePos x="0" y="0"/>
                <wp:positionH relativeFrom="column">
                  <wp:posOffset>-114300</wp:posOffset>
                </wp:positionH>
                <wp:positionV relativeFrom="paragraph">
                  <wp:posOffset>124460</wp:posOffset>
                </wp:positionV>
                <wp:extent cx="6172200" cy="294640"/>
                <wp:effectExtent l="0" t="0" r="25400" b="35560"/>
                <wp:wrapThrough wrapText="bothSides">
                  <wp:wrapPolygon edited="0">
                    <wp:start x="0" y="0"/>
                    <wp:lineTo x="0" y="22345"/>
                    <wp:lineTo x="21600" y="22345"/>
                    <wp:lineTo x="21600" y="0"/>
                    <wp:lineTo x="0" y="0"/>
                  </wp:wrapPolygon>
                </wp:wrapThrough>
                <wp:docPr id="10"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464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4A4CA501" w14:textId="77777777" w:rsidR="00C03B80" w:rsidRPr="006C0077" w:rsidRDefault="00C03B80" w:rsidP="00323D69">
                            <w:pPr>
                              <w:rPr>
                                <w:rFonts w:ascii="仿宋" w:eastAsia="仿宋" w:hAnsi="仿宋"/>
                                <w:b/>
                                <w:color w:val="244061"/>
                                <w:sz w:val="22"/>
                                <w:szCs w:val="22"/>
                              </w:rPr>
                            </w:pPr>
                            <w:r>
                              <w:rPr>
                                <w:rFonts w:ascii="仿宋" w:eastAsia="仿宋" w:hAnsi="仿宋" w:hint="eastAsia"/>
                                <w:b/>
                                <w:color w:val="244061"/>
                                <w:sz w:val="22"/>
                                <w:szCs w:val="22"/>
                              </w:rPr>
                              <w:t>其他社会工作</w:t>
                            </w:r>
                            <w:r w:rsidRPr="006C0077">
                              <w:rPr>
                                <w:rFonts w:ascii="仿宋" w:eastAsia="仿宋" w:hAnsi="仿宋" w:hint="eastAsia"/>
                                <w:b/>
                                <w:color w:val="244061"/>
                                <w:sz w:val="22"/>
                                <w:szCs w:val="22"/>
                              </w:rPr>
                              <w:t>经验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95pt;margin-top:9.8pt;width:486pt;height:2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" fillcolor="#b9cde5" strokecolor="white">
                <v:path arrowok="t"/>
                <v:textbox>
                  <w:txbxContent>
                    <w:p w14:paraId="4A4CA501" w14:textId="77777777" w:rsidR="002F2B84" w:rsidRPr="006C0077" w:rsidRDefault="002F2B84" w:rsidP="00323D69">
                      <w:pPr>
                        <w:rPr>
                          <w:rFonts w:ascii="仿宋" w:eastAsia="仿宋" w:hAnsi="仿宋" w:hint="eastAsia"/>
                          <w:b/>
                          <w:color w:val="244061"/>
                          <w:sz w:val="22"/>
                          <w:szCs w:val="22"/>
                        </w:rPr>
                      </w:pPr>
                      <w:r>
                        <w:rPr>
                          <w:rFonts w:ascii="仿宋" w:eastAsia="仿宋" w:hAnsi="仿宋" w:hint="eastAsia"/>
                          <w:b/>
                          <w:color w:val="244061"/>
                          <w:sz w:val="22"/>
                          <w:szCs w:val="22"/>
                        </w:rPr>
                        <w:t>其他社会工作</w:t>
                      </w:r>
                      <w:r w:rsidRPr="006C0077">
                        <w:rPr>
                          <w:rFonts w:ascii="仿宋" w:eastAsia="仿宋" w:hAnsi="仿宋" w:hint="eastAsia"/>
                          <w:b/>
                          <w:color w:val="244061"/>
                          <w:sz w:val="22"/>
                          <w:szCs w:val="22"/>
                        </w:rPr>
                        <w:t>经验</w:t>
                      </w:r>
                    </w:p>
                  </w:txbxContent>
                </v:textbox>
                <w10:wrap type="through"/>
              </v:shape>
            </w:pict>
          </mc:Fallback>
        </mc:AlternateContent>
      </w:r>
      <w:r w:rsidR="00B0238F" w:rsidRPr="006C0077">
        <w:rPr>
          <w:rFonts w:ascii="仿宋" w:eastAsia="仿宋" w:hAnsi="仿宋" w:hint="eastAsia"/>
          <w:bCs/>
          <w:i/>
          <w:kern w:val="0"/>
          <w:sz w:val="22"/>
          <w:szCs w:val="22"/>
        </w:rPr>
        <w:t>“长征精神与松潘地区的发展”，</w:t>
      </w:r>
      <w:r w:rsidR="00B0238F" w:rsidRPr="006C0077">
        <w:rPr>
          <w:rFonts w:ascii="仿宋" w:eastAsia="仿宋" w:hAnsi="仿宋" w:hint="eastAsia"/>
          <w:bCs/>
          <w:kern w:val="0"/>
          <w:sz w:val="22"/>
          <w:szCs w:val="22"/>
        </w:rPr>
        <w:t>《</w:t>
      </w:r>
      <w:r w:rsidR="00400C2C" w:rsidRPr="006C0077">
        <w:rPr>
          <w:rFonts w:ascii="仿宋" w:eastAsia="仿宋" w:hAnsi="仿宋" w:hint="eastAsia"/>
          <w:bCs/>
          <w:kern w:val="0"/>
          <w:sz w:val="22"/>
          <w:szCs w:val="22"/>
        </w:rPr>
        <w:t>踏着长征的足迹：革命老区经济社会调查》</w:t>
      </w:r>
      <w:r w:rsidR="00B0238F" w:rsidRPr="006C0077">
        <w:rPr>
          <w:rFonts w:ascii="仿宋" w:eastAsia="仿宋" w:hAnsi="仿宋" w:hint="eastAsia"/>
          <w:bCs/>
          <w:kern w:val="0"/>
          <w:sz w:val="22"/>
          <w:szCs w:val="22"/>
        </w:rPr>
        <w:t>，人民出版社，</w:t>
      </w:r>
      <w:r w:rsidR="00400C2C" w:rsidRPr="006C0077">
        <w:rPr>
          <w:rFonts w:ascii="仿宋" w:eastAsia="仿宋" w:hAnsi="仿宋" w:hint="eastAsia"/>
          <w:bCs/>
          <w:kern w:val="0"/>
          <w:sz w:val="22"/>
          <w:szCs w:val="22"/>
        </w:rPr>
        <w:t>2007</w:t>
      </w:r>
      <w:r w:rsidR="0060598F" w:rsidRPr="006C0077">
        <w:rPr>
          <w:rFonts w:ascii="仿宋" w:eastAsia="仿宋" w:hAnsi="仿宋" w:hint="eastAsia"/>
          <w:bCs/>
          <w:kern w:val="0"/>
          <w:sz w:val="22"/>
          <w:szCs w:val="22"/>
        </w:rPr>
        <w:t>，</w:t>
      </w:r>
      <w:r w:rsidR="004C7735" w:rsidRPr="006C0077">
        <w:rPr>
          <w:rFonts w:ascii="仿宋" w:eastAsia="仿宋" w:hAnsi="仿宋" w:hint="eastAsia"/>
          <w:bCs/>
          <w:kern w:val="0"/>
          <w:sz w:val="22"/>
          <w:szCs w:val="22"/>
        </w:rPr>
        <w:t>113-128</w:t>
      </w:r>
      <w:r w:rsidR="00B0238F" w:rsidRPr="006C0077">
        <w:rPr>
          <w:rFonts w:ascii="仿宋" w:eastAsia="仿宋" w:hAnsi="仿宋" w:hint="eastAsia"/>
          <w:bCs/>
          <w:kern w:val="0"/>
          <w:sz w:val="22"/>
          <w:szCs w:val="22"/>
        </w:rPr>
        <w:t>页</w:t>
      </w:r>
      <w:r w:rsidR="0060598F" w:rsidRPr="006C0077">
        <w:rPr>
          <w:rFonts w:ascii="仿宋" w:eastAsia="仿宋" w:hAnsi="仿宋" w:hint="eastAsia"/>
          <w:bCs/>
          <w:kern w:val="0"/>
          <w:sz w:val="22"/>
          <w:szCs w:val="22"/>
        </w:rPr>
        <w:t>（第一作者）</w:t>
      </w:r>
    </w:p>
    <w:p w14:paraId="7607BE8B" w14:textId="77777777" w:rsidR="00C17223" w:rsidRDefault="00C17223" w:rsidP="00C17223">
      <w:pPr>
        <w:spacing w:beforeLines="50" w:before="156" w:afterLines="50" w:after="156"/>
        <w:rPr>
          <w:rFonts w:ascii="仿宋" w:eastAsia="仿宋" w:hAnsi="仿宋" w:hint="eastAsia"/>
          <w:bCs/>
          <w:kern w:val="0"/>
          <w:sz w:val="22"/>
          <w:szCs w:val="22"/>
        </w:rPr>
      </w:pPr>
      <w:r w:rsidRPr="00323D69">
        <w:rPr>
          <w:rFonts w:ascii="仿宋" w:eastAsia="仿宋" w:hAnsi="仿宋" w:hint="eastAsia"/>
          <w:b/>
          <w:noProof/>
          <w:sz w:val="22"/>
          <w:szCs w:val="22"/>
        </w:rPr>
        <mc:AlternateContent>
          <mc:Choice Requires="wps">
            <w:drawing>
              <wp:anchor distT="0" distB="0" distL="114300" distR="114300" simplePos="0" relativeHeight="251666432" behindDoc="0" locked="0" layoutInCell="1" allowOverlap="1" wp14:anchorId="2E2028E7" wp14:editId="7A02C4F6">
                <wp:simplePos x="0" y="0"/>
                <wp:positionH relativeFrom="column">
                  <wp:posOffset>-114300</wp:posOffset>
                </wp:positionH>
                <wp:positionV relativeFrom="paragraph">
                  <wp:posOffset>573405</wp:posOffset>
                </wp:positionV>
                <wp:extent cx="6172200" cy="294640"/>
                <wp:effectExtent l="0" t="0" r="25400" b="35560"/>
                <wp:wrapThrough wrapText="bothSides">
                  <wp:wrapPolygon edited="0">
                    <wp:start x="0" y="0"/>
                    <wp:lineTo x="0" y="22345"/>
                    <wp:lineTo x="21600" y="22345"/>
                    <wp:lineTo x="21600" y="0"/>
                    <wp:lineTo x="0" y="0"/>
                  </wp:wrapPolygon>
                </wp:wrapThrough>
                <wp:docPr id="1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94640"/>
                        </a:xfrm>
                        <a:prstGeom prst="rect">
                          <a:avLst/>
                        </a:prstGeom>
                        <a:solidFill>
                          <a:srgbClr val="4F81BD">
                            <a:lumMod val="40000"/>
                            <a:lumOff val="60000"/>
                          </a:srgbClr>
                        </a:solidFill>
                        <a:ln>
                          <a:solidFill>
                            <a:srgbClr val="FFFFFF"/>
                          </a:solidFill>
                        </a:ln>
                        <a:effectLst/>
                        <a:extLst>
                          <a:ext uri="{C572A759-6A51-4108-AA02-DFA0A04FC94B}">
                            <ma14:wrappingTextBoxFlag xmlns:ma14="http://schemas.microsoft.com/office/mac/drawingml/2011/main"/>
                          </a:ext>
                        </a:extLst>
                      </wps:spPr>
                      <wps:txbx>
                        <w:txbxContent>
                          <w:p w14:paraId="73E0923D" w14:textId="080A017B" w:rsidR="00C03B80" w:rsidRPr="006C0077" w:rsidRDefault="00C03B80" w:rsidP="005E1520">
                            <w:pPr>
                              <w:rPr>
                                <w:rFonts w:ascii="仿宋" w:eastAsia="仿宋" w:hAnsi="仿宋"/>
                                <w:b/>
                                <w:color w:val="244061"/>
                                <w:sz w:val="22"/>
                                <w:szCs w:val="22"/>
                              </w:rPr>
                            </w:pPr>
                            <w:r>
                              <w:rPr>
                                <w:rFonts w:ascii="仿宋" w:eastAsia="仿宋" w:hAnsi="仿宋" w:hint="eastAsia"/>
                                <w:b/>
                                <w:color w:val="244061"/>
                                <w:sz w:val="22"/>
                                <w:szCs w:val="22"/>
                              </w:rPr>
                              <w:t>个人荣誉及爱好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8.95pt;margin-top:45.15pt;width:486pt;height:2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" fillcolor="#b9cde5" strokecolor="white">
                <v:path arrowok="t"/>
                <v:textbox>
                  <w:txbxContent>
                    <w:p w14:paraId="73E0923D" w14:textId="080A017B" w:rsidR="00C03B80" w:rsidRPr="006C0077" w:rsidRDefault="00C03B80" w:rsidP="005E1520">
                      <w:pPr>
                        <w:rPr>
                          <w:rFonts w:ascii="仿宋" w:eastAsia="仿宋" w:hAnsi="仿宋"/>
                          <w:b/>
                          <w:color w:val="244061"/>
                          <w:sz w:val="22"/>
                          <w:szCs w:val="22"/>
                        </w:rPr>
                      </w:pPr>
                      <w:r>
                        <w:rPr>
                          <w:rFonts w:ascii="仿宋" w:eastAsia="仿宋" w:hAnsi="仿宋" w:hint="eastAsia"/>
                          <w:b/>
                          <w:color w:val="244061"/>
                          <w:sz w:val="22"/>
                          <w:szCs w:val="22"/>
                        </w:rPr>
                        <w:t>个人荣誉及爱好</w:t>
                      </w:r>
                    </w:p>
                  </w:txbxContent>
                </v:textbox>
                <w10:wrap type="through"/>
              </v:shape>
            </w:pict>
          </mc:Fallback>
        </mc:AlternateContent>
      </w:r>
      <w:r w:rsidR="004568AA" w:rsidRPr="006C0077">
        <w:rPr>
          <w:rFonts w:ascii="仿宋" w:eastAsia="仿宋" w:hAnsi="仿宋" w:hint="eastAsia"/>
          <w:bCs/>
          <w:i/>
          <w:kern w:val="0"/>
          <w:sz w:val="22"/>
          <w:szCs w:val="22"/>
        </w:rPr>
        <w:t>“</w:t>
      </w:r>
      <w:r w:rsidR="004568AA" w:rsidRPr="006C0077">
        <w:rPr>
          <w:rFonts w:ascii="仿宋" w:eastAsia="仿宋" w:hAnsi="仿宋"/>
          <w:bCs/>
          <w:i/>
          <w:kern w:val="0"/>
          <w:sz w:val="22"/>
          <w:szCs w:val="22"/>
        </w:rPr>
        <w:t>中小型城市建立新型语言培训机构可行性分析</w:t>
      </w:r>
      <w:r w:rsidR="004568AA" w:rsidRPr="006C0077">
        <w:rPr>
          <w:rFonts w:ascii="仿宋" w:eastAsia="仿宋" w:hAnsi="仿宋" w:hint="eastAsia"/>
          <w:bCs/>
          <w:kern w:val="0"/>
          <w:sz w:val="22"/>
          <w:szCs w:val="22"/>
        </w:rPr>
        <w:t>“</w:t>
      </w:r>
      <w:r w:rsidR="004568AA" w:rsidRPr="006C0077">
        <w:rPr>
          <w:rFonts w:ascii="仿宋" w:eastAsia="仿宋" w:hAnsi="仿宋" w:hint="eastAsia"/>
          <w:bCs/>
          <w:i/>
          <w:kern w:val="0"/>
          <w:sz w:val="22"/>
          <w:szCs w:val="22"/>
        </w:rPr>
        <w:t>，</w:t>
      </w:r>
      <w:r w:rsidR="004568AA" w:rsidRPr="006C0077">
        <w:rPr>
          <w:rFonts w:ascii="仿宋" w:eastAsia="仿宋" w:hAnsi="仿宋" w:hint="eastAsia"/>
          <w:bCs/>
          <w:kern w:val="0"/>
          <w:sz w:val="22"/>
          <w:szCs w:val="22"/>
        </w:rPr>
        <w:t>《</w:t>
      </w:r>
      <w:r w:rsidR="004568AA" w:rsidRPr="006C0077">
        <w:rPr>
          <w:rFonts w:ascii="仿宋" w:eastAsia="仿宋" w:hAnsi="仿宋"/>
          <w:bCs/>
          <w:kern w:val="0"/>
          <w:sz w:val="22"/>
          <w:szCs w:val="22"/>
        </w:rPr>
        <w:t>学习·实践·认知:深圳大学学生2007年社会实践报告集(上下册)</w:t>
      </w:r>
      <w:r w:rsidR="004568AA" w:rsidRPr="006C0077">
        <w:rPr>
          <w:rFonts w:ascii="仿宋" w:eastAsia="仿宋" w:hAnsi="仿宋" w:hint="eastAsia"/>
          <w:bCs/>
          <w:kern w:val="0"/>
          <w:sz w:val="22"/>
          <w:szCs w:val="22"/>
        </w:rPr>
        <w:t>》</w:t>
      </w:r>
      <w:r w:rsidR="00DE4715" w:rsidRPr="006C0077">
        <w:rPr>
          <w:rFonts w:ascii="仿宋" w:eastAsia="仿宋" w:hAnsi="仿宋" w:hint="eastAsia"/>
          <w:bCs/>
          <w:kern w:val="0"/>
          <w:sz w:val="22"/>
          <w:szCs w:val="22"/>
        </w:rPr>
        <w:t>， 人民出版社，2008，</w:t>
      </w:r>
      <w:r w:rsidR="004C7735" w:rsidRPr="006C0077">
        <w:rPr>
          <w:rFonts w:ascii="仿宋" w:eastAsia="仿宋" w:hAnsi="仿宋" w:hint="eastAsia"/>
          <w:bCs/>
          <w:kern w:val="0"/>
          <w:sz w:val="22"/>
          <w:szCs w:val="22"/>
        </w:rPr>
        <w:t>52-6</w:t>
      </w:r>
      <w:r w:rsidR="00DE4715" w:rsidRPr="006C0077">
        <w:rPr>
          <w:rFonts w:ascii="仿宋" w:eastAsia="仿宋" w:hAnsi="仿宋" w:hint="eastAsia"/>
          <w:bCs/>
          <w:kern w:val="0"/>
          <w:sz w:val="22"/>
          <w:szCs w:val="22"/>
        </w:rPr>
        <w:t>6页（第一作者）</w:t>
      </w:r>
    </w:p>
    <w:p w14:paraId="56FBB084" w14:textId="2225DB86" w:rsidR="00C17223" w:rsidRDefault="004C7735" w:rsidP="00C17223">
      <w:pPr>
        <w:rPr>
          <w:rFonts w:ascii="仿宋" w:eastAsia="仿宋" w:hAnsi="仿宋" w:hint="eastAsia"/>
          <w:bCs/>
          <w:kern w:val="0"/>
          <w:sz w:val="22"/>
          <w:szCs w:val="22"/>
        </w:rPr>
      </w:pPr>
      <w:r w:rsidRPr="006C0077">
        <w:rPr>
          <w:rFonts w:ascii="仿宋" w:eastAsia="仿宋" w:hAnsi="仿宋" w:cs="Arial" w:hint="eastAsia"/>
          <w:color w:val="000000"/>
          <w:sz w:val="22"/>
          <w:szCs w:val="22"/>
        </w:rPr>
        <w:t>共青团深圳大学委员会秘书长</w:t>
      </w:r>
      <w:r w:rsidR="001158AA" w:rsidRPr="006C0077">
        <w:rPr>
          <w:rFonts w:ascii="仿宋" w:eastAsia="仿宋" w:hAnsi="仿宋" w:cs="Arial" w:hint="eastAsia"/>
          <w:color w:val="000000"/>
          <w:sz w:val="22"/>
          <w:szCs w:val="22"/>
        </w:rPr>
        <w:t>，共青团深圳大学第九届委员会委员</w:t>
      </w:r>
      <w:r w:rsidR="005E1520">
        <w:rPr>
          <w:rFonts w:ascii="仿宋" w:eastAsia="仿宋" w:hAnsi="仿宋" w:cs="Arial" w:hint="eastAsia"/>
          <w:color w:val="000000"/>
          <w:sz w:val="22"/>
          <w:szCs w:val="22"/>
        </w:rPr>
        <w:t xml:space="preserve">         </w:t>
      </w:r>
    </w:p>
    <w:p w14:paraId="601BBBDE" w14:textId="10AF9910" w:rsidR="004C7735" w:rsidRPr="00C17223" w:rsidRDefault="001F34AD" w:rsidP="00C17223">
      <w:pPr>
        <w:rPr>
          <w:rFonts w:ascii="仿宋" w:eastAsia="仿宋" w:hAnsi="仿宋"/>
          <w:bCs/>
          <w:kern w:val="0"/>
          <w:sz w:val="22"/>
          <w:szCs w:val="22"/>
        </w:rPr>
      </w:pPr>
      <w:r w:rsidRPr="006C0077">
        <w:rPr>
          <w:rFonts w:ascii="仿宋" w:eastAsia="仿宋" w:hAnsi="仿宋" w:cs="Arial" w:hint="eastAsia"/>
          <w:color w:val="000000"/>
          <w:sz w:val="22"/>
          <w:szCs w:val="22"/>
        </w:rPr>
        <w:t>深圳市</w:t>
      </w:r>
      <w:r w:rsidR="00D52CDD" w:rsidRPr="006C0077">
        <w:rPr>
          <w:rFonts w:ascii="仿宋" w:eastAsia="仿宋" w:hAnsi="仿宋" w:cs="Arial" w:hint="eastAsia"/>
          <w:color w:val="000000"/>
          <w:sz w:val="22"/>
          <w:szCs w:val="22"/>
        </w:rPr>
        <w:t>2007</w:t>
      </w:r>
      <w:r w:rsidRPr="006C0077">
        <w:rPr>
          <w:rFonts w:ascii="仿宋" w:eastAsia="仿宋" w:hAnsi="仿宋" w:cs="Arial" w:hint="eastAsia"/>
          <w:color w:val="000000"/>
          <w:sz w:val="22"/>
          <w:szCs w:val="22"/>
        </w:rPr>
        <w:t>年度优秀共青团员标兵</w:t>
      </w:r>
      <w:r w:rsidR="00D52CDD" w:rsidRPr="006C0077">
        <w:rPr>
          <w:rFonts w:ascii="仿宋" w:eastAsia="仿宋" w:hAnsi="仿宋" w:cs="Arial" w:hint="eastAsia"/>
          <w:color w:val="000000"/>
          <w:sz w:val="22"/>
          <w:szCs w:val="22"/>
        </w:rPr>
        <w:t>（</w:t>
      </w:r>
      <w:r w:rsidR="00D52CDD" w:rsidRPr="006C0077">
        <w:rPr>
          <w:rFonts w:ascii="仿宋" w:eastAsia="仿宋" w:hAnsi="仿宋" w:hint="eastAsia"/>
          <w:sz w:val="22"/>
          <w:szCs w:val="22"/>
        </w:rPr>
        <w:t>深圳共表彰10人）</w:t>
      </w:r>
      <w:r w:rsidR="005E1520">
        <w:rPr>
          <w:rFonts w:ascii="仿宋" w:eastAsia="仿宋" w:hAnsi="仿宋"/>
          <w:sz w:val="22"/>
          <w:szCs w:val="22"/>
        </w:rPr>
        <w:tab/>
      </w:r>
      <w:r w:rsidR="005E1520">
        <w:rPr>
          <w:rFonts w:ascii="仿宋" w:eastAsia="仿宋" w:hAnsi="仿宋" w:hint="eastAsia"/>
          <w:sz w:val="22"/>
          <w:szCs w:val="22"/>
        </w:rPr>
        <w:t xml:space="preserve">    </w:t>
      </w:r>
    </w:p>
    <w:p w14:paraId="4EC6CD9C" w14:textId="77777777" w:rsidR="005E1520" w:rsidRDefault="00D52CDD" w:rsidP="00C17223">
      <w:pPr>
        <w:tabs>
          <w:tab w:val="left" w:pos="8400"/>
        </w:tabs>
        <w:rPr>
          <w:rFonts w:ascii="仿宋" w:eastAsia="仿宋" w:hAnsi="仿宋"/>
          <w:sz w:val="22"/>
          <w:szCs w:val="22"/>
        </w:rPr>
      </w:pPr>
      <w:r w:rsidRPr="006C0077">
        <w:rPr>
          <w:rFonts w:ascii="仿宋" w:eastAsia="仿宋" w:hAnsi="仿宋" w:hint="eastAsia"/>
          <w:sz w:val="22"/>
          <w:szCs w:val="22"/>
        </w:rPr>
        <w:t>广东省大中专学生志愿者暑期“三下乡”社会实践活动优秀个人</w:t>
      </w:r>
    </w:p>
    <w:p w14:paraId="23032C36" w14:textId="57386C5F" w:rsidR="004C7735" w:rsidRPr="006C0077" w:rsidRDefault="005E1520" w:rsidP="00C17223">
      <w:pPr>
        <w:tabs>
          <w:tab w:val="left" w:pos="8400"/>
        </w:tabs>
        <w:rPr>
          <w:rFonts w:ascii="仿宋" w:eastAsia="仿宋" w:hAnsi="仿宋" w:cs="Arial"/>
          <w:color w:val="000000"/>
          <w:sz w:val="22"/>
          <w:szCs w:val="22"/>
        </w:rPr>
      </w:pPr>
      <w:r>
        <w:rPr>
          <w:rFonts w:ascii="仿宋" w:eastAsia="仿宋" w:hAnsi="仿宋" w:hint="eastAsia"/>
          <w:sz w:val="22"/>
          <w:szCs w:val="22"/>
        </w:rPr>
        <w:t>连续多年获得深圳大学“优秀社会科学调研论文奖”</w:t>
      </w:r>
      <w:r>
        <w:rPr>
          <w:rFonts w:ascii="仿宋" w:eastAsia="仿宋" w:hAnsi="仿宋"/>
          <w:sz w:val="22"/>
          <w:szCs w:val="22"/>
        </w:rPr>
        <w:tab/>
      </w:r>
    </w:p>
    <w:p w14:paraId="4BC3D10F" w14:textId="77777777" w:rsidR="00D52CDD" w:rsidRPr="006C0077" w:rsidRDefault="00D52CDD" w:rsidP="00C17223">
      <w:pPr>
        <w:rPr>
          <w:rFonts w:ascii="仿宋" w:eastAsia="仿宋" w:hAnsi="仿宋"/>
          <w:sz w:val="22"/>
          <w:szCs w:val="22"/>
        </w:rPr>
      </w:pPr>
      <w:r w:rsidRPr="006C0077">
        <w:rPr>
          <w:rFonts w:ascii="仿宋" w:eastAsia="仿宋" w:hAnsi="仿宋" w:hint="eastAsia"/>
          <w:sz w:val="22"/>
          <w:szCs w:val="22"/>
        </w:rPr>
        <w:t>2008年率团赴香港参加学生领袖才能论坛</w:t>
      </w:r>
    </w:p>
    <w:p w14:paraId="32380431" w14:textId="66706BC7" w:rsidR="00601C3B" w:rsidRPr="006C0077" w:rsidRDefault="00D52CDD" w:rsidP="00C17223">
      <w:pPr>
        <w:rPr>
          <w:rFonts w:ascii="仿宋" w:eastAsia="仿宋" w:hAnsi="仿宋"/>
          <w:sz w:val="22"/>
          <w:szCs w:val="22"/>
        </w:rPr>
      </w:pPr>
      <w:r w:rsidRPr="006C0077">
        <w:rPr>
          <w:rFonts w:ascii="仿宋" w:eastAsia="仿宋" w:hAnsi="仿宋" w:hint="eastAsia"/>
          <w:sz w:val="22"/>
          <w:szCs w:val="22"/>
        </w:rPr>
        <w:t>2007</w:t>
      </w:r>
      <w:r w:rsidR="005E1520">
        <w:rPr>
          <w:rFonts w:ascii="仿宋" w:eastAsia="仿宋" w:hAnsi="仿宋" w:hint="eastAsia"/>
          <w:sz w:val="22"/>
          <w:szCs w:val="22"/>
        </w:rPr>
        <w:t>年</w:t>
      </w:r>
      <w:r w:rsidRPr="006C0077">
        <w:rPr>
          <w:rFonts w:ascii="仿宋" w:eastAsia="仿宋" w:hAnsi="仿宋" w:hint="eastAsia"/>
          <w:sz w:val="22"/>
          <w:szCs w:val="22"/>
        </w:rPr>
        <w:t>赴韩国首尔参加第三届国际学生论坛</w:t>
      </w:r>
      <w:r w:rsidR="005E1520">
        <w:rPr>
          <w:rFonts w:ascii="仿宋" w:eastAsia="仿宋" w:hAnsi="仿宋" w:hint="eastAsia"/>
          <w:sz w:val="22"/>
          <w:szCs w:val="22"/>
        </w:rPr>
        <w:t>，代表深圳大学发表针对东北亚地区经贸合作的观点</w:t>
      </w:r>
    </w:p>
    <w:p w14:paraId="2A059A2D" w14:textId="5DC2ED43" w:rsidR="00D52CDD" w:rsidRPr="006C0077" w:rsidRDefault="005E1520" w:rsidP="005E1520">
      <w:pPr>
        <w:rPr>
          <w:rFonts w:ascii="仿宋" w:eastAsia="仿宋" w:hAnsi="仿宋"/>
          <w:sz w:val="22"/>
          <w:szCs w:val="22"/>
        </w:rPr>
      </w:pPr>
      <w:r>
        <w:rPr>
          <w:rFonts w:ascii="仿宋" w:eastAsia="仿宋" w:hAnsi="仿宋" w:hint="eastAsia"/>
          <w:sz w:val="22"/>
          <w:szCs w:val="22"/>
        </w:rPr>
        <w:t>剑桥大学休斯学堂赛艇队成员，擅长击剑（重剑）和游泳</w:t>
      </w:r>
      <w:r w:rsidR="00AD65EF">
        <w:rPr>
          <w:rFonts w:ascii="仿宋" w:eastAsia="仿宋" w:hAnsi="仿宋" w:hint="eastAsia"/>
          <w:sz w:val="22"/>
          <w:szCs w:val="22"/>
        </w:rPr>
        <w:t>，</w:t>
      </w:r>
      <w:r w:rsidR="00D52CDD" w:rsidRPr="006C0077">
        <w:rPr>
          <w:rFonts w:ascii="仿宋" w:eastAsia="仿宋" w:hAnsi="仿宋" w:hint="eastAsia"/>
          <w:sz w:val="22"/>
          <w:szCs w:val="22"/>
        </w:rPr>
        <w:t>钢琴、手风琴演奏能力良好</w:t>
      </w:r>
    </w:p>
    <w:p w14:paraId="24F4CE22" w14:textId="4F2D0521" w:rsidR="006F6CCC" w:rsidRPr="00C17223" w:rsidRDefault="00D52CDD" w:rsidP="00C17223">
      <w:pPr>
        <w:rPr>
          <w:rFonts w:ascii="仿宋" w:eastAsia="仿宋" w:hAnsi="仿宋" w:hint="eastAsia"/>
          <w:sz w:val="22"/>
          <w:szCs w:val="22"/>
        </w:rPr>
      </w:pPr>
      <w:r w:rsidRPr="006C0077">
        <w:rPr>
          <w:rFonts w:ascii="仿宋" w:eastAsia="仿宋" w:hAnsi="仿宋" w:hint="eastAsia"/>
          <w:sz w:val="22"/>
          <w:szCs w:val="22"/>
        </w:rPr>
        <w:t>热爱文</w:t>
      </w:r>
      <w:r w:rsidR="0041471F" w:rsidRPr="006C0077">
        <w:rPr>
          <w:rFonts w:ascii="仿宋" w:eastAsia="仿宋" w:hAnsi="仿宋" w:hint="eastAsia"/>
          <w:sz w:val="22"/>
          <w:szCs w:val="22"/>
        </w:rPr>
        <w:t>艺活动，同时也是热爱探险的旅行者，足迹踏过北美、</w:t>
      </w:r>
      <w:r w:rsidR="00AD65EF">
        <w:rPr>
          <w:rFonts w:ascii="仿宋" w:eastAsia="仿宋" w:hAnsi="仿宋" w:hint="eastAsia"/>
          <w:sz w:val="22"/>
          <w:szCs w:val="22"/>
        </w:rPr>
        <w:t>非洲、</w:t>
      </w:r>
      <w:r w:rsidR="0041471F" w:rsidRPr="006C0077">
        <w:rPr>
          <w:rFonts w:ascii="仿宋" w:eastAsia="仿宋" w:hAnsi="仿宋" w:hint="eastAsia"/>
          <w:sz w:val="22"/>
          <w:szCs w:val="22"/>
        </w:rPr>
        <w:t>北极圈、西欧</w:t>
      </w:r>
      <w:r w:rsidRPr="006C0077">
        <w:rPr>
          <w:rFonts w:ascii="仿宋" w:eastAsia="仿宋" w:hAnsi="仿宋" w:hint="eastAsia"/>
          <w:sz w:val="22"/>
          <w:szCs w:val="22"/>
        </w:rPr>
        <w:t>及中欧国家</w:t>
      </w:r>
      <w:bookmarkStart w:id="0" w:name="_GoBack"/>
      <w:bookmarkEnd w:id="0"/>
    </w:p>
    <w:sectPr w:rsidR="006F6CCC" w:rsidRPr="00C17223" w:rsidSect="005E1520">
      <w:pgSz w:w="11906" w:h="16838"/>
      <w:pgMar w:top="851" w:right="1133" w:bottom="993" w:left="1276"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C89D5E" w14:textId="77777777" w:rsidR="00C03B80" w:rsidRDefault="00C03B80" w:rsidP="00016DFD">
      <w:r>
        <w:separator/>
      </w:r>
    </w:p>
  </w:endnote>
  <w:endnote w:type="continuationSeparator" w:id="0">
    <w:p w14:paraId="59B22659" w14:textId="77777777" w:rsidR="00C03B80" w:rsidRDefault="00C03B80" w:rsidP="0001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仿宋">
    <w:panose1 w:val="02010609060101010101"/>
    <w:charset w:val="50"/>
    <w:family w:val="auto"/>
    <w:pitch w:val="variable"/>
    <w:sig w:usb0="800002BF" w:usb1="38CF7CFA" w:usb2="00000016" w:usb3="00000000" w:csb0="00040001"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SimSun">
    <w:altName w:val="宋体"/>
    <w:charset w:val="86"/>
    <w:family w:val="auto"/>
    <w:pitch w:val="variable"/>
    <w:sig w:usb0="00000003" w:usb1="080E0000" w:usb2="00000010" w:usb3="00000000" w:csb0="0004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998D6" w14:textId="77777777" w:rsidR="00C03B80" w:rsidRDefault="00C03B80" w:rsidP="00016DFD">
      <w:r>
        <w:separator/>
      </w:r>
    </w:p>
  </w:footnote>
  <w:footnote w:type="continuationSeparator" w:id="0">
    <w:p w14:paraId="46F9D7A1" w14:textId="77777777" w:rsidR="00C03B80" w:rsidRDefault="00C03B80" w:rsidP="00016DF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A546CB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451C36"/>
    <w:multiLevelType w:val="hybridMultilevel"/>
    <w:tmpl w:val="056C3A3A"/>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8E439E3"/>
    <w:multiLevelType w:val="multilevel"/>
    <w:tmpl w:val="D8469BF4"/>
    <w:lvl w:ilvl="0">
      <w:start w:val="2005"/>
      <w:numFmt w:val="decimal"/>
      <w:lvlText w:val="%1"/>
      <w:lvlJc w:val="left"/>
      <w:pPr>
        <w:tabs>
          <w:tab w:val="num" w:pos="810"/>
        </w:tabs>
        <w:ind w:left="810" w:hanging="810"/>
      </w:pPr>
      <w:rPr>
        <w:rFonts w:hint="default"/>
      </w:rPr>
    </w:lvl>
    <w:lvl w:ilvl="1">
      <w:start w:val="2009"/>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2D1CE5"/>
    <w:multiLevelType w:val="hybridMultilevel"/>
    <w:tmpl w:val="666CD490"/>
    <w:lvl w:ilvl="0" w:tplc="D714B930">
      <w:numFmt w:val="bullet"/>
      <w:lvlText w:val="-"/>
      <w:lvlJc w:val="left"/>
      <w:pPr>
        <w:ind w:left="840" w:hanging="360"/>
      </w:pPr>
      <w:rPr>
        <w:rFonts w:ascii="仿宋" w:eastAsia="仿宋" w:hAnsi="仿宋" w:cs="宋体"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178C7AF1"/>
    <w:multiLevelType w:val="hybridMultilevel"/>
    <w:tmpl w:val="F04AE0B4"/>
    <w:lvl w:ilvl="0" w:tplc="D714B930">
      <w:numFmt w:val="bullet"/>
      <w:lvlText w:val="-"/>
      <w:lvlJc w:val="left"/>
      <w:pPr>
        <w:ind w:left="840" w:hanging="360"/>
      </w:pPr>
      <w:rPr>
        <w:rFonts w:ascii="仿宋" w:eastAsia="仿宋" w:hAnsi="仿宋" w:cs="宋体"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234D0C47"/>
    <w:multiLevelType w:val="multilevel"/>
    <w:tmpl w:val="5C8CC4BC"/>
    <w:lvl w:ilvl="0">
      <w:start w:val="2008"/>
      <w:numFmt w:val="decimal"/>
      <w:lvlText w:val="%1"/>
      <w:lvlJc w:val="left"/>
      <w:pPr>
        <w:tabs>
          <w:tab w:val="num" w:pos="900"/>
        </w:tabs>
        <w:ind w:left="900" w:hanging="900"/>
      </w:pPr>
      <w:rPr>
        <w:rFonts w:ascii="宋体" w:eastAsia="宋体" w:hint="default"/>
      </w:rPr>
    </w:lvl>
    <w:lvl w:ilvl="1">
      <w:start w:val="11"/>
      <w:numFmt w:val="decimal"/>
      <w:lvlText w:val="%1．%2"/>
      <w:lvlJc w:val="left"/>
      <w:pPr>
        <w:tabs>
          <w:tab w:val="num" w:pos="900"/>
        </w:tabs>
        <w:ind w:left="900" w:hanging="900"/>
      </w:pPr>
      <w:rPr>
        <w:rFonts w:ascii="宋体" w:eastAsia="宋体" w:hint="default"/>
      </w:rPr>
    </w:lvl>
    <w:lvl w:ilvl="2">
      <w:start w:val="1"/>
      <w:numFmt w:val="decimal"/>
      <w:lvlText w:val="%1．%2.%3"/>
      <w:lvlJc w:val="left"/>
      <w:pPr>
        <w:tabs>
          <w:tab w:val="num" w:pos="900"/>
        </w:tabs>
        <w:ind w:left="900" w:hanging="900"/>
      </w:pPr>
      <w:rPr>
        <w:rFonts w:ascii="宋体" w:eastAsia="宋体" w:hint="default"/>
      </w:rPr>
    </w:lvl>
    <w:lvl w:ilvl="3">
      <w:start w:val="1"/>
      <w:numFmt w:val="decimal"/>
      <w:lvlText w:val="%1．%2.%3.%4"/>
      <w:lvlJc w:val="left"/>
      <w:pPr>
        <w:tabs>
          <w:tab w:val="num" w:pos="900"/>
        </w:tabs>
        <w:ind w:left="900" w:hanging="900"/>
      </w:pPr>
      <w:rPr>
        <w:rFonts w:ascii="宋体" w:eastAsia="宋体" w:hint="default"/>
      </w:rPr>
    </w:lvl>
    <w:lvl w:ilvl="4">
      <w:start w:val="1"/>
      <w:numFmt w:val="decimal"/>
      <w:lvlText w:val="%1．%2.%3.%4.%5"/>
      <w:lvlJc w:val="left"/>
      <w:pPr>
        <w:tabs>
          <w:tab w:val="num" w:pos="1080"/>
        </w:tabs>
        <w:ind w:left="1080" w:hanging="1080"/>
      </w:pPr>
      <w:rPr>
        <w:rFonts w:ascii="宋体" w:eastAsia="宋体" w:hint="default"/>
      </w:rPr>
    </w:lvl>
    <w:lvl w:ilvl="5">
      <w:start w:val="1"/>
      <w:numFmt w:val="decimal"/>
      <w:lvlText w:val="%1．%2.%3.%4.%5.%6"/>
      <w:lvlJc w:val="left"/>
      <w:pPr>
        <w:tabs>
          <w:tab w:val="num" w:pos="1080"/>
        </w:tabs>
        <w:ind w:left="1080" w:hanging="1080"/>
      </w:pPr>
      <w:rPr>
        <w:rFonts w:ascii="宋体" w:eastAsia="宋体" w:hint="default"/>
      </w:rPr>
    </w:lvl>
    <w:lvl w:ilvl="6">
      <w:start w:val="1"/>
      <w:numFmt w:val="decimal"/>
      <w:lvlText w:val="%1．%2.%3.%4.%5.%6.%7"/>
      <w:lvlJc w:val="left"/>
      <w:pPr>
        <w:tabs>
          <w:tab w:val="num" w:pos="1440"/>
        </w:tabs>
        <w:ind w:left="1440" w:hanging="1440"/>
      </w:pPr>
      <w:rPr>
        <w:rFonts w:ascii="宋体" w:eastAsia="宋体" w:hint="default"/>
      </w:rPr>
    </w:lvl>
    <w:lvl w:ilvl="7">
      <w:start w:val="1"/>
      <w:numFmt w:val="decimal"/>
      <w:lvlText w:val="%1．%2.%3.%4.%5.%6.%7.%8"/>
      <w:lvlJc w:val="left"/>
      <w:pPr>
        <w:tabs>
          <w:tab w:val="num" w:pos="1440"/>
        </w:tabs>
        <w:ind w:left="1440" w:hanging="1440"/>
      </w:pPr>
      <w:rPr>
        <w:rFonts w:ascii="宋体" w:eastAsia="宋体" w:hint="default"/>
      </w:rPr>
    </w:lvl>
    <w:lvl w:ilvl="8">
      <w:start w:val="1"/>
      <w:numFmt w:val="decimal"/>
      <w:lvlText w:val="%1．%2.%3.%4.%5.%6.%7.%8.%9"/>
      <w:lvlJc w:val="left"/>
      <w:pPr>
        <w:tabs>
          <w:tab w:val="num" w:pos="1800"/>
        </w:tabs>
        <w:ind w:left="1800" w:hanging="1800"/>
      </w:pPr>
      <w:rPr>
        <w:rFonts w:ascii="宋体" w:eastAsia="宋体" w:hint="default"/>
      </w:rPr>
    </w:lvl>
  </w:abstractNum>
  <w:abstractNum w:abstractNumId="6">
    <w:nsid w:val="274368DB"/>
    <w:multiLevelType w:val="multilevel"/>
    <w:tmpl w:val="DA9C2AD8"/>
    <w:lvl w:ilvl="0">
      <w:start w:val="2006"/>
      <w:numFmt w:val="decimal"/>
      <w:lvlText w:val="%1"/>
      <w:lvlJc w:val="left"/>
      <w:pPr>
        <w:tabs>
          <w:tab w:val="num" w:pos="990"/>
        </w:tabs>
        <w:ind w:left="990" w:hanging="990"/>
      </w:pPr>
      <w:rPr>
        <w:rFonts w:cs="Times New Roman" w:hint="default"/>
        <w:color w:val="auto"/>
      </w:rPr>
    </w:lvl>
    <w:lvl w:ilvl="1">
      <w:start w:val="2009"/>
      <w:numFmt w:val="decimal"/>
      <w:lvlText w:val="%1-%2"/>
      <w:lvlJc w:val="left"/>
      <w:pPr>
        <w:tabs>
          <w:tab w:val="num" w:pos="990"/>
        </w:tabs>
        <w:ind w:left="990" w:hanging="990"/>
      </w:pPr>
      <w:rPr>
        <w:rFonts w:cs="Times New Roman" w:hint="default"/>
        <w:color w:val="auto"/>
      </w:rPr>
    </w:lvl>
    <w:lvl w:ilvl="2">
      <w:start w:val="1"/>
      <w:numFmt w:val="decimal"/>
      <w:lvlText w:val="%1-%2.%3"/>
      <w:lvlJc w:val="left"/>
      <w:pPr>
        <w:tabs>
          <w:tab w:val="num" w:pos="990"/>
        </w:tabs>
        <w:ind w:left="990" w:hanging="990"/>
      </w:pPr>
      <w:rPr>
        <w:rFonts w:cs="Times New Roman" w:hint="default"/>
        <w:color w:val="auto"/>
      </w:rPr>
    </w:lvl>
    <w:lvl w:ilvl="3">
      <w:start w:val="1"/>
      <w:numFmt w:val="decimal"/>
      <w:lvlText w:val="%1-%2.%3.%4"/>
      <w:lvlJc w:val="left"/>
      <w:pPr>
        <w:tabs>
          <w:tab w:val="num" w:pos="990"/>
        </w:tabs>
        <w:ind w:left="990" w:hanging="99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080"/>
        </w:tabs>
        <w:ind w:left="1080" w:hanging="108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440"/>
        </w:tabs>
        <w:ind w:left="1440" w:hanging="1440"/>
      </w:pPr>
      <w:rPr>
        <w:rFonts w:cs="Times New Roman" w:hint="default"/>
        <w:color w:val="auto"/>
      </w:rPr>
    </w:lvl>
    <w:lvl w:ilvl="8">
      <w:start w:val="1"/>
      <w:numFmt w:val="decimal"/>
      <w:lvlText w:val="%1-%2.%3.%4.%5.%6.%7.%8.%9"/>
      <w:lvlJc w:val="left"/>
      <w:pPr>
        <w:tabs>
          <w:tab w:val="num" w:pos="1800"/>
        </w:tabs>
        <w:ind w:left="1800" w:hanging="1800"/>
      </w:pPr>
      <w:rPr>
        <w:rFonts w:cs="Times New Roman" w:hint="default"/>
        <w:color w:val="auto"/>
      </w:rPr>
    </w:lvl>
  </w:abstractNum>
  <w:abstractNum w:abstractNumId="7">
    <w:nsid w:val="2CE17F4E"/>
    <w:multiLevelType w:val="hybridMultilevel"/>
    <w:tmpl w:val="35F4374C"/>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2D63599C"/>
    <w:multiLevelType w:val="hybridMultilevel"/>
    <w:tmpl w:val="6DAE22F6"/>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42295977"/>
    <w:multiLevelType w:val="hybridMultilevel"/>
    <w:tmpl w:val="0CC66E2A"/>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462130DA"/>
    <w:multiLevelType w:val="hybridMultilevel"/>
    <w:tmpl w:val="01D6AA7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466678CA"/>
    <w:multiLevelType w:val="hybridMultilevel"/>
    <w:tmpl w:val="A1BE8488"/>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4A543A9A"/>
    <w:multiLevelType w:val="hybridMultilevel"/>
    <w:tmpl w:val="64B8418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nsid w:val="4FDD0578"/>
    <w:multiLevelType w:val="hybridMultilevel"/>
    <w:tmpl w:val="E042D462"/>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58A61716"/>
    <w:multiLevelType w:val="hybridMultilevel"/>
    <w:tmpl w:val="B9F0A3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611F2F31"/>
    <w:multiLevelType w:val="hybridMultilevel"/>
    <w:tmpl w:val="34806BF4"/>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6450186C"/>
    <w:multiLevelType w:val="hybridMultilevel"/>
    <w:tmpl w:val="468AA1EE"/>
    <w:lvl w:ilvl="0" w:tplc="6B447E8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740711A6"/>
    <w:multiLevelType w:val="hybridMultilevel"/>
    <w:tmpl w:val="612A0096"/>
    <w:lvl w:ilvl="0" w:tplc="6B447E8E">
      <w:start w:val="1"/>
      <w:numFmt w:val="bullet"/>
      <w:lvlText w:val=""/>
      <w:lvlJc w:val="left"/>
      <w:pPr>
        <w:ind w:left="2182"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4"/>
  </w:num>
  <w:num w:numId="2">
    <w:abstractNumId w:val="11"/>
  </w:num>
  <w:num w:numId="3">
    <w:abstractNumId w:val="12"/>
  </w:num>
  <w:num w:numId="4">
    <w:abstractNumId w:val="2"/>
  </w:num>
  <w:num w:numId="5">
    <w:abstractNumId w:val="6"/>
  </w:num>
  <w:num w:numId="6">
    <w:abstractNumId w:val="5"/>
  </w:num>
  <w:num w:numId="7">
    <w:abstractNumId w:val="10"/>
  </w:num>
  <w:num w:numId="8">
    <w:abstractNumId w:val="0"/>
  </w:num>
  <w:num w:numId="9">
    <w:abstractNumId w:val="15"/>
  </w:num>
  <w:num w:numId="10">
    <w:abstractNumId w:val="9"/>
  </w:num>
  <w:num w:numId="11">
    <w:abstractNumId w:val="17"/>
  </w:num>
  <w:num w:numId="12">
    <w:abstractNumId w:val="8"/>
  </w:num>
  <w:num w:numId="13">
    <w:abstractNumId w:val="7"/>
  </w:num>
  <w:num w:numId="14">
    <w:abstractNumId w:val="4"/>
  </w:num>
  <w:num w:numId="15">
    <w:abstractNumId w:val="3"/>
  </w:num>
  <w:num w:numId="16">
    <w:abstractNumId w:val="16"/>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8D5"/>
    <w:rsid w:val="00016DFD"/>
    <w:rsid w:val="00046462"/>
    <w:rsid w:val="00062503"/>
    <w:rsid w:val="00081EC2"/>
    <w:rsid w:val="001158AA"/>
    <w:rsid w:val="00152761"/>
    <w:rsid w:val="00173863"/>
    <w:rsid w:val="00174222"/>
    <w:rsid w:val="00184F9C"/>
    <w:rsid w:val="001D1F21"/>
    <w:rsid w:val="001F0F66"/>
    <w:rsid w:val="001F34AD"/>
    <w:rsid w:val="00203AC6"/>
    <w:rsid w:val="002068E5"/>
    <w:rsid w:val="00234019"/>
    <w:rsid w:val="002833C0"/>
    <w:rsid w:val="002917C0"/>
    <w:rsid w:val="002C08B4"/>
    <w:rsid w:val="002F2B84"/>
    <w:rsid w:val="002F3F7F"/>
    <w:rsid w:val="002F5A54"/>
    <w:rsid w:val="002F5D8F"/>
    <w:rsid w:val="002F6D6E"/>
    <w:rsid w:val="0030280D"/>
    <w:rsid w:val="0032128C"/>
    <w:rsid w:val="00323D69"/>
    <w:rsid w:val="003315BB"/>
    <w:rsid w:val="0034355C"/>
    <w:rsid w:val="00364492"/>
    <w:rsid w:val="003A7EEC"/>
    <w:rsid w:val="003D0690"/>
    <w:rsid w:val="00400C2C"/>
    <w:rsid w:val="004063CA"/>
    <w:rsid w:val="0041471F"/>
    <w:rsid w:val="00416F33"/>
    <w:rsid w:val="004568AA"/>
    <w:rsid w:val="00467432"/>
    <w:rsid w:val="00484CD0"/>
    <w:rsid w:val="004C7735"/>
    <w:rsid w:val="004F3D2E"/>
    <w:rsid w:val="004F5662"/>
    <w:rsid w:val="00531A87"/>
    <w:rsid w:val="00532989"/>
    <w:rsid w:val="00535826"/>
    <w:rsid w:val="005521BB"/>
    <w:rsid w:val="00555456"/>
    <w:rsid w:val="0055755B"/>
    <w:rsid w:val="005607F5"/>
    <w:rsid w:val="00566E57"/>
    <w:rsid w:val="005A218B"/>
    <w:rsid w:val="005A31A3"/>
    <w:rsid w:val="005A38D5"/>
    <w:rsid w:val="005B5FF7"/>
    <w:rsid w:val="005C7FEE"/>
    <w:rsid w:val="005D7075"/>
    <w:rsid w:val="005E1520"/>
    <w:rsid w:val="005E61C8"/>
    <w:rsid w:val="005E7B5D"/>
    <w:rsid w:val="005F399F"/>
    <w:rsid w:val="00601C3B"/>
    <w:rsid w:val="0060598F"/>
    <w:rsid w:val="006168F5"/>
    <w:rsid w:val="00625F5C"/>
    <w:rsid w:val="00636731"/>
    <w:rsid w:val="00663F7A"/>
    <w:rsid w:val="006B619F"/>
    <w:rsid w:val="006B7785"/>
    <w:rsid w:val="006C0077"/>
    <w:rsid w:val="006E78CF"/>
    <w:rsid w:val="006F0453"/>
    <w:rsid w:val="006F6CCC"/>
    <w:rsid w:val="00701915"/>
    <w:rsid w:val="007342BA"/>
    <w:rsid w:val="00744EBB"/>
    <w:rsid w:val="00753B86"/>
    <w:rsid w:val="00765419"/>
    <w:rsid w:val="00765AC6"/>
    <w:rsid w:val="0077235B"/>
    <w:rsid w:val="00794F8A"/>
    <w:rsid w:val="007C598F"/>
    <w:rsid w:val="007F37E9"/>
    <w:rsid w:val="00807844"/>
    <w:rsid w:val="0081319E"/>
    <w:rsid w:val="008140F5"/>
    <w:rsid w:val="00845BE6"/>
    <w:rsid w:val="00856C81"/>
    <w:rsid w:val="0086087C"/>
    <w:rsid w:val="00893CA8"/>
    <w:rsid w:val="008C1E70"/>
    <w:rsid w:val="008D0356"/>
    <w:rsid w:val="008F4730"/>
    <w:rsid w:val="0094104F"/>
    <w:rsid w:val="00942891"/>
    <w:rsid w:val="009A2BFE"/>
    <w:rsid w:val="009A303B"/>
    <w:rsid w:val="009A57BF"/>
    <w:rsid w:val="009A68D7"/>
    <w:rsid w:val="009B1CB4"/>
    <w:rsid w:val="009E5980"/>
    <w:rsid w:val="009F718A"/>
    <w:rsid w:val="00A03A88"/>
    <w:rsid w:val="00A66F24"/>
    <w:rsid w:val="00A75BAC"/>
    <w:rsid w:val="00A92A17"/>
    <w:rsid w:val="00AA0631"/>
    <w:rsid w:val="00AD65EF"/>
    <w:rsid w:val="00AE41B0"/>
    <w:rsid w:val="00AE597B"/>
    <w:rsid w:val="00B0076B"/>
    <w:rsid w:val="00B0238F"/>
    <w:rsid w:val="00B0271D"/>
    <w:rsid w:val="00B301FA"/>
    <w:rsid w:val="00B6643D"/>
    <w:rsid w:val="00B76BDA"/>
    <w:rsid w:val="00B818F2"/>
    <w:rsid w:val="00BA5F59"/>
    <w:rsid w:val="00BD3052"/>
    <w:rsid w:val="00BD54F9"/>
    <w:rsid w:val="00BF23E5"/>
    <w:rsid w:val="00C01CC2"/>
    <w:rsid w:val="00C03B80"/>
    <w:rsid w:val="00C078B3"/>
    <w:rsid w:val="00C17223"/>
    <w:rsid w:val="00C17F4D"/>
    <w:rsid w:val="00C17FD9"/>
    <w:rsid w:val="00C30D86"/>
    <w:rsid w:val="00C73796"/>
    <w:rsid w:val="00C933BF"/>
    <w:rsid w:val="00C97A57"/>
    <w:rsid w:val="00CC0E25"/>
    <w:rsid w:val="00CE2200"/>
    <w:rsid w:val="00CE4235"/>
    <w:rsid w:val="00CF4176"/>
    <w:rsid w:val="00D02126"/>
    <w:rsid w:val="00D062B8"/>
    <w:rsid w:val="00D0679A"/>
    <w:rsid w:val="00D34E41"/>
    <w:rsid w:val="00D362E5"/>
    <w:rsid w:val="00D52CDD"/>
    <w:rsid w:val="00D67F05"/>
    <w:rsid w:val="00D7070A"/>
    <w:rsid w:val="00DE22FB"/>
    <w:rsid w:val="00DE3D17"/>
    <w:rsid w:val="00DE43F8"/>
    <w:rsid w:val="00DE4715"/>
    <w:rsid w:val="00DF2E9A"/>
    <w:rsid w:val="00E0487C"/>
    <w:rsid w:val="00E06AFC"/>
    <w:rsid w:val="00E1634B"/>
    <w:rsid w:val="00E2459D"/>
    <w:rsid w:val="00E273F1"/>
    <w:rsid w:val="00E372DF"/>
    <w:rsid w:val="00E54558"/>
    <w:rsid w:val="00E55C52"/>
    <w:rsid w:val="00E60CE9"/>
    <w:rsid w:val="00E6743E"/>
    <w:rsid w:val="00E81FDC"/>
    <w:rsid w:val="00E86120"/>
    <w:rsid w:val="00E87042"/>
    <w:rsid w:val="00EA64E6"/>
    <w:rsid w:val="00EB09B9"/>
    <w:rsid w:val="00EC2014"/>
    <w:rsid w:val="00EC3876"/>
    <w:rsid w:val="00ED3E39"/>
    <w:rsid w:val="00EE26CE"/>
    <w:rsid w:val="00EE2E9A"/>
    <w:rsid w:val="00F00A5B"/>
    <w:rsid w:val="00F0188E"/>
    <w:rsid w:val="00F32A03"/>
    <w:rsid w:val="00F363BB"/>
    <w:rsid w:val="00F45DBD"/>
    <w:rsid w:val="00F61B96"/>
    <w:rsid w:val="00F65177"/>
    <w:rsid w:val="00F658D6"/>
    <w:rsid w:val="00F67C69"/>
    <w:rsid w:val="00F82820"/>
    <w:rsid w:val="00FB3403"/>
    <w:rsid w:val="00FC2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3CD14D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38D5"/>
    <w:pPr>
      <w:widowControl w:val="0"/>
      <w:jc w:val="both"/>
    </w:pPr>
    <w:rPr>
      <w:kern w:val="2"/>
      <w:sz w:val="21"/>
      <w:szCs w:val="24"/>
    </w:rPr>
  </w:style>
  <w:style w:type="paragraph" w:styleId="1">
    <w:name w:val="heading 1"/>
    <w:basedOn w:val="a"/>
    <w:link w:val="10"/>
    <w:uiPriority w:val="9"/>
    <w:qFormat/>
    <w:rsid w:val="00400C2C"/>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B3403"/>
    <w:pPr>
      <w:widowControl/>
      <w:spacing w:before="100" w:beforeAutospacing="1" w:after="100" w:afterAutospacing="1"/>
      <w:jc w:val="left"/>
    </w:pPr>
    <w:rPr>
      <w:rFonts w:ascii="宋体" w:hAnsi="宋体" w:cs="宋体"/>
      <w:kern w:val="0"/>
      <w:sz w:val="24"/>
    </w:rPr>
  </w:style>
  <w:style w:type="character" w:styleId="a4">
    <w:name w:val="Hyperlink"/>
    <w:rsid w:val="00BD3052"/>
    <w:rPr>
      <w:color w:val="0000FF"/>
      <w:u w:val="single"/>
    </w:rPr>
  </w:style>
  <w:style w:type="paragraph" w:styleId="a5">
    <w:name w:val="header"/>
    <w:basedOn w:val="a"/>
    <w:link w:val="a6"/>
    <w:rsid w:val="00016DFD"/>
    <w:pPr>
      <w:pBdr>
        <w:bottom w:val="single" w:sz="6" w:space="1" w:color="auto"/>
      </w:pBdr>
      <w:tabs>
        <w:tab w:val="center" w:pos="4153"/>
        <w:tab w:val="right" w:pos="8306"/>
      </w:tabs>
      <w:snapToGrid w:val="0"/>
      <w:jc w:val="center"/>
    </w:pPr>
    <w:rPr>
      <w:sz w:val="18"/>
      <w:szCs w:val="18"/>
    </w:rPr>
  </w:style>
  <w:style w:type="character" w:customStyle="1" w:styleId="a6">
    <w:name w:val="页眉字符"/>
    <w:link w:val="a5"/>
    <w:rsid w:val="00016DFD"/>
    <w:rPr>
      <w:kern w:val="2"/>
      <w:sz w:val="18"/>
      <w:szCs w:val="18"/>
    </w:rPr>
  </w:style>
  <w:style w:type="paragraph" w:styleId="a7">
    <w:name w:val="footer"/>
    <w:basedOn w:val="a"/>
    <w:link w:val="a8"/>
    <w:rsid w:val="00016DFD"/>
    <w:pPr>
      <w:tabs>
        <w:tab w:val="center" w:pos="4153"/>
        <w:tab w:val="right" w:pos="8306"/>
      </w:tabs>
      <w:snapToGrid w:val="0"/>
      <w:jc w:val="left"/>
    </w:pPr>
    <w:rPr>
      <w:sz w:val="18"/>
      <w:szCs w:val="18"/>
    </w:rPr>
  </w:style>
  <w:style w:type="character" w:customStyle="1" w:styleId="a8">
    <w:name w:val="页脚字符"/>
    <w:link w:val="a7"/>
    <w:rsid w:val="00016DFD"/>
    <w:rPr>
      <w:kern w:val="2"/>
      <w:sz w:val="18"/>
      <w:szCs w:val="18"/>
    </w:rPr>
  </w:style>
  <w:style w:type="paragraph" w:styleId="a9">
    <w:name w:val="Title"/>
    <w:basedOn w:val="a"/>
    <w:qFormat/>
    <w:rsid w:val="00F32A03"/>
    <w:pPr>
      <w:widowControl/>
      <w:jc w:val="center"/>
    </w:pPr>
    <w:rPr>
      <w:b/>
      <w:bCs/>
      <w:kern w:val="0"/>
      <w:sz w:val="24"/>
    </w:rPr>
  </w:style>
  <w:style w:type="paragraph" w:styleId="aa">
    <w:name w:val="footnote text"/>
    <w:basedOn w:val="a"/>
    <w:link w:val="ab"/>
    <w:rsid w:val="005C7FEE"/>
    <w:pPr>
      <w:snapToGrid w:val="0"/>
      <w:jc w:val="left"/>
    </w:pPr>
    <w:rPr>
      <w:sz w:val="18"/>
      <w:szCs w:val="18"/>
    </w:rPr>
  </w:style>
  <w:style w:type="character" w:customStyle="1" w:styleId="ab">
    <w:name w:val="脚注文本字符"/>
    <w:link w:val="aa"/>
    <w:rsid w:val="005C7FEE"/>
    <w:rPr>
      <w:kern w:val="2"/>
      <w:sz w:val="18"/>
      <w:szCs w:val="18"/>
    </w:rPr>
  </w:style>
  <w:style w:type="character" w:styleId="ac">
    <w:name w:val="footnote reference"/>
    <w:rsid w:val="005C7FEE"/>
    <w:rPr>
      <w:vertAlign w:val="superscript"/>
    </w:rPr>
  </w:style>
  <w:style w:type="character" w:styleId="FollowedHyperlink">
    <w:name w:val="FollowedHyperlink"/>
    <w:rsid w:val="009A57BF"/>
    <w:rPr>
      <w:color w:val="800080"/>
      <w:u w:val="single"/>
    </w:rPr>
  </w:style>
  <w:style w:type="character" w:styleId="ad">
    <w:name w:val="Emphasis"/>
    <w:uiPriority w:val="20"/>
    <w:qFormat/>
    <w:rsid w:val="004568AA"/>
    <w:rPr>
      <w:i/>
      <w:iCs/>
    </w:rPr>
  </w:style>
  <w:style w:type="character" w:customStyle="1" w:styleId="10">
    <w:name w:val="标题 1字符"/>
    <w:link w:val="1"/>
    <w:uiPriority w:val="9"/>
    <w:rsid w:val="00400C2C"/>
    <w:rPr>
      <w:rFonts w:ascii="Times" w:hAnsi="Times"/>
      <w:b/>
      <w:bCs/>
      <w:kern w:val="36"/>
      <w:sz w:val="48"/>
      <w:szCs w:val="48"/>
    </w:rPr>
  </w:style>
  <w:style w:type="table" w:styleId="ae">
    <w:name w:val="Table Grid"/>
    <w:basedOn w:val="a1"/>
    <w:rsid w:val="008131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a"/>
    <w:uiPriority w:val="99"/>
    <w:rsid w:val="004F5662"/>
    <w:pPr>
      <w:widowControl/>
      <w:jc w:val="left"/>
    </w:pPr>
    <w:rPr>
      <w:rFonts w:ascii="Garamond" w:eastAsia="SimSun" w:hAnsi="Garamond" w:cs="SimSun"/>
      <w:color w:val="000000"/>
      <w:kern w:val="0"/>
      <w:sz w:val="24"/>
    </w:rPr>
  </w:style>
  <w:style w:type="paragraph" w:styleId="af">
    <w:name w:val="Balloon Text"/>
    <w:basedOn w:val="a"/>
    <w:link w:val="af0"/>
    <w:rsid w:val="0094104F"/>
    <w:rPr>
      <w:rFonts w:ascii="Lucida Grande" w:hAnsi="Lucida Grande" w:cs="Lucida Grande"/>
      <w:sz w:val="18"/>
      <w:szCs w:val="18"/>
    </w:rPr>
  </w:style>
  <w:style w:type="character" w:customStyle="1" w:styleId="af0">
    <w:name w:val="批注框文本字符"/>
    <w:basedOn w:val="a0"/>
    <w:link w:val="af"/>
    <w:rsid w:val="0094104F"/>
    <w:rPr>
      <w:rFonts w:ascii="Lucida Grande" w:hAnsi="Lucida Grande" w:cs="Lucida Grande"/>
      <w:kern w:val="2"/>
      <w:sz w:val="18"/>
      <w:szCs w:val="18"/>
    </w:rPr>
  </w:style>
  <w:style w:type="paragraph" w:styleId="af1">
    <w:name w:val="List Paragraph"/>
    <w:basedOn w:val="a"/>
    <w:uiPriority w:val="72"/>
    <w:rsid w:val="00DE43F8"/>
    <w:pPr>
      <w:ind w:firstLineChars="200" w:firstLine="4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38D5"/>
    <w:pPr>
      <w:widowControl w:val="0"/>
      <w:jc w:val="both"/>
    </w:pPr>
    <w:rPr>
      <w:kern w:val="2"/>
      <w:sz w:val="21"/>
      <w:szCs w:val="24"/>
    </w:rPr>
  </w:style>
  <w:style w:type="paragraph" w:styleId="1">
    <w:name w:val="heading 1"/>
    <w:basedOn w:val="a"/>
    <w:link w:val="10"/>
    <w:uiPriority w:val="9"/>
    <w:qFormat/>
    <w:rsid w:val="00400C2C"/>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B3403"/>
    <w:pPr>
      <w:widowControl/>
      <w:spacing w:before="100" w:beforeAutospacing="1" w:after="100" w:afterAutospacing="1"/>
      <w:jc w:val="left"/>
    </w:pPr>
    <w:rPr>
      <w:rFonts w:ascii="宋体" w:hAnsi="宋体" w:cs="宋体"/>
      <w:kern w:val="0"/>
      <w:sz w:val="24"/>
    </w:rPr>
  </w:style>
  <w:style w:type="character" w:styleId="a4">
    <w:name w:val="Hyperlink"/>
    <w:rsid w:val="00BD3052"/>
    <w:rPr>
      <w:color w:val="0000FF"/>
      <w:u w:val="single"/>
    </w:rPr>
  </w:style>
  <w:style w:type="paragraph" w:styleId="a5">
    <w:name w:val="header"/>
    <w:basedOn w:val="a"/>
    <w:link w:val="a6"/>
    <w:rsid w:val="00016DFD"/>
    <w:pPr>
      <w:pBdr>
        <w:bottom w:val="single" w:sz="6" w:space="1" w:color="auto"/>
      </w:pBdr>
      <w:tabs>
        <w:tab w:val="center" w:pos="4153"/>
        <w:tab w:val="right" w:pos="8306"/>
      </w:tabs>
      <w:snapToGrid w:val="0"/>
      <w:jc w:val="center"/>
    </w:pPr>
    <w:rPr>
      <w:sz w:val="18"/>
      <w:szCs w:val="18"/>
    </w:rPr>
  </w:style>
  <w:style w:type="character" w:customStyle="1" w:styleId="a6">
    <w:name w:val="页眉字符"/>
    <w:link w:val="a5"/>
    <w:rsid w:val="00016DFD"/>
    <w:rPr>
      <w:kern w:val="2"/>
      <w:sz w:val="18"/>
      <w:szCs w:val="18"/>
    </w:rPr>
  </w:style>
  <w:style w:type="paragraph" w:styleId="a7">
    <w:name w:val="footer"/>
    <w:basedOn w:val="a"/>
    <w:link w:val="a8"/>
    <w:rsid w:val="00016DFD"/>
    <w:pPr>
      <w:tabs>
        <w:tab w:val="center" w:pos="4153"/>
        <w:tab w:val="right" w:pos="8306"/>
      </w:tabs>
      <w:snapToGrid w:val="0"/>
      <w:jc w:val="left"/>
    </w:pPr>
    <w:rPr>
      <w:sz w:val="18"/>
      <w:szCs w:val="18"/>
    </w:rPr>
  </w:style>
  <w:style w:type="character" w:customStyle="1" w:styleId="a8">
    <w:name w:val="页脚字符"/>
    <w:link w:val="a7"/>
    <w:rsid w:val="00016DFD"/>
    <w:rPr>
      <w:kern w:val="2"/>
      <w:sz w:val="18"/>
      <w:szCs w:val="18"/>
    </w:rPr>
  </w:style>
  <w:style w:type="paragraph" w:styleId="a9">
    <w:name w:val="Title"/>
    <w:basedOn w:val="a"/>
    <w:qFormat/>
    <w:rsid w:val="00F32A03"/>
    <w:pPr>
      <w:widowControl/>
      <w:jc w:val="center"/>
    </w:pPr>
    <w:rPr>
      <w:b/>
      <w:bCs/>
      <w:kern w:val="0"/>
      <w:sz w:val="24"/>
    </w:rPr>
  </w:style>
  <w:style w:type="paragraph" w:styleId="aa">
    <w:name w:val="footnote text"/>
    <w:basedOn w:val="a"/>
    <w:link w:val="ab"/>
    <w:rsid w:val="005C7FEE"/>
    <w:pPr>
      <w:snapToGrid w:val="0"/>
      <w:jc w:val="left"/>
    </w:pPr>
    <w:rPr>
      <w:sz w:val="18"/>
      <w:szCs w:val="18"/>
    </w:rPr>
  </w:style>
  <w:style w:type="character" w:customStyle="1" w:styleId="ab">
    <w:name w:val="脚注文本字符"/>
    <w:link w:val="aa"/>
    <w:rsid w:val="005C7FEE"/>
    <w:rPr>
      <w:kern w:val="2"/>
      <w:sz w:val="18"/>
      <w:szCs w:val="18"/>
    </w:rPr>
  </w:style>
  <w:style w:type="character" w:styleId="ac">
    <w:name w:val="footnote reference"/>
    <w:rsid w:val="005C7FEE"/>
    <w:rPr>
      <w:vertAlign w:val="superscript"/>
    </w:rPr>
  </w:style>
  <w:style w:type="character" w:styleId="FollowedHyperlink">
    <w:name w:val="FollowedHyperlink"/>
    <w:rsid w:val="009A57BF"/>
    <w:rPr>
      <w:color w:val="800080"/>
      <w:u w:val="single"/>
    </w:rPr>
  </w:style>
  <w:style w:type="character" w:styleId="ad">
    <w:name w:val="Emphasis"/>
    <w:uiPriority w:val="20"/>
    <w:qFormat/>
    <w:rsid w:val="004568AA"/>
    <w:rPr>
      <w:i/>
      <w:iCs/>
    </w:rPr>
  </w:style>
  <w:style w:type="character" w:customStyle="1" w:styleId="10">
    <w:name w:val="标题 1字符"/>
    <w:link w:val="1"/>
    <w:uiPriority w:val="9"/>
    <w:rsid w:val="00400C2C"/>
    <w:rPr>
      <w:rFonts w:ascii="Times" w:hAnsi="Times"/>
      <w:b/>
      <w:bCs/>
      <w:kern w:val="36"/>
      <w:sz w:val="48"/>
      <w:szCs w:val="48"/>
    </w:rPr>
  </w:style>
  <w:style w:type="table" w:styleId="ae">
    <w:name w:val="Table Grid"/>
    <w:basedOn w:val="a1"/>
    <w:rsid w:val="008131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a"/>
    <w:uiPriority w:val="99"/>
    <w:rsid w:val="004F5662"/>
    <w:pPr>
      <w:widowControl/>
      <w:jc w:val="left"/>
    </w:pPr>
    <w:rPr>
      <w:rFonts w:ascii="Garamond" w:eastAsia="SimSun" w:hAnsi="Garamond" w:cs="SimSun"/>
      <w:color w:val="000000"/>
      <w:kern w:val="0"/>
      <w:sz w:val="24"/>
    </w:rPr>
  </w:style>
  <w:style w:type="paragraph" w:styleId="af">
    <w:name w:val="Balloon Text"/>
    <w:basedOn w:val="a"/>
    <w:link w:val="af0"/>
    <w:rsid w:val="0094104F"/>
    <w:rPr>
      <w:rFonts w:ascii="Lucida Grande" w:hAnsi="Lucida Grande" w:cs="Lucida Grande"/>
      <w:sz w:val="18"/>
      <w:szCs w:val="18"/>
    </w:rPr>
  </w:style>
  <w:style w:type="character" w:customStyle="1" w:styleId="af0">
    <w:name w:val="批注框文本字符"/>
    <w:basedOn w:val="a0"/>
    <w:link w:val="af"/>
    <w:rsid w:val="0094104F"/>
    <w:rPr>
      <w:rFonts w:ascii="Lucida Grande" w:hAnsi="Lucida Grande" w:cs="Lucida Grande"/>
      <w:kern w:val="2"/>
      <w:sz w:val="18"/>
      <w:szCs w:val="18"/>
    </w:rPr>
  </w:style>
  <w:style w:type="paragraph" w:styleId="af1">
    <w:name w:val="List Paragraph"/>
    <w:basedOn w:val="a"/>
    <w:uiPriority w:val="72"/>
    <w:rsid w:val="00DE43F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373203">
      <w:bodyDiv w:val="1"/>
      <w:marLeft w:val="0"/>
      <w:marRight w:val="0"/>
      <w:marTop w:val="0"/>
      <w:marBottom w:val="0"/>
      <w:divBdr>
        <w:top w:val="none" w:sz="0" w:space="0" w:color="auto"/>
        <w:left w:val="none" w:sz="0" w:space="0" w:color="auto"/>
        <w:bottom w:val="none" w:sz="0" w:space="0" w:color="auto"/>
        <w:right w:val="none" w:sz="0" w:space="0" w:color="auto"/>
      </w:divBdr>
    </w:div>
    <w:div w:id="827861860">
      <w:bodyDiv w:val="1"/>
      <w:marLeft w:val="0"/>
      <w:marRight w:val="0"/>
      <w:marTop w:val="0"/>
      <w:marBottom w:val="0"/>
      <w:divBdr>
        <w:top w:val="none" w:sz="0" w:space="0" w:color="auto"/>
        <w:left w:val="none" w:sz="0" w:space="0" w:color="auto"/>
        <w:bottom w:val="none" w:sz="0" w:space="0" w:color="auto"/>
        <w:right w:val="none" w:sz="0" w:space="0" w:color="auto"/>
      </w:divBdr>
    </w:div>
    <w:div w:id="884026439">
      <w:bodyDiv w:val="1"/>
      <w:marLeft w:val="0"/>
      <w:marRight w:val="0"/>
      <w:marTop w:val="0"/>
      <w:marBottom w:val="0"/>
      <w:divBdr>
        <w:top w:val="none" w:sz="0" w:space="0" w:color="auto"/>
        <w:left w:val="none" w:sz="0" w:space="0" w:color="auto"/>
        <w:bottom w:val="none" w:sz="0" w:space="0" w:color="auto"/>
        <w:right w:val="none" w:sz="0" w:space="0" w:color="auto"/>
      </w:divBdr>
    </w:div>
    <w:div w:id="1193033690">
      <w:bodyDiv w:val="1"/>
      <w:marLeft w:val="0"/>
      <w:marRight w:val="0"/>
      <w:marTop w:val="0"/>
      <w:marBottom w:val="0"/>
      <w:divBdr>
        <w:top w:val="none" w:sz="0" w:space="0" w:color="auto"/>
        <w:left w:val="none" w:sz="0" w:space="0" w:color="auto"/>
        <w:bottom w:val="none" w:sz="0" w:space="0" w:color="auto"/>
        <w:right w:val="none" w:sz="0" w:space="0" w:color="auto"/>
      </w:divBdr>
    </w:div>
    <w:div w:id="15541501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jingjing.j.chen@gmail.com" TargetMode="Externa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A246D-E691-5244-A6CF-4471BE6D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416</Words>
  <Characters>2374</Characters>
  <Application>Microsoft Macintosh Word</Application>
  <DocSecurity>0</DocSecurity>
  <Lines>19</Lines>
  <Paragraphs>5</Paragraphs>
  <ScaleCrop>false</ScaleCrop>
  <HeadingPairs>
    <vt:vector size="2" baseType="variant">
      <vt:variant>
        <vt:lpstr>标题</vt:lpstr>
      </vt:variant>
      <vt:variant>
        <vt:i4>1</vt:i4>
      </vt:variant>
    </vt:vector>
  </HeadingPairs>
  <TitlesOfParts>
    <vt:vector size="1" baseType="lpstr">
      <vt:lpstr>个 人 简 历</vt:lpstr>
    </vt:vector>
  </TitlesOfParts>
  <Company/>
  <LinksUpToDate>false</LinksUpToDate>
  <CharactersWithSpaces>2785</CharactersWithSpaces>
  <SharedDoc>false</SharedDoc>
  <HLinks>
    <vt:vector size="6" baseType="variant">
      <vt:variant>
        <vt:i4>35</vt:i4>
      </vt:variant>
      <vt:variant>
        <vt:i4>0</vt:i4>
      </vt:variant>
      <vt:variant>
        <vt:i4>0</vt:i4>
      </vt:variant>
      <vt:variant>
        <vt:i4>5</vt:i4>
      </vt:variant>
      <vt:variant>
        <vt:lpwstr>mailto:jingjing.j.chen@gmail.com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 人 简 历</dc:title>
  <dc:subject/>
  <dc:creator>CJJ</dc:creator>
  <cp:keywords/>
  <dc:description/>
  <cp:lastModifiedBy>Jingjing Chen</cp:lastModifiedBy>
  <cp:revision>2</cp:revision>
  <cp:lastPrinted>2014-10-17T18:37:00Z</cp:lastPrinted>
  <dcterms:created xsi:type="dcterms:W3CDTF">2014-10-21T00:23:00Z</dcterms:created>
  <dcterms:modified xsi:type="dcterms:W3CDTF">2014-10-21T00:23:00Z</dcterms:modified>
</cp:coreProperties>
</file>