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png" Extension="png"/>
  <Default ContentType="image/jpeg" Extension="jpe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/>
        </w:rPr>
      </w:pPr>
      <w:r>
        <w:rPr>
          <w:rFonts w:hint="eastAsia"/>
        </w:rPr>
        <w:t xml:space="preserve">                    </w:t>
      </w:r>
      <w:r>
        <w:rPr>
          <w:rFonts w:ascii="Calibri" w:hAnsi="Calibri" w:eastAsia="宋体"/>
          <w:color w:val="11449E"/>
          <w:kern w:val="2"/>
          <w:sz w:val="21"/>
          <w:szCs w:val="22"/>
          <w:lang w:val="en-US" w:eastAsia="zh-CN" w:bidi="ar-SA"/>
        </w:rPr>
        <w:pict>
          <v:shape id="图片 1" o:spid="_x0000_s1026" type="#_x0000_t75" style="height:42.65pt;width:287pt;rotation:0f;" o:ole="f" fillcolor="#FFFFFF" filled="f" o:preferrelative="t" stroked="f" coordorigin="0,0" coordsize="21600,21600">
            <v:fill on="f" color2="#FFFFFF" focus="0%"/>
            <v:imagedata gain="65536f" blacklevel="0f" gamma="0" o:title="" r:id="rId5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  <w:b/>
          <w:sz w:val="48"/>
          <w:szCs w:val="48"/>
        </w:rPr>
      </w:pPr>
      <w:r>
        <w:rPr>
          <w:rFonts w:hint="eastAsia"/>
          <w:b/>
          <w:sz w:val="48"/>
          <w:szCs w:val="48"/>
          <w:lang w:eastAsia="zh-CN"/>
        </w:rPr>
        <w:t>陈春宏</w:t>
      </w:r>
      <w:r>
        <w:rPr>
          <w:rFonts w:hint="eastAsia"/>
          <w:b/>
          <w:sz w:val="48"/>
          <w:szCs w:val="48"/>
          <w:lang w:val="en-US" w:eastAsia="zh-CN"/>
        </w:rPr>
        <w:t xml:space="preserve">           </w:t>
      </w:r>
      <w:bookmarkStart w:id="0" w:name="_GoBack"/>
      <w:bookmarkEnd w:id="0"/>
      <w:r>
        <w:rPr>
          <w:rFonts w:hint="eastAsia"/>
          <w:b/>
          <w:sz w:val="48"/>
          <w:szCs w:val="48"/>
          <w:lang w:val="en-US" w:eastAsia="zh-CN"/>
        </w:rPr>
        <w:t xml:space="preserve">          </w:t>
      </w:r>
      <w:r>
        <w:rPr>
          <w:rFonts w:hint="eastAsia" w:ascii="Calibri" w:hAnsi="Calibri" w:eastAsia="宋体"/>
          <w:b/>
          <w:kern w:val="2"/>
          <w:sz w:val="48"/>
          <w:szCs w:val="48"/>
          <w:lang w:val="en-US" w:eastAsia="zh-CN" w:bidi="ar-SA"/>
        </w:rPr>
        <w:pict>
          <v:shape id="图片 5" o:spid="_x0000_s1027" type="#_x0000_t75" style="height:85.85pt;width:83.2pt;rotation:0f;" o:ole="f" fillcolor="#FFFFFF" filled="f" o:preferrelative="t" stroked="f" coordorigin="0,0" coordsize="21600,21600">
            <v:fill on="f" color2="#FFFFFF" focus="0%"/>
            <v:imagedata gain="65536f" blacklevel="0f" gamma="0" o:title="" r:id="rId6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rPr>
          <w:rFonts w:hint="eastAsia"/>
          <w:b/>
          <w:sz w:val="32"/>
          <w:szCs w:val="32"/>
        </w:rPr>
      </w:pPr>
      <w:r>
        <w:rPr>
          <w:rFonts w:hint="eastAsia" w:ascii="Calibri" w:hAnsi="Calibri" w:eastAsia="宋体"/>
          <w:b/>
          <w:kern w:val="2"/>
          <w:sz w:val="32"/>
          <w:szCs w:val="32"/>
          <w:highlight w:val="lightGray"/>
          <w:lang w:val="en-US" w:eastAsia="zh-CN" w:bidi="ar-SA"/>
        </w:rPr>
        <w:pict>
          <v:shape id="Straight Connector 4" o:spid="_x0000_s1028" type="#_x0000_t32" style="position:absolute;left:0;margin-left:62.25pt;margin-top:24pt;height:0.05pt;width:417pt;rotation:0f;z-index:251658240;" o:ole="f" o:connectortype="straight" fillcolor="#FFFFFF" filled="f" o:preferrelative="t" stroked="t" coordorigin="0,0" coordsize="21600,21600">
            <v:fill on="f" color2="#FFFFFF" focus="0%"/>
            <v:stroke color="#00000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rFonts w:hint="eastAsia"/>
          <w:b/>
          <w:sz w:val="32"/>
          <w:szCs w:val="32"/>
          <w:highlight w:val="lightGray"/>
        </w:rPr>
        <w:t>基本信息</w:t>
      </w:r>
    </w:p>
    <w:p>
      <w:pPr>
        <w:pStyle w:val="5"/>
        <w:numPr>
          <w:ilvl w:val="0"/>
          <w:numId w:val="1"/>
        </w:numPr>
        <w:ind w:right="-1331" w:rightChars="-634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性别：女 </w:t>
      </w:r>
      <w:r>
        <w:rPr>
          <w:rFonts w:hint="eastAsia" w:ascii="宋体" w:hAnsi="宋体" w:eastAsia="宋体"/>
          <w:sz w:val="24"/>
          <w:szCs w:val="24"/>
        </w:rPr>
        <w:t xml:space="preserve">| </w:t>
      </w:r>
      <w:r>
        <w:rPr>
          <w:rFonts w:hint="eastAsia"/>
          <w:sz w:val="24"/>
          <w:szCs w:val="24"/>
        </w:rPr>
        <w:t xml:space="preserve">未婚 </w:t>
      </w:r>
      <w:r>
        <w:rPr>
          <w:rFonts w:hint="eastAsia" w:ascii="宋体" w:hAnsi="宋体" w:eastAsia="宋体"/>
          <w:sz w:val="24"/>
          <w:szCs w:val="24"/>
        </w:rPr>
        <w:t>| 出生年月：1991年3月 | 籍贯：四川省北川羌族自治县</w:t>
      </w:r>
    </w:p>
    <w:p>
      <w:pPr>
        <w:pStyle w:val="5"/>
        <w:numPr>
          <w:ilvl w:val="0"/>
          <w:numId w:val="1"/>
        </w:numPr>
        <w:ind w:right="-1331" w:rightChars="-634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邮箱：</w:t>
      </w:r>
      <w:r>
        <w:fldChar w:fldCharType="begin"/>
      </w:r>
      <w:r>
        <w:instrText xml:space="preserve">HYPERLINK "mailto:453456157@qq.com" </w:instrText>
      </w:r>
      <w:r>
        <w:fldChar w:fldCharType="separate"/>
      </w:r>
      <w:r>
        <w:rPr>
          <w:rStyle w:val="4"/>
          <w:rFonts w:hint="eastAsia"/>
          <w:sz w:val="24"/>
          <w:szCs w:val="24"/>
        </w:rPr>
        <w:t>453456157@qq.com</w:t>
      </w:r>
      <w:r>
        <w:fldChar w:fldCharType="end"/>
      </w:r>
      <w:r>
        <w:rPr>
          <w:rFonts w:hint="eastAsia"/>
          <w:sz w:val="24"/>
          <w:szCs w:val="24"/>
        </w:rPr>
        <w:t xml:space="preserve">   </w:t>
      </w:r>
      <w:r>
        <w:rPr>
          <w:rFonts w:hint="eastAsia" w:ascii="宋体" w:hAnsi="宋体" w:eastAsia="宋体"/>
          <w:sz w:val="24"/>
          <w:szCs w:val="24"/>
        </w:rPr>
        <w:t>|</w:t>
      </w:r>
      <w:r>
        <w:rPr>
          <w:rFonts w:hint="eastAsia"/>
          <w:sz w:val="24"/>
          <w:szCs w:val="24"/>
        </w:rPr>
        <w:t xml:space="preserve">   联系方式：18262284635</w:t>
      </w:r>
    </w:p>
    <w:p>
      <w:pPr>
        <w:rPr>
          <w:rFonts w:hint="eastAsia"/>
          <w:b/>
          <w:sz w:val="32"/>
          <w:szCs w:val="32"/>
          <w:highlight w:val="lightGray"/>
        </w:rPr>
      </w:pPr>
      <w:r>
        <w:rPr>
          <w:rFonts w:hint="eastAsia" w:ascii="Calibri" w:hAnsi="Calibri" w:eastAsia="宋体"/>
          <w:kern w:val="2"/>
          <w:sz w:val="21"/>
          <w:szCs w:val="22"/>
          <w:highlight w:val="lightGray"/>
          <w:lang w:val="en-US" w:eastAsia="zh-CN" w:bidi="ar-SA"/>
        </w:rPr>
        <w:pict>
          <v:shape id="Straight Connector 5" o:spid="_x0000_s1029" type="#_x0000_t32" style="position:absolute;left:0;margin-left:62.25pt;margin-top:24pt;height:0.05pt;width:417pt;rotation:0f;z-index:251659264;" o:ole="f" o:connectortype="straight" fillcolor="#FFFFFF" filled="f" o:preferrelative="t" stroked="t" coordorigin="0,0" coordsize="21600,21600">
            <v:fill on="f" color2="#FFFFFF" focus="0%"/>
            <v:stroke color="#00000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rFonts w:hint="eastAsia"/>
          <w:b/>
          <w:sz w:val="32"/>
          <w:szCs w:val="32"/>
          <w:highlight w:val="lightGray"/>
        </w:rPr>
        <w:t>教育背景</w:t>
      </w:r>
    </w:p>
    <w:p>
      <w:pPr>
        <w:rPr>
          <w:rFonts w:hint="eastAsia"/>
          <w:b w:val="0"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 xml:space="preserve">        </w:t>
      </w:r>
      <w:r>
        <w:rPr>
          <w:rFonts w:hint="eastAsia"/>
          <w:b/>
          <w:sz w:val="28"/>
          <w:szCs w:val="28"/>
        </w:rPr>
        <w:t>江南大学</w:t>
      </w:r>
    </w:p>
    <w:p>
      <w:pPr>
        <w:pStyle w:val="5"/>
        <w:numPr>
          <w:ilvl w:val="0"/>
          <w:numId w:val="2"/>
        </w:numPr>
        <w:ind w:right="-1331" w:rightChars="-634" w:firstLineChars="0"/>
        <w:rPr>
          <w:rFonts w:hint="eastAsia"/>
          <w:sz w:val="24"/>
          <w:szCs w:val="24"/>
        </w:rPr>
      </w:pPr>
      <w:r>
        <w:rPr>
          <w:rFonts w:hint="eastAsia"/>
          <w:b/>
          <w:sz w:val="24"/>
          <w:szCs w:val="24"/>
        </w:rPr>
        <w:t>法学学士学位</w:t>
      </w:r>
      <w:r>
        <w:rPr>
          <w:rFonts w:hint="eastAsia"/>
          <w:sz w:val="24"/>
          <w:szCs w:val="24"/>
        </w:rPr>
        <w:t xml:space="preserve">      </w:t>
      </w:r>
      <w:r>
        <w:rPr>
          <w:rFonts w:hint="eastAsia"/>
          <w:b/>
          <w:sz w:val="24"/>
          <w:szCs w:val="24"/>
        </w:rPr>
        <w:t>社会工作专业</w:t>
      </w:r>
      <w:r>
        <w:rPr>
          <w:rFonts w:hint="eastAsia"/>
          <w:b w:val="0"/>
          <w:bCs/>
          <w:sz w:val="24"/>
          <w:szCs w:val="24"/>
          <w:lang w:eastAsia="zh-CN"/>
        </w:rPr>
        <w:t>（</w:t>
      </w:r>
      <w:r>
        <w:rPr>
          <w:rFonts w:hint="eastAsia"/>
          <w:b w:val="0"/>
          <w:bCs/>
          <w:sz w:val="24"/>
          <w:szCs w:val="24"/>
          <w:lang w:val="en-US" w:eastAsia="zh-CN"/>
        </w:rPr>
        <w:t>2015年月毕业</w:t>
      </w:r>
      <w:r>
        <w:rPr>
          <w:rFonts w:hint="eastAsia"/>
          <w:b w:val="0"/>
          <w:bCs/>
          <w:sz w:val="24"/>
          <w:szCs w:val="24"/>
          <w:lang w:eastAsia="zh-CN"/>
        </w:rPr>
        <w:t>）</w:t>
      </w:r>
    </w:p>
    <w:p>
      <w:pPr>
        <w:rPr>
          <w:rFonts w:hint="eastAsia"/>
          <w:b/>
          <w:sz w:val="32"/>
          <w:szCs w:val="32"/>
        </w:rPr>
      </w:pPr>
      <w:r>
        <w:rPr>
          <w:rFonts w:hint="eastAsia" w:ascii="Calibri" w:hAnsi="Calibri" w:eastAsia="宋体"/>
          <w:kern w:val="2"/>
          <w:sz w:val="21"/>
          <w:szCs w:val="22"/>
          <w:highlight w:val="lightGray"/>
          <w:lang w:val="en-US" w:eastAsia="zh-CN" w:bidi="ar-SA"/>
        </w:rPr>
        <w:pict>
          <v:shape id="Straight Connector 7" o:spid="_x0000_s1030" type="#_x0000_t32" style="position:absolute;left:0;margin-left:62.25pt;margin-top:24pt;height:0.05pt;width:417pt;rotation:0f;z-index:251660288;" o:ole="f" o:connectortype="straight" fillcolor="#FFFFFF" filled="f" o:preferrelative="t" stroked="t" coordorigin="0,0" coordsize="21600,21600">
            <v:fill on="f" color2="#FFFFFF" focus="0%"/>
            <v:stroke color="#00000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rFonts w:hint="eastAsia"/>
          <w:b/>
          <w:sz w:val="32"/>
          <w:szCs w:val="32"/>
          <w:highlight w:val="lightGray"/>
        </w:rPr>
        <w:t>实习经历</w:t>
      </w:r>
    </w:p>
    <w:p>
      <w:pPr>
        <w:pStyle w:val="5"/>
        <w:numPr>
          <w:ilvl w:val="0"/>
          <w:numId w:val="3"/>
        </w:numPr>
        <w:ind w:right="-1331" w:rightChars="-634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201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/6</w:t>
      </w:r>
      <w:r>
        <w:rPr>
          <w:sz w:val="24"/>
          <w:szCs w:val="24"/>
        </w:rPr>
        <w:t>—</w:t>
      </w:r>
      <w:r>
        <w:rPr>
          <w:rFonts w:hint="eastAsia"/>
          <w:sz w:val="24"/>
          <w:szCs w:val="24"/>
        </w:rPr>
        <w:t>201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 xml:space="preserve">/7    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无锡</w:t>
      </w:r>
      <w:r>
        <w:rPr>
          <w:rFonts w:hint="eastAsia"/>
          <w:sz w:val="24"/>
          <w:szCs w:val="24"/>
          <w:lang w:eastAsia="zh-CN"/>
        </w:rPr>
        <w:t>灵山慈善基金会</w:t>
      </w:r>
      <w:r>
        <w:rPr>
          <w:rFonts w:hint="eastAsia"/>
          <w:sz w:val="24"/>
          <w:szCs w:val="24"/>
          <w:lang w:val="en-US" w:eastAsia="zh-CN"/>
        </w:rPr>
        <w:t xml:space="preserve">                           实习生</w:t>
      </w:r>
    </w:p>
    <w:p>
      <w:pPr>
        <w:pStyle w:val="5"/>
        <w:numPr>
          <w:ilvl w:val="0"/>
          <w:numId w:val="4"/>
        </w:numPr>
        <w:ind w:left="420" w:leftChars="0" w:right="-1331" w:rightChars="-634" w:firstLine="884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担任该基金会“快乐345”阅读陪伴成长项目的实习生，主要职责是协调负责人开展活动，为学生提供课业和心理辅导以及基本的文案撰写等。</w:t>
      </w:r>
    </w:p>
    <w:p>
      <w:pPr>
        <w:pStyle w:val="5"/>
        <w:numPr>
          <w:ilvl w:val="0"/>
          <w:numId w:val="4"/>
        </w:numPr>
        <w:ind w:left="420" w:leftChars="0" w:right="-1331" w:rightChars="-634" w:firstLine="884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实习生期间协助开展大型活动2次，辅导学生课业和心理工作10次，实习期间表现良好。</w:t>
      </w:r>
    </w:p>
    <w:p>
      <w:pPr>
        <w:pStyle w:val="5"/>
        <w:numPr>
          <w:ilvl w:val="0"/>
          <w:numId w:val="5"/>
        </w:numPr>
        <w:ind w:left="420" w:leftChars="0" w:right="-1331" w:rightChars="-634" w:hanging="420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2013/12—2014/1     四川扬康残疾人抗毒技术培训指导中心            实习生  </w:t>
      </w:r>
    </w:p>
    <w:p>
      <w:pPr>
        <w:pStyle w:val="5"/>
        <w:numPr>
          <w:ilvl w:val="0"/>
          <w:numId w:val="6"/>
        </w:numPr>
        <w:ind w:left="420" w:leftChars="0" w:right="-1331" w:rightChars="-634" w:firstLine="771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实习期间主要职责是协调项目主管开展工作，负责开展活动的文案撰写工作，协调和管理志愿者工作等。</w:t>
      </w:r>
    </w:p>
    <w:p>
      <w:pPr>
        <w:pStyle w:val="5"/>
        <w:numPr>
          <w:ilvl w:val="0"/>
          <w:numId w:val="6"/>
        </w:numPr>
        <w:ind w:left="420" w:leftChars="0" w:right="-1331" w:rightChars="-634" w:firstLine="771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在实习期间负责了郑湾寒假回访计划的负责人，协调管理志愿者12人，参与回访学生100余人，购买物资若干等。</w:t>
      </w:r>
    </w:p>
    <w:p>
      <w:pPr>
        <w:pStyle w:val="5"/>
        <w:numPr>
          <w:ilvl w:val="0"/>
          <w:numId w:val="7"/>
        </w:numPr>
        <w:ind w:left="420" w:leftChars="0" w:right="-1331" w:rightChars="-634" w:hanging="420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2014/7—2014/8    北川羌魂社会工作服务中心（原中国心志愿者团队）  实习生</w:t>
      </w:r>
    </w:p>
    <w:p>
      <w:pPr>
        <w:pStyle w:val="5"/>
        <w:numPr>
          <w:ilvl w:val="0"/>
          <w:numId w:val="8"/>
        </w:numPr>
        <w:ind w:left="420" w:leftChars="0" w:right="-1331" w:rightChars="-634" w:firstLine="714" w:firstLine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担任该机构2014年“点亮星空”成长营营会评估组组员，主要职责是参与成长营营会的评估工作，对营会专业细致的结果评估，形成一份评估报告。</w:t>
      </w:r>
    </w:p>
    <w:p>
      <w:pPr>
        <w:pStyle w:val="5"/>
        <w:widowControl w:val="0"/>
        <w:numPr>
          <w:ilvl w:val="0"/>
          <w:numId w:val="9"/>
        </w:numPr>
        <w:wordWrap/>
        <w:adjustRightInd/>
        <w:snapToGrid/>
        <w:spacing w:before="0" w:after="0" w:line="240" w:lineRule="auto"/>
        <w:ind w:left="420" w:leftChars="0" w:right="-1331" w:rightChars="-634" w:firstLine="657" w:firstLineChars="0"/>
        <w:jc w:val="both"/>
        <w:textAlignment w:val="auto"/>
        <w:outlineLvl w:val="9"/>
        <w:rPr>
          <w:rFonts w:hint="eastAsia"/>
          <w:b/>
          <w:sz w:val="32"/>
          <w:szCs w:val="32"/>
        </w:rPr>
      </w:pPr>
      <w:r>
        <w:rPr>
          <w:rFonts w:hint="eastAsia"/>
          <w:sz w:val="24"/>
          <w:szCs w:val="24"/>
          <w:lang w:val="en-US" w:eastAsia="zh-CN"/>
        </w:rPr>
        <w:t>实习期间参与问卷、访问提纲的撰写，对600名的志愿者和营员共计进行了1000多份问卷的前后测，对400名左右的营员暮省本进行总结，150名志愿者的营会总结进行总结归纳等。</w:t>
      </w:r>
    </w:p>
    <w:p>
      <w:pPr>
        <w:pStyle w:val="5"/>
        <w:numPr>
          <w:numId w:val="0"/>
        </w:numPr>
        <w:ind w:right="-1331" w:rightChars="-634"/>
        <w:rPr>
          <w:rFonts w:hint="eastAsia"/>
          <w:b/>
          <w:sz w:val="32"/>
          <w:szCs w:val="32"/>
        </w:rPr>
      </w:pPr>
      <w:r>
        <w:rPr>
          <w:rFonts w:hint="eastAsia" w:ascii="Calibri" w:hAnsi="Calibri" w:eastAsia="宋体"/>
          <w:kern w:val="2"/>
          <w:sz w:val="21"/>
          <w:szCs w:val="22"/>
          <w:highlight w:val="lightGray"/>
          <w:lang w:val="en-US" w:eastAsia="zh-CN" w:bidi="ar-SA"/>
        </w:rPr>
        <w:pict>
          <v:shape id="Straight Connector 7" o:spid="_x0000_s1031" type="#_x0000_t32" style="position:absolute;left:0;margin-left:62.25pt;margin-top:24pt;height:0.05pt;width:417pt;rotation:0f;z-index:251663360;" o:ole="f" o:connectortype="straight" fillcolor="#FFFFFF" filled="f" o:preferrelative="t" stroked="t" coordorigin="0,0" coordsize="21600,21600">
            <v:fill on="f" color2="#FFFFFF" focus="0%"/>
            <v:stroke color="#00000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rFonts w:hint="eastAsia"/>
          <w:b/>
          <w:sz w:val="32"/>
          <w:szCs w:val="32"/>
          <w:highlight w:val="lightGray"/>
          <w:lang w:eastAsia="zh-CN"/>
        </w:rPr>
        <w:t>研究经历</w:t>
      </w:r>
    </w:p>
    <w:p>
      <w:pPr>
        <w:widowControl/>
        <w:numPr>
          <w:ilvl w:val="0"/>
          <w:numId w:val="10"/>
        </w:numPr>
        <w:spacing w:line="315" w:lineRule="atLeast"/>
        <w:ind w:left="420" w:leftChars="0" w:hanging="420" w:firstLineChars="0"/>
        <w:jc w:val="left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4"/>
        </w:rPr>
        <w:t>2013年，参加了学校导师的“96158乐活老人助老项目”</w:t>
      </w:r>
      <w:r>
        <w:rPr>
          <w:rFonts w:hint="eastAsia"/>
        </w:rPr>
        <w:t>的调查研究</w:t>
      </w:r>
      <w:r>
        <w:rPr>
          <w:rFonts w:hint="eastAsia"/>
          <w:lang w:eastAsia="zh-CN"/>
        </w:rPr>
        <w:t>工作</w:t>
      </w:r>
      <w:r>
        <w:rPr>
          <w:rFonts w:hint="eastAsia"/>
        </w:rPr>
        <w:t>。</w:t>
      </w:r>
    </w:p>
    <w:p>
      <w:pPr>
        <w:pStyle w:val="5"/>
        <w:numPr>
          <w:numId w:val="0"/>
        </w:numPr>
        <w:ind w:right="-1331" w:rightChars="-634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Calibri" w:hAnsi="Calibri" w:eastAsia="宋体"/>
          <w:b/>
          <w:bCs/>
          <w:kern w:val="2"/>
          <w:sz w:val="32"/>
          <w:szCs w:val="32"/>
          <w:highlight w:val="lightGray"/>
          <w:lang w:val="en-US" w:eastAsia="zh-CN" w:bidi="ar-SA"/>
        </w:rPr>
        <w:pict>
          <v:shape id="Straight Connector 7" o:spid="_x0000_s1032" type="#_x0000_t32" style="position:absolute;left:0;margin-left:62.25pt;margin-top:24pt;height:0.05pt;width:417pt;rotation:0f;z-index:251669504;" o:ole="f" o:connectortype="straight" fillcolor="#FFFFFF" filled="f" o:preferrelative="t" stroked="t" coordorigin="0,0" coordsize="21600,21600">
            <v:fill on="f" color2="#FFFFFF" focus="0%"/>
            <v:stroke color="#000000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rFonts w:hint="eastAsia"/>
          <w:b/>
          <w:bCs/>
          <w:sz w:val="32"/>
          <w:szCs w:val="32"/>
          <w:highlight w:val="lightGray"/>
          <w:lang w:eastAsia="zh-CN"/>
        </w:rPr>
        <w:t>自我评价</w:t>
      </w:r>
      <w:r>
        <w:rPr>
          <w:rFonts w:hint="eastAsia"/>
          <w:sz w:val="24"/>
          <w:szCs w:val="24"/>
          <w:lang w:val="en-US" w:eastAsia="zh-CN"/>
        </w:rPr>
        <w:t xml:space="preserve">                         </w:t>
      </w:r>
    </w:p>
    <w:p>
      <w:pPr>
        <w:pStyle w:val="5"/>
        <w:numPr>
          <w:ilvl w:val="0"/>
          <w:numId w:val="11"/>
        </w:numPr>
        <w:ind w:left="420" w:leftChars="0" w:right="-1331" w:rightChars="-634" w:hanging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熟悉Word、Excel、Powerpoint等办公软件。</w:t>
      </w:r>
    </w:p>
    <w:p>
      <w:pPr>
        <w:pStyle w:val="5"/>
        <w:numPr>
          <w:ilvl w:val="0"/>
          <w:numId w:val="11"/>
        </w:numPr>
        <w:ind w:left="420" w:leftChars="0" w:right="-1331" w:rightChars="-634" w:hanging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对工作生活有热情，喜欢与人交流、沟通，遇事沉着冷静，性格乐观向上。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941059475">
    <w:nsid w:val="73B23793"/>
    <w:multiLevelType w:val="multilevel"/>
    <w:tmpl w:val="73B23793"/>
    <w:lvl w:ilvl="0" w:tentative="1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201626746">
    <w:nsid w:val="479F5E7A"/>
    <w:multiLevelType w:val="multilevel"/>
    <w:tmpl w:val="479F5E7A"/>
    <w:lvl w:ilvl="0" w:tentative="1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58268842">
    <w:nsid w:val="273C62AA"/>
    <w:multiLevelType w:val="multilevel"/>
    <w:tmpl w:val="273C62AA"/>
    <w:lvl w:ilvl="0" w:tentative="1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412914358">
    <w:nsid w:val="54375CB6"/>
    <w:multiLevelType w:val="singleLevel"/>
    <w:tmpl w:val="54375CB6"/>
    <w:lvl w:ilvl="0" w:tentative="1">
      <w:start w:val="1"/>
      <w:numFmt w:val="bullet"/>
      <w:lvlText w:val=""/>
      <w:lvlJc w:val="left"/>
      <w:pPr>
        <w:tabs>
          <w:tab w:val="left" w:pos="420"/>
        </w:tabs>
        <w:ind w:left="420" w:leftChars="0" w:firstLine="657" w:firstLineChars="0"/>
      </w:pPr>
      <w:rPr>
        <w:rFonts w:hint="default" w:ascii="Wingdings" w:hAnsi="Wingdings"/>
      </w:rPr>
    </w:lvl>
  </w:abstractNum>
  <w:abstractNum w:abstractNumId="1412909747">
    <w:nsid w:val="54374AB3"/>
    <w:multiLevelType w:val="singleLevel"/>
    <w:tmpl w:val="54374AB3"/>
    <w:lvl w:ilvl="0" w:tentative="1">
      <w:start w:val="1"/>
      <w:numFmt w:val="bullet"/>
      <w:lvlText w:val=""/>
      <w:lvlJc w:val="left"/>
      <w:pPr>
        <w:tabs>
          <w:tab w:val="left" w:pos="420"/>
        </w:tabs>
        <w:ind w:left="420" w:leftChars="0" w:firstLine="884" w:firstLineChars="0"/>
      </w:pPr>
      <w:rPr>
        <w:rFonts w:hint="default" w:ascii="Wingdings" w:hAnsi="Wingdings" w:cs="Wingdings"/>
      </w:rPr>
    </w:lvl>
  </w:abstractNum>
  <w:abstractNum w:abstractNumId="1412910481">
    <w:nsid w:val="54374D91"/>
    <w:multiLevelType w:val="singleLevel"/>
    <w:tmpl w:val="54374D91"/>
    <w:lvl w:ilvl="0" w:tentative="1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412911046">
    <w:nsid w:val="54374FC6"/>
    <w:multiLevelType w:val="singleLevel"/>
    <w:tmpl w:val="54374FC6"/>
    <w:lvl w:ilvl="0" w:tentative="1">
      <w:start w:val="1"/>
      <w:numFmt w:val="bullet"/>
      <w:lvlText w:val=""/>
      <w:lvlJc w:val="left"/>
      <w:pPr>
        <w:tabs>
          <w:tab w:val="left" w:pos="420"/>
        </w:tabs>
        <w:ind w:left="420" w:leftChars="0" w:firstLine="771" w:firstLineChars="0"/>
      </w:pPr>
      <w:rPr>
        <w:rFonts w:hint="default" w:ascii="Wingdings" w:hAnsi="Wingdings"/>
      </w:rPr>
    </w:lvl>
  </w:abstractNum>
  <w:abstractNum w:abstractNumId="1412913932">
    <w:nsid w:val="54375B0C"/>
    <w:multiLevelType w:val="singleLevel"/>
    <w:tmpl w:val="54375B0C"/>
    <w:lvl w:ilvl="0" w:tentative="1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412912199">
    <w:nsid w:val="54375447"/>
    <w:multiLevelType w:val="singleLevel"/>
    <w:tmpl w:val="54375447"/>
    <w:lvl w:ilvl="0" w:tentative="1">
      <w:start w:val="1"/>
      <w:numFmt w:val="bullet"/>
      <w:lvlText w:val=""/>
      <w:lvlJc w:val="left"/>
      <w:pPr>
        <w:tabs>
          <w:tab w:val="left" w:pos="420"/>
        </w:tabs>
        <w:ind w:left="420" w:leftChars="0" w:firstLine="714" w:firstLineChars="0"/>
      </w:pPr>
      <w:rPr>
        <w:rFonts w:hint="default" w:ascii="Wingdings" w:hAnsi="Wingdings"/>
      </w:rPr>
    </w:lvl>
  </w:abstractNum>
  <w:abstractNum w:abstractNumId="1412912056">
    <w:nsid w:val="543753B8"/>
    <w:multiLevelType w:val="singleLevel"/>
    <w:tmpl w:val="543753B8"/>
    <w:lvl w:ilvl="0" w:tentative="1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412913718">
    <w:nsid w:val="54375A36"/>
    <w:multiLevelType w:val="singleLevel"/>
    <w:tmpl w:val="54375A36"/>
    <w:lvl w:ilvl="0" w:tentative="1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1941059475"/>
  </w:num>
  <w:num w:numId="2">
    <w:abstractNumId w:val="658268842"/>
  </w:num>
  <w:num w:numId="3">
    <w:abstractNumId w:val="1201626746"/>
  </w:num>
  <w:num w:numId="4">
    <w:abstractNumId w:val="1412909747"/>
  </w:num>
  <w:num w:numId="5">
    <w:abstractNumId w:val="1412910481"/>
  </w:num>
  <w:num w:numId="6">
    <w:abstractNumId w:val="1412911046"/>
  </w:num>
  <w:num w:numId="7">
    <w:abstractNumId w:val="1412912056"/>
  </w:num>
  <w:num w:numId="8">
    <w:abstractNumId w:val="1412912199"/>
  </w:num>
  <w:num w:numId="9">
    <w:abstractNumId w:val="1412914358"/>
  </w:num>
  <w:num w:numId="10">
    <w:abstractNumId w:val="1412913718"/>
  </w:num>
  <w:num w:numId="11">
    <w:abstractNumId w:val="14129139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  <o:shapelayout v:ext="edit">
      <o:rules v:ext="edit">
        <o:r id="V:Rule1" type="connector" idref="#Straight Connector 4"/>
        <o:r id="V:Rule2" type="connector" idref="#Straight Connector 5"/>
        <o:r id="V:Rule3" type="connector" idref="#Straight Connector 7"/>
        <o:r id="V:Rule4" type="connector" idref="#Straight Connector 7"/>
        <o:r id="V:Rule5" type="connector" idref="#Straight Connector 7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99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paragraph" w:styleId="2">
    <w:name w:val="Balloon Text"/>
    <w:basedOn w:val="1"/>
    <w:link w:val="6"/>
    <w:semiHidden/>
    <w:unhideWhenUsed/>
    <w:uiPriority w:val="99"/>
    <w:rPr>
      <w:sz w:val="18"/>
      <w:szCs w:val="18"/>
    </w:rPr>
  </w:style>
  <w:style w:type="character" w:styleId="4">
    <w:name w:val="Hyperlink"/>
    <w:basedOn w:val="3"/>
    <w:unhideWhenUsed/>
    <w:uiPriority w:val="99"/>
    <w:rPr>
      <w:color w:val="0000FF"/>
      <w:u w:val="single"/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批注框文本 Char"/>
    <w:basedOn w:val="3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customXml" Target="../customXml/item1.xml"/><Relationship Id="rId8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319</Characters>
  <Lines>2</Lines>
  <Paragraphs>1</Paragraphs>
  <TotalTime>0</TotalTime>
  <ScaleCrop>false</ScaleCrop>
  <LinksUpToDate>false</LinksUpToDate>
  <CharactersWithSpaces>0</CharactersWithSpaces>
  <Application>WPS Office 个人版_9.1.0.4843_{F1E327BC-269C-435d-A152-05C5408002CA}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2014-10-09T10:17:00Z</dcterms:created>
  <dc:creator>lenovo</dc:creator>
  <cp:lastModifiedBy>lenovo</cp:lastModifiedBy>
  <dcterms:modified xsi:type="dcterms:W3CDTF">2014-10-10T03:52:38Z</dcterms:modified>
  <dc:title>                    _x0001_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2052-9.1.0.4843</vt:lpwstr>
  </property>
</Properties>
</file>