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82" w:rsidRPr="00F23982" w:rsidRDefault="00F23982" w:rsidP="00F23982">
      <w:pPr>
        <w:pStyle w:val="4"/>
        <w:spacing w:before="0" w:after="0" w:line="240" w:lineRule="auto"/>
        <w:rPr>
          <w:rFonts w:ascii="华文宋体" w:eastAsia="华文宋体" w:hAnsi="华文宋体"/>
          <w:sz w:val="21"/>
          <w:szCs w:val="21"/>
        </w:rPr>
      </w:pPr>
    </w:p>
    <w:p w:rsidR="00F23982" w:rsidRPr="00F23982" w:rsidRDefault="00F23982" w:rsidP="00336FC7">
      <w:pPr>
        <w:pStyle w:val="4"/>
        <w:spacing w:before="0" w:afterLines="50" w:line="240" w:lineRule="auto"/>
        <w:rPr>
          <w:rFonts w:ascii="华文宋体" w:eastAsia="华文宋体" w:hAnsi="华文宋体"/>
          <w:sz w:val="40"/>
          <w:szCs w:val="36"/>
        </w:rPr>
      </w:pPr>
      <w:r w:rsidRPr="00F23982">
        <w:rPr>
          <w:rFonts w:ascii="华文宋体" w:eastAsia="华文宋体" w:hAnsi="华文宋体" w:hint="eastAsia"/>
          <w:sz w:val="40"/>
          <w:szCs w:val="36"/>
        </w:rPr>
        <w:t>2014·中国残障发声月</w:t>
      </w:r>
      <w:r>
        <w:rPr>
          <w:rFonts w:ascii="华文宋体" w:eastAsia="华文宋体" w:hAnsi="华文宋体" w:hint="eastAsia"/>
          <w:sz w:val="40"/>
          <w:szCs w:val="36"/>
        </w:rPr>
        <w:t>之</w:t>
      </w:r>
    </w:p>
    <w:p w:rsidR="00CE03FB" w:rsidRPr="00CE03FB" w:rsidRDefault="00CE03FB" w:rsidP="00CE03FB">
      <w:pPr>
        <w:pStyle w:val="4"/>
        <w:spacing w:before="0" w:after="0" w:line="240" w:lineRule="auto"/>
        <w:jc w:val="center"/>
        <w:rPr>
          <w:rFonts w:ascii="华文宋体" w:eastAsia="华文宋体" w:hAnsi="华文宋体"/>
          <w:sz w:val="40"/>
          <w:szCs w:val="36"/>
        </w:rPr>
      </w:pPr>
      <w:r w:rsidRPr="00CE03FB">
        <w:rPr>
          <w:rFonts w:ascii="华文宋体" w:eastAsia="华文宋体" w:hAnsi="华文宋体" w:hint="eastAsia"/>
          <w:sz w:val="40"/>
          <w:szCs w:val="36"/>
        </w:rPr>
        <w:t>残障平等意识</w:t>
      </w:r>
      <w:r w:rsidR="00D55A68" w:rsidRPr="00CE03FB">
        <w:rPr>
          <w:rFonts w:ascii="华文宋体" w:eastAsia="华文宋体" w:hAnsi="华文宋体" w:hint="eastAsia"/>
          <w:sz w:val="40"/>
          <w:szCs w:val="36"/>
        </w:rPr>
        <w:t>培训</w:t>
      </w:r>
      <w:r w:rsidRPr="00CE03FB">
        <w:rPr>
          <w:rFonts w:ascii="华文宋体" w:eastAsia="华文宋体" w:hAnsi="华文宋体" w:hint="eastAsia"/>
          <w:sz w:val="40"/>
          <w:szCs w:val="36"/>
        </w:rPr>
        <w:t>引导师工作坊</w:t>
      </w:r>
    </w:p>
    <w:p w:rsidR="00B40E90" w:rsidRPr="00B40E90" w:rsidRDefault="00B40E90" w:rsidP="00554020">
      <w:pPr>
        <w:ind w:firstLineChars="800" w:firstLine="3203"/>
        <w:rPr>
          <w:rFonts w:ascii="华文宋体" w:eastAsia="华文宋体" w:hAnsi="华文宋体" w:cstheme="majorBidi"/>
          <w:b/>
          <w:bCs/>
          <w:sz w:val="40"/>
          <w:szCs w:val="36"/>
        </w:rPr>
      </w:pPr>
      <w:r w:rsidRPr="00B40E90">
        <w:rPr>
          <w:rFonts w:ascii="华文宋体" w:eastAsia="华文宋体" w:hAnsi="华文宋体" w:cstheme="majorBidi" w:hint="eastAsia"/>
          <w:b/>
          <w:bCs/>
          <w:sz w:val="40"/>
          <w:szCs w:val="36"/>
        </w:rPr>
        <w:t>招募启事</w:t>
      </w:r>
    </w:p>
    <w:p w:rsidR="006B0D51" w:rsidRDefault="006B0D51" w:rsidP="002925D0">
      <w:pPr>
        <w:jc w:val="lef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180975</wp:posOffset>
            </wp:positionV>
            <wp:extent cx="1362075" cy="923925"/>
            <wp:effectExtent l="19050" t="0" r="9525" b="0"/>
            <wp:wrapSquare wrapText="bothSides"/>
            <wp:docPr id="4" name="图片 2" descr="IR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IS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6E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1028065" cy="1028065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331" cy="1028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rFonts w:hint="eastAsia"/>
          <w:noProof/>
        </w:rPr>
        <w:drawing>
          <wp:inline distT="0" distB="0" distL="0" distR="0">
            <wp:extent cx="1133475" cy="1019090"/>
            <wp:effectExtent l="0" t="0" r="0" b="0"/>
            <wp:docPr id="10" name="Picture 1" descr="D:\Beijing Office\Logo\IL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eijing Office\Logo\ILO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937" cy="1025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1152525" cy="1098919"/>
            <wp:effectExtent l="19050" t="0" r="9525" b="0"/>
            <wp:docPr id="12" name="图片 3" descr="E:\1+1\社会企业\其实咨询\注册文件\logo-其实咨询\其实咨询-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+1\社会企业\其实咨询\注册文件\logo-其实咨询\其实咨询-方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01A" w:rsidRPr="002C001A" w:rsidRDefault="006B0D51" w:rsidP="006B0D51">
      <w:pPr>
        <w:ind w:firstLineChars="350" w:firstLine="735"/>
        <w:jc w:val="left"/>
      </w:pPr>
      <w:r>
        <w:rPr>
          <w:rFonts w:hint="eastAsia"/>
        </w:rPr>
        <w:t xml:space="preserve">     </w:t>
      </w:r>
    </w:p>
    <w:p w:rsidR="00BB6E12" w:rsidRPr="00886DAF" w:rsidRDefault="00BB6E12" w:rsidP="006B0D51">
      <w:pPr>
        <w:spacing w:beforeLines="50" w:afterLines="50"/>
        <w:ind w:firstLineChars="200" w:firstLine="562"/>
        <w:rPr>
          <w:b/>
          <w:sz w:val="28"/>
          <w:szCs w:val="28"/>
        </w:rPr>
      </w:pPr>
      <w:r w:rsidRPr="00886DAF">
        <w:rPr>
          <w:rFonts w:hint="eastAsia"/>
          <w:b/>
          <w:sz w:val="28"/>
          <w:szCs w:val="28"/>
        </w:rPr>
        <w:t>中国</w:t>
      </w:r>
      <w:r w:rsidR="00886DAF" w:rsidRPr="00886DAF">
        <w:rPr>
          <w:rFonts w:hint="eastAsia"/>
          <w:b/>
          <w:sz w:val="28"/>
          <w:szCs w:val="28"/>
        </w:rPr>
        <w:t>残障平等意识，</w:t>
      </w:r>
      <w:r w:rsidRPr="00886DAF">
        <w:rPr>
          <w:rFonts w:hint="eastAsia"/>
          <w:b/>
          <w:sz w:val="28"/>
          <w:szCs w:val="28"/>
        </w:rPr>
        <w:t>第一个认证培训，来了！</w:t>
      </w:r>
    </w:p>
    <w:p w:rsidR="00C4244E" w:rsidRDefault="00EB5C96" w:rsidP="00336FC7">
      <w:pPr>
        <w:spacing w:beforeLines="50" w:afterLines="50"/>
        <w:ind w:firstLineChars="200" w:firstLine="480"/>
        <w:rPr>
          <w:sz w:val="24"/>
          <w:szCs w:val="24"/>
        </w:rPr>
      </w:pPr>
      <w:r w:rsidRPr="00EB5C96">
        <w:rPr>
          <w:rFonts w:hint="eastAsia"/>
          <w:sz w:val="24"/>
          <w:szCs w:val="24"/>
        </w:rPr>
        <w:t>残障平等意识培训</w:t>
      </w:r>
      <w:r>
        <w:rPr>
          <w:rFonts w:hint="eastAsia"/>
          <w:sz w:val="24"/>
          <w:szCs w:val="24"/>
        </w:rPr>
        <w:t>（</w:t>
      </w:r>
      <w:r w:rsidR="00886DAF">
        <w:rPr>
          <w:rFonts w:hint="eastAsia"/>
          <w:sz w:val="24"/>
          <w:szCs w:val="24"/>
        </w:rPr>
        <w:t>D</w:t>
      </w:r>
      <w:r w:rsidR="00886DAF">
        <w:rPr>
          <w:sz w:val="24"/>
          <w:szCs w:val="24"/>
        </w:rPr>
        <w:t xml:space="preserve">isability </w:t>
      </w:r>
      <w:r w:rsidR="00886DAF">
        <w:rPr>
          <w:rFonts w:hint="eastAsia"/>
          <w:sz w:val="24"/>
          <w:szCs w:val="24"/>
        </w:rPr>
        <w:t>E</w:t>
      </w:r>
      <w:r w:rsidR="00886DAF">
        <w:rPr>
          <w:sz w:val="24"/>
          <w:szCs w:val="24"/>
        </w:rPr>
        <w:t xml:space="preserve">quality </w:t>
      </w:r>
      <w:r w:rsidR="00886DAF">
        <w:rPr>
          <w:rFonts w:hint="eastAsia"/>
          <w:sz w:val="24"/>
          <w:szCs w:val="24"/>
        </w:rPr>
        <w:t>T</w:t>
      </w:r>
      <w:r w:rsidR="00886DAF" w:rsidRPr="00886DAF">
        <w:rPr>
          <w:sz w:val="24"/>
          <w:szCs w:val="24"/>
        </w:rPr>
        <w:t>raining</w:t>
      </w:r>
      <w:r w:rsidR="00886DAF">
        <w:rPr>
          <w:rFonts w:hint="eastAsia"/>
          <w:sz w:val="24"/>
          <w:szCs w:val="24"/>
        </w:rPr>
        <w:t>，简称：</w:t>
      </w:r>
      <w:r>
        <w:rPr>
          <w:rFonts w:hint="eastAsia"/>
          <w:sz w:val="24"/>
          <w:szCs w:val="24"/>
        </w:rPr>
        <w:t>DET</w:t>
      </w:r>
      <w:r>
        <w:rPr>
          <w:rFonts w:hint="eastAsia"/>
          <w:sz w:val="24"/>
          <w:szCs w:val="24"/>
        </w:rPr>
        <w:t>）</w:t>
      </w:r>
      <w:r w:rsidRPr="00EB5C96">
        <w:rPr>
          <w:rFonts w:hint="eastAsia"/>
          <w:sz w:val="24"/>
          <w:szCs w:val="24"/>
        </w:rPr>
        <w:t>是由国际劳工组织</w:t>
      </w:r>
      <w:r w:rsidR="00886DAF">
        <w:rPr>
          <w:rFonts w:hint="eastAsia"/>
          <w:sz w:val="24"/>
          <w:szCs w:val="24"/>
        </w:rPr>
        <w:t>（</w:t>
      </w:r>
      <w:r w:rsidR="00886DAF">
        <w:rPr>
          <w:rFonts w:hint="eastAsia"/>
          <w:sz w:val="24"/>
          <w:szCs w:val="24"/>
        </w:rPr>
        <w:t>ILO</w:t>
      </w:r>
      <w:r w:rsidR="00886DAF">
        <w:rPr>
          <w:rFonts w:hint="eastAsia"/>
          <w:sz w:val="24"/>
          <w:szCs w:val="24"/>
        </w:rPr>
        <w:t>）</w:t>
      </w:r>
      <w:r w:rsidR="00F3327B">
        <w:rPr>
          <w:rFonts w:hint="eastAsia"/>
          <w:sz w:val="24"/>
          <w:szCs w:val="24"/>
        </w:rPr>
        <w:t>自</w:t>
      </w:r>
      <w:r w:rsidR="00F3327B">
        <w:rPr>
          <w:rFonts w:hint="eastAsia"/>
          <w:sz w:val="24"/>
          <w:szCs w:val="24"/>
        </w:rPr>
        <w:t>2008</w:t>
      </w:r>
      <w:r w:rsidR="00F3327B">
        <w:rPr>
          <w:rFonts w:hint="eastAsia"/>
          <w:sz w:val="24"/>
          <w:szCs w:val="24"/>
        </w:rPr>
        <w:t>年开始在全球</w:t>
      </w:r>
      <w:r w:rsidRPr="00EB5C96">
        <w:rPr>
          <w:rFonts w:hint="eastAsia"/>
          <w:sz w:val="24"/>
          <w:szCs w:val="24"/>
        </w:rPr>
        <w:t>推广并实践的</w:t>
      </w:r>
      <w:r w:rsidR="00F3327B">
        <w:rPr>
          <w:rFonts w:hint="eastAsia"/>
          <w:sz w:val="24"/>
          <w:szCs w:val="24"/>
        </w:rPr>
        <w:t>参与式培训认证</w:t>
      </w:r>
      <w:r w:rsidRPr="00EB5C96">
        <w:rPr>
          <w:rFonts w:hint="eastAsia"/>
          <w:sz w:val="24"/>
          <w:szCs w:val="24"/>
        </w:rPr>
        <w:t>。</w:t>
      </w:r>
      <w:r w:rsidR="00F3327B">
        <w:rPr>
          <w:rFonts w:hint="eastAsia"/>
          <w:sz w:val="24"/>
          <w:szCs w:val="24"/>
        </w:rPr>
        <w:t>DET</w:t>
      </w:r>
      <w:r w:rsidR="00F3327B">
        <w:rPr>
          <w:rFonts w:hint="eastAsia"/>
          <w:sz w:val="24"/>
          <w:szCs w:val="24"/>
        </w:rPr>
        <w:t>通过</w:t>
      </w:r>
      <w:r w:rsidR="00F3327B">
        <w:rPr>
          <w:rFonts w:hint="eastAsia"/>
          <w:sz w:val="24"/>
          <w:szCs w:val="24"/>
        </w:rPr>
        <w:t>5</w:t>
      </w:r>
      <w:r w:rsidR="00F3327B">
        <w:rPr>
          <w:rFonts w:hint="eastAsia"/>
          <w:sz w:val="24"/>
          <w:szCs w:val="24"/>
        </w:rPr>
        <w:t>天的集中培训，以</w:t>
      </w:r>
      <w:r w:rsidR="00F3327B" w:rsidRPr="00EB5C96">
        <w:rPr>
          <w:rFonts w:hint="eastAsia"/>
          <w:sz w:val="24"/>
          <w:szCs w:val="24"/>
        </w:rPr>
        <w:t>团队合作的方式在主流</w:t>
      </w:r>
      <w:r w:rsidR="00F3327B">
        <w:rPr>
          <w:rFonts w:hint="eastAsia"/>
          <w:sz w:val="24"/>
          <w:szCs w:val="24"/>
        </w:rPr>
        <w:t>社会的</w:t>
      </w:r>
      <w:r w:rsidR="00F3327B" w:rsidRPr="00EB5C96">
        <w:rPr>
          <w:rFonts w:hint="eastAsia"/>
          <w:sz w:val="24"/>
          <w:szCs w:val="24"/>
        </w:rPr>
        <w:t>服务和活动上改变</w:t>
      </w:r>
      <w:r w:rsidR="00F3327B">
        <w:rPr>
          <w:rFonts w:hint="eastAsia"/>
          <w:sz w:val="24"/>
          <w:szCs w:val="24"/>
        </w:rPr>
        <w:t>彼此的</w:t>
      </w:r>
      <w:r w:rsidR="00F3327B" w:rsidRPr="00EB5C96">
        <w:rPr>
          <w:rFonts w:hint="eastAsia"/>
          <w:sz w:val="24"/>
          <w:szCs w:val="24"/>
        </w:rPr>
        <w:t>态度和行为，以使</w:t>
      </w:r>
      <w:r w:rsidR="00F3327B">
        <w:rPr>
          <w:rFonts w:hint="eastAsia"/>
          <w:sz w:val="24"/>
          <w:szCs w:val="24"/>
        </w:rPr>
        <w:t>残障者与非残障</w:t>
      </w:r>
      <w:r w:rsidR="00F3327B" w:rsidRPr="00EB5C96">
        <w:rPr>
          <w:rFonts w:hint="eastAsia"/>
          <w:sz w:val="24"/>
          <w:szCs w:val="24"/>
        </w:rPr>
        <w:t>者能够更好的融合。</w:t>
      </w:r>
    </w:p>
    <w:p w:rsidR="00886DAF" w:rsidRDefault="00886DAF" w:rsidP="00336FC7">
      <w:pPr>
        <w:spacing w:beforeLines="50" w:afterLines="5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C4244E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2014</w:t>
      </w:r>
      <w:r w:rsidRPr="00C4244E">
        <w:rPr>
          <w:rFonts w:hint="eastAsia"/>
          <w:sz w:val="24"/>
          <w:szCs w:val="24"/>
        </w:rPr>
        <w:t>·中国残障发声月期间，</w:t>
      </w:r>
      <w:r w:rsidR="00C4244E" w:rsidRPr="00C4244E">
        <w:rPr>
          <w:rFonts w:hint="eastAsia"/>
          <w:sz w:val="24"/>
          <w:szCs w:val="24"/>
        </w:rPr>
        <w:t>国际劳工组织北京办公室和一加一残障人文化集团</w:t>
      </w:r>
      <w:r w:rsidR="00336FC7">
        <w:rPr>
          <w:rFonts w:hint="eastAsia"/>
          <w:sz w:val="24"/>
          <w:szCs w:val="24"/>
        </w:rPr>
        <w:t>旗下机构其实咨询</w:t>
      </w:r>
      <w:r w:rsidRPr="00C4244E">
        <w:rPr>
          <w:rFonts w:hint="eastAsia"/>
          <w:sz w:val="24"/>
          <w:szCs w:val="24"/>
        </w:rPr>
        <w:t>第一次</w:t>
      </w:r>
      <w:r w:rsidR="00C4244E" w:rsidRPr="00C4244E">
        <w:rPr>
          <w:rFonts w:hint="eastAsia"/>
          <w:sz w:val="24"/>
          <w:szCs w:val="24"/>
        </w:rPr>
        <w:t>将</w:t>
      </w:r>
      <w:r w:rsidR="00C4244E" w:rsidRPr="00C4244E">
        <w:rPr>
          <w:rFonts w:hint="eastAsia"/>
          <w:sz w:val="24"/>
          <w:szCs w:val="24"/>
        </w:rPr>
        <w:t>DET</w:t>
      </w:r>
      <w:r w:rsidR="00C4244E">
        <w:rPr>
          <w:rFonts w:hint="eastAsia"/>
          <w:sz w:val="24"/>
          <w:szCs w:val="24"/>
        </w:rPr>
        <w:t>引导师工作坊带入中国，经过</w:t>
      </w:r>
      <w:r w:rsidR="00C4244E">
        <w:rPr>
          <w:rFonts w:hint="eastAsia"/>
          <w:sz w:val="24"/>
          <w:szCs w:val="24"/>
        </w:rPr>
        <w:t>5</w:t>
      </w:r>
      <w:r w:rsidR="00C4244E">
        <w:rPr>
          <w:rFonts w:hint="eastAsia"/>
          <w:sz w:val="24"/>
          <w:szCs w:val="24"/>
        </w:rPr>
        <w:t>天的集中、封闭式培训，您将：</w:t>
      </w:r>
    </w:p>
    <w:p w:rsidR="00EB5C96" w:rsidRPr="00295065" w:rsidRDefault="00C4244E" w:rsidP="00EB5C96">
      <w:pPr>
        <w:pStyle w:val="Default"/>
        <w:numPr>
          <w:ilvl w:val="0"/>
          <w:numId w:val="3"/>
        </w:numPr>
        <w:spacing w:after="30"/>
        <w:rPr>
          <w:rFonts w:asciiTheme="minorEastAsia" w:eastAsiaTheme="minorEastAsia" w:hAnsiTheme="minorEastAsia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对残障</w:t>
      </w:r>
      <w:r w:rsidR="00EB5C96" w:rsidRPr="00295065">
        <w:rPr>
          <w:rFonts w:asciiTheme="minorEastAsia" w:eastAsiaTheme="minorEastAsia" w:hAnsiTheme="minorEastAsia" w:hint="eastAsia"/>
          <w:szCs w:val="22"/>
          <w:lang w:eastAsia="zh-CN"/>
        </w:rPr>
        <w:t>问题感同身受，包括</w:t>
      </w:r>
      <w:r w:rsidR="00EB5C96">
        <w:rPr>
          <w:rFonts w:asciiTheme="minorEastAsia" w:eastAsiaTheme="minorEastAsia" w:hAnsiTheme="minorEastAsia" w:hint="eastAsia"/>
          <w:szCs w:val="22"/>
          <w:lang w:eastAsia="zh-CN"/>
        </w:rPr>
        <w:t>体会</w:t>
      </w:r>
      <w:r>
        <w:rPr>
          <w:rFonts w:asciiTheme="minorEastAsia" w:eastAsiaTheme="minorEastAsia" w:hAnsiTheme="minorEastAsia" w:hint="eastAsia"/>
          <w:szCs w:val="22"/>
          <w:lang w:eastAsia="zh-CN"/>
        </w:rPr>
        <w:t>残障</w:t>
      </w:r>
      <w:r w:rsidR="00EB5C96" w:rsidRPr="00295065">
        <w:rPr>
          <w:rFonts w:asciiTheme="minorEastAsia" w:eastAsiaTheme="minorEastAsia" w:hAnsiTheme="minorEastAsia" w:hint="eastAsia"/>
          <w:szCs w:val="22"/>
          <w:lang w:eastAsia="zh-CN"/>
        </w:rPr>
        <w:t>者的经历和所受</w:t>
      </w:r>
      <w:r w:rsidR="00EB5C96">
        <w:rPr>
          <w:rFonts w:asciiTheme="minorEastAsia" w:eastAsiaTheme="minorEastAsia" w:hAnsiTheme="minorEastAsia" w:hint="eastAsia"/>
          <w:szCs w:val="22"/>
          <w:lang w:eastAsia="zh-CN"/>
        </w:rPr>
        <w:t>到的伤害，使得他们能够与自己</w:t>
      </w:r>
      <w:r w:rsidR="00EB5C96" w:rsidRPr="00295065">
        <w:rPr>
          <w:rFonts w:asciiTheme="minorEastAsia" w:eastAsiaTheme="minorEastAsia" w:hAnsiTheme="minorEastAsia" w:hint="eastAsia"/>
          <w:szCs w:val="22"/>
          <w:lang w:eastAsia="zh-CN"/>
        </w:rPr>
        <w:t>所</w:t>
      </w:r>
      <w:r w:rsidR="00EB5C96">
        <w:rPr>
          <w:rFonts w:asciiTheme="minorEastAsia" w:eastAsiaTheme="minorEastAsia" w:hAnsiTheme="minorEastAsia" w:hint="eastAsia"/>
          <w:szCs w:val="22"/>
          <w:lang w:eastAsia="zh-CN"/>
        </w:rPr>
        <w:t>计划、实行、</w:t>
      </w:r>
      <w:r w:rsidR="00EB5C96" w:rsidRPr="00295065">
        <w:rPr>
          <w:rFonts w:asciiTheme="minorEastAsia" w:eastAsiaTheme="minorEastAsia" w:hAnsiTheme="minorEastAsia" w:hint="eastAsia"/>
          <w:szCs w:val="22"/>
          <w:lang w:eastAsia="zh-CN"/>
        </w:rPr>
        <w:t>支持和促进的</w:t>
      </w:r>
      <w:r w:rsidR="00EB5C96">
        <w:rPr>
          <w:rFonts w:asciiTheme="minorEastAsia" w:eastAsiaTheme="minorEastAsia" w:hAnsiTheme="minorEastAsia" w:hint="eastAsia"/>
          <w:szCs w:val="22"/>
          <w:lang w:eastAsia="zh-CN"/>
        </w:rPr>
        <w:t>有关服务相联系</w:t>
      </w:r>
      <w:r>
        <w:rPr>
          <w:rFonts w:asciiTheme="minorEastAsia" w:eastAsiaTheme="minorEastAsia" w:hAnsiTheme="minorEastAsia" w:hint="eastAsia"/>
          <w:szCs w:val="22"/>
          <w:lang w:eastAsia="zh-CN"/>
        </w:rPr>
        <w:t>；</w:t>
      </w:r>
    </w:p>
    <w:p w:rsidR="00D46FED" w:rsidRDefault="00C4244E" w:rsidP="00D46FED">
      <w:pPr>
        <w:pStyle w:val="Default"/>
        <w:numPr>
          <w:ilvl w:val="0"/>
          <w:numId w:val="3"/>
        </w:numPr>
        <w:rPr>
          <w:rFonts w:asciiTheme="minorEastAsia" w:eastAsiaTheme="minorEastAsia" w:hAnsiTheme="minorEastAsia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掌握相关</w:t>
      </w:r>
      <w:r w:rsidR="00EB5C96" w:rsidRPr="00295065">
        <w:rPr>
          <w:rFonts w:asciiTheme="minorEastAsia" w:eastAsiaTheme="minorEastAsia" w:hAnsiTheme="minorEastAsia" w:hint="eastAsia"/>
          <w:szCs w:val="22"/>
          <w:lang w:eastAsia="zh-CN"/>
        </w:rPr>
        <w:t>的基本技能和概念</w:t>
      </w:r>
      <w:r>
        <w:rPr>
          <w:rFonts w:asciiTheme="minorEastAsia" w:eastAsiaTheme="minorEastAsia" w:hAnsiTheme="minorEastAsia" w:hint="eastAsia"/>
          <w:szCs w:val="22"/>
          <w:lang w:eastAsia="zh-CN"/>
        </w:rPr>
        <w:t>，</w:t>
      </w:r>
      <w:r w:rsidRPr="00295065">
        <w:rPr>
          <w:rFonts w:asciiTheme="minorEastAsia" w:eastAsiaTheme="minorEastAsia" w:hAnsiTheme="minorEastAsia" w:hint="eastAsia"/>
          <w:szCs w:val="22"/>
          <w:lang w:eastAsia="zh-CN"/>
        </w:rPr>
        <w:t>确保</w:t>
      </w:r>
      <w:r>
        <w:rPr>
          <w:rFonts w:asciiTheme="minorEastAsia" w:eastAsiaTheme="minorEastAsia" w:hAnsiTheme="minorEastAsia" w:hint="eastAsia"/>
          <w:szCs w:val="22"/>
          <w:lang w:eastAsia="zh-CN"/>
        </w:rPr>
        <w:t>残障者</w:t>
      </w:r>
      <w:r w:rsidRPr="00295065">
        <w:rPr>
          <w:rFonts w:asciiTheme="minorEastAsia" w:eastAsiaTheme="minorEastAsia" w:hAnsiTheme="minorEastAsia" w:hint="eastAsia"/>
          <w:szCs w:val="22"/>
          <w:lang w:eastAsia="zh-CN"/>
        </w:rPr>
        <w:t>平等</w:t>
      </w:r>
      <w:r>
        <w:rPr>
          <w:rFonts w:asciiTheme="minorEastAsia" w:eastAsiaTheme="minorEastAsia" w:hAnsiTheme="minorEastAsia" w:hint="eastAsia"/>
          <w:szCs w:val="22"/>
          <w:lang w:eastAsia="zh-CN"/>
        </w:rPr>
        <w:t>参与服务，做出必要改变；</w:t>
      </w:r>
    </w:p>
    <w:p w:rsidR="00EB5C96" w:rsidRPr="00D46FED" w:rsidRDefault="00D46FED" w:rsidP="00D46FED">
      <w:pPr>
        <w:pStyle w:val="Default"/>
        <w:numPr>
          <w:ilvl w:val="0"/>
          <w:numId w:val="3"/>
        </w:numPr>
        <w:rPr>
          <w:rFonts w:asciiTheme="minorEastAsia" w:eastAsiaTheme="minorEastAsia" w:hAnsiTheme="minorEastAsia"/>
          <w:szCs w:val="22"/>
          <w:lang w:eastAsia="zh-CN"/>
        </w:rPr>
      </w:pPr>
      <w:r w:rsidRPr="00D46FED">
        <w:rPr>
          <w:rFonts w:ascii="宋体" w:eastAsia="宋体" w:hAnsi="宋体" w:cs="宋体" w:hint="eastAsia"/>
          <w:lang w:eastAsia="zh-CN"/>
        </w:rPr>
        <w:t>激发日常工作和生活的真实而有意义的变化。</w:t>
      </w:r>
    </w:p>
    <w:p w:rsidR="00D46FED" w:rsidRDefault="00D46FED" w:rsidP="00336FC7">
      <w:pPr>
        <w:spacing w:beforeLines="50" w:afterLines="50"/>
        <w:ind w:firstLineChars="200" w:firstLine="480"/>
        <w:rPr>
          <w:sz w:val="24"/>
          <w:szCs w:val="24"/>
        </w:rPr>
      </w:pPr>
      <w:r w:rsidRPr="00D46FED">
        <w:rPr>
          <w:rFonts w:hint="eastAsia"/>
          <w:sz w:val="24"/>
          <w:szCs w:val="24"/>
        </w:rPr>
        <w:t>如果，后续您</w:t>
      </w:r>
      <w:r w:rsidR="00400BD7">
        <w:rPr>
          <w:rFonts w:hint="eastAsia"/>
          <w:sz w:val="24"/>
          <w:szCs w:val="24"/>
        </w:rPr>
        <w:t>顺利</w:t>
      </w:r>
      <w:r w:rsidR="00400BD7">
        <w:rPr>
          <w:sz w:val="24"/>
          <w:szCs w:val="24"/>
        </w:rPr>
        <w:t>完成本次培训并</w:t>
      </w:r>
      <w:r w:rsidR="00BD632D">
        <w:rPr>
          <w:rFonts w:hint="eastAsia"/>
          <w:sz w:val="24"/>
          <w:szCs w:val="24"/>
        </w:rPr>
        <w:t>通过</w:t>
      </w:r>
      <w:r w:rsidR="00BD632D">
        <w:rPr>
          <w:sz w:val="24"/>
          <w:szCs w:val="24"/>
        </w:rPr>
        <w:t>导师评估</w:t>
      </w:r>
      <w:r w:rsidR="00400BD7">
        <w:rPr>
          <w:rFonts w:hint="eastAsia"/>
          <w:sz w:val="24"/>
          <w:szCs w:val="24"/>
        </w:rPr>
        <w:t>，您将获得</w:t>
      </w:r>
      <w:r w:rsidR="00400BD7" w:rsidRPr="00D46FED">
        <w:rPr>
          <w:rFonts w:hint="eastAsia"/>
          <w:sz w:val="24"/>
          <w:szCs w:val="24"/>
        </w:rPr>
        <w:t>国际劳工组织颁发的</w:t>
      </w:r>
      <w:r w:rsidR="00400BD7">
        <w:rPr>
          <w:rFonts w:hint="eastAsia"/>
          <w:sz w:val="24"/>
          <w:szCs w:val="24"/>
        </w:rPr>
        <w:t>认证书</w:t>
      </w:r>
      <w:r w:rsidR="00400BD7">
        <w:rPr>
          <w:sz w:val="24"/>
          <w:szCs w:val="24"/>
        </w:rPr>
        <w:t>，成为</w:t>
      </w:r>
      <w:r w:rsidR="00400BD7" w:rsidRPr="00D46FED">
        <w:rPr>
          <w:rFonts w:hint="eastAsia"/>
          <w:sz w:val="24"/>
          <w:szCs w:val="24"/>
        </w:rPr>
        <w:t>DET</w:t>
      </w:r>
      <w:r w:rsidR="003B2FD8">
        <w:rPr>
          <w:rFonts w:hint="eastAsia"/>
          <w:sz w:val="24"/>
          <w:szCs w:val="24"/>
        </w:rPr>
        <w:t>“</w:t>
      </w:r>
      <w:r w:rsidR="00400BD7">
        <w:rPr>
          <w:rFonts w:hint="eastAsia"/>
          <w:sz w:val="24"/>
          <w:szCs w:val="24"/>
        </w:rPr>
        <w:t>准引导师</w:t>
      </w:r>
      <w:r w:rsidR="003B2FD8">
        <w:rPr>
          <w:rFonts w:hint="eastAsia"/>
          <w:sz w:val="24"/>
          <w:szCs w:val="24"/>
        </w:rPr>
        <w:t>”</w:t>
      </w:r>
      <w:r w:rsidR="00400BD7">
        <w:rPr>
          <w:rFonts w:hint="eastAsia"/>
          <w:sz w:val="24"/>
          <w:szCs w:val="24"/>
        </w:rPr>
        <w:t>加入“</w:t>
      </w:r>
      <w:r w:rsidR="00400BD7">
        <w:rPr>
          <w:sz w:val="24"/>
          <w:szCs w:val="24"/>
        </w:rPr>
        <w:t>网上培训师社区</w:t>
      </w:r>
      <w:r w:rsidR="00400BD7">
        <w:rPr>
          <w:rFonts w:hint="eastAsia"/>
          <w:sz w:val="24"/>
          <w:szCs w:val="24"/>
        </w:rPr>
        <w:t>”</w:t>
      </w:r>
      <w:r w:rsidR="00BD632D">
        <w:rPr>
          <w:rFonts w:hint="eastAsia"/>
          <w:sz w:val="24"/>
          <w:szCs w:val="24"/>
        </w:rPr>
        <w:t>，</w:t>
      </w:r>
      <w:r w:rsidR="00400BD7">
        <w:rPr>
          <w:rFonts w:hint="eastAsia"/>
          <w:sz w:val="24"/>
          <w:szCs w:val="24"/>
        </w:rPr>
        <w:t>并未来</w:t>
      </w:r>
      <w:r w:rsidR="00400BD7">
        <w:rPr>
          <w:sz w:val="24"/>
          <w:szCs w:val="24"/>
        </w:rPr>
        <w:t>在</w:t>
      </w:r>
      <w:r w:rsidR="00400BD7">
        <w:rPr>
          <w:sz w:val="24"/>
          <w:szCs w:val="24"/>
        </w:rPr>
        <w:t>ILO</w:t>
      </w:r>
      <w:r w:rsidR="00400BD7">
        <w:rPr>
          <w:sz w:val="24"/>
          <w:szCs w:val="24"/>
        </w:rPr>
        <w:t>监督下</w:t>
      </w:r>
      <w:r w:rsidRPr="00D46FED">
        <w:rPr>
          <w:rFonts w:hint="eastAsia"/>
          <w:sz w:val="24"/>
          <w:szCs w:val="24"/>
        </w:rPr>
        <w:t>能够独立完成为期</w:t>
      </w:r>
      <w:r w:rsidRPr="00D46FED">
        <w:rPr>
          <w:rFonts w:hint="eastAsia"/>
          <w:sz w:val="24"/>
          <w:szCs w:val="24"/>
        </w:rPr>
        <w:t>1</w:t>
      </w:r>
      <w:r w:rsidRPr="00D46FED">
        <w:rPr>
          <w:rFonts w:hint="eastAsia"/>
          <w:sz w:val="24"/>
          <w:szCs w:val="24"/>
        </w:rPr>
        <w:t>天半的工作坊，您还将获得国际劳工组织颁发的</w:t>
      </w:r>
      <w:r w:rsidRPr="00D46FED">
        <w:rPr>
          <w:rFonts w:hint="eastAsia"/>
          <w:sz w:val="24"/>
          <w:szCs w:val="24"/>
        </w:rPr>
        <w:t>DET</w:t>
      </w:r>
      <w:r w:rsidRPr="00D46FED">
        <w:rPr>
          <w:rFonts w:hint="eastAsia"/>
          <w:sz w:val="24"/>
          <w:szCs w:val="24"/>
        </w:rPr>
        <w:t>引导师认证，加入国际劳工组织引导师团队，持续获得外部专家的支持和</w:t>
      </w:r>
      <w:r w:rsidR="002B6FF9">
        <w:rPr>
          <w:rFonts w:hint="eastAsia"/>
          <w:sz w:val="24"/>
          <w:szCs w:val="24"/>
        </w:rPr>
        <w:t>赴</w:t>
      </w:r>
      <w:r w:rsidR="002B6FF9">
        <w:rPr>
          <w:sz w:val="24"/>
          <w:szCs w:val="24"/>
        </w:rPr>
        <w:t>国内</w:t>
      </w:r>
      <w:r w:rsidR="00BB541A">
        <w:rPr>
          <w:rFonts w:hint="eastAsia"/>
          <w:sz w:val="24"/>
          <w:szCs w:val="24"/>
        </w:rPr>
        <w:t>、</w:t>
      </w:r>
      <w:r w:rsidR="002B6FF9">
        <w:rPr>
          <w:sz w:val="24"/>
          <w:szCs w:val="24"/>
        </w:rPr>
        <w:t>外</w:t>
      </w:r>
      <w:r w:rsidR="002B6FF9">
        <w:rPr>
          <w:rFonts w:hint="eastAsia"/>
          <w:sz w:val="24"/>
          <w:szCs w:val="24"/>
        </w:rPr>
        <w:t>与</w:t>
      </w:r>
      <w:r w:rsidRPr="00D46FED">
        <w:rPr>
          <w:rFonts w:hint="eastAsia"/>
          <w:sz w:val="24"/>
          <w:szCs w:val="24"/>
        </w:rPr>
        <w:t>同辈交流</w:t>
      </w:r>
      <w:r w:rsidR="00400BD7">
        <w:rPr>
          <w:rFonts w:hint="eastAsia"/>
          <w:sz w:val="24"/>
          <w:szCs w:val="24"/>
        </w:rPr>
        <w:t>、</w:t>
      </w:r>
      <w:r w:rsidR="00400BD7">
        <w:rPr>
          <w:sz w:val="24"/>
          <w:szCs w:val="24"/>
        </w:rPr>
        <w:t>培训</w:t>
      </w:r>
      <w:r w:rsidRPr="00D46FED">
        <w:rPr>
          <w:rFonts w:hint="eastAsia"/>
          <w:sz w:val="24"/>
          <w:szCs w:val="24"/>
        </w:rPr>
        <w:t>的机会。</w:t>
      </w:r>
    </w:p>
    <w:p w:rsidR="00D278EF" w:rsidRPr="00AD07B5" w:rsidRDefault="00D278EF" w:rsidP="00D278EF">
      <w:pPr>
        <w:pStyle w:val="2"/>
        <w:spacing w:before="0" w:after="0" w:line="240" w:lineRule="auto"/>
      </w:pPr>
      <w:r>
        <w:rPr>
          <w:rFonts w:hint="eastAsia"/>
        </w:rPr>
        <w:t>【</w:t>
      </w:r>
      <w:r>
        <w:rPr>
          <w:rFonts w:ascii="Arial" w:hAnsi="Arial" w:cs="Arial" w:hint="eastAsia"/>
        </w:rPr>
        <w:t>Who</w:t>
      </w:r>
      <w:r>
        <w:rPr>
          <w:rFonts w:hint="eastAsia"/>
        </w:rPr>
        <w:t>】谁可以参加引导师培训</w:t>
      </w:r>
    </w:p>
    <w:p w:rsidR="00212ADA" w:rsidRDefault="00212ADA" w:rsidP="00212ADA">
      <w:pPr>
        <w:pStyle w:val="Default"/>
        <w:numPr>
          <w:ilvl w:val="0"/>
          <w:numId w:val="3"/>
        </w:numPr>
        <w:spacing w:after="30"/>
        <w:rPr>
          <w:rFonts w:asciiTheme="minorEastAsia" w:eastAsiaTheme="minorEastAsia" w:hAnsiTheme="minorEastAsia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具备良好的英文沟通能力（培训语言</w:t>
      </w:r>
      <w:r>
        <w:rPr>
          <w:rFonts w:asciiTheme="minorEastAsia" w:eastAsiaTheme="minorEastAsia" w:hAnsiTheme="minorEastAsia"/>
          <w:szCs w:val="22"/>
          <w:lang w:eastAsia="zh-CN"/>
        </w:rPr>
        <w:t>为英文）</w:t>
      </w:r>
      <w:r>
        <w:rPr>
          <w:rFonts w:asciiTheme="minorEastAsia" w:eastAsiaTheme="minorEastAsia" w:hAnsiTheme="minorEastAsia" w:hint="eastAsia"/>
          <w:szCs w:val="22"/>
          <w:lang w:eastAsia="zh-CN"/>
        </w:rPr>
        <w:t>；</w:t>
      </w:r>
    </w:p>
    <w:p w:rsidR="00D278EF" w:rsidRDefault="00D278EF" w:rsidP="00D278EF">
      <w:pPr>
        <w:pStyle w:val="Default"/>
        <w:numPr>
          <w:ilvl w:val="0"/>
          <w:numId w:val="3"/>
        </w:numPr>
        <w:spacing w:after="30"/>
        <w:rPr>
          <w:rFonts w:asciiTheme="minorEastAsia" w:eastAsiaTheme="minorEastAsia" w:hAnsiTheme="minorEastAsia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关注</w:t>
      </w:r>
      <w:r w:rsidR="00D46FED">
        <w:rPr>
          <w:rFonts w:asciiTheme="minorEastAsia" w:eastAsiaTheme="minorEastAsia" w:hAnsiTheme="minorEastAsia" w:hint="eastAsia"/>
          <w:szCs w:val="22"/>
          <w:lang w:eastAsia="zh-CN"/>
        </w:rPr>
        <w:t>国内的残障人权利议题；</w:t>
      </w:r>
    </w:p>
    <w:p w:rsidR="00D46FED" w:rsidRDefault="00D46FED" w:rsidP="00D278EF">
      <w:pPr>
        <w:pStyle w:val="Default"/>
        <w:numPr>
          <w:ilvl w:val="0"/>
          <w:numId w:val="3"/>
        </w:numPr>
        <w:spacing w:after="30"/>
        <w:rPr>
          <w:rFonts w:asciiTheme="minorEastAsia" w:eastAsiaTheme="minorEastAsia" w:hAnsiTheme="minorEastAsia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了解国内的残障人的法律、政策和发展状况；</w:t>
      </w:r>
    </w:p>
    <w:p w:rsidR="00D46FED" w:rsidRDefault="00D46FED" w:rsidP="00D278EF">
      <w:pPr>
        <w:pStyle w:val="Default"/>
        <w:numPr>
          <w:ilvl w:val="0"/>
          <w:numId w:val="3"/>
        </w:numPr>
        <w:spacing w:after="30"/>
        <w:rPr>
          <w:rFonts w:asciiTheme="minorEastAsia" w:eastAsiaTheme="minorEastAsia" w:hAnsiTheme="minorEastAsia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未来有意愿推动国内残障平等意识的进步；</w:t>
      </w:r>
    </w:p>
    <w:p w:rsidR="00D46FED" w:rsidRDefault="00DD3C5B" w:rsidP="00D278EF">
      <w:pPr>
        <w:pStyle w:val="Default"/>
        <w:numPr>
          <w:ilvl w:val="0"/>
          <w:numId w:val="3"/>
        </w:numPr>
        <w:spacing w:after="30"/>
        <w:rPr>
          <w:rFonts w:asciiTheme="minorEastAsia" w:eastAsiaTheme="minorEastAsia" w:hAnsiTheme="minorEastAsia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申请者是</w:t>
      </w:r>
      <w:r w:rsidR="00D46FED">
        <w:rPr>
          <w:rFonts w:asciiTheme="minorEastAsia" w:eastAsiaTheme="minorEastAsia" w:hAnsiTheme="minorEastAsia" w:hint="eastAsia"/>
          <w:szCs w:val="22"/>
          <w:lang w:eastAsia="zh-CN"/>
        </w:rPr>
        <w:t>残障者和非残障者均可；</w:t>
      </w:r>
    </w:p>
    <w:p w:rsidR="00915389" w:rsidRDefault="00DD3C5B" w:rsidP="00915389">
      <w:pPr>
        <w:pStyle w:val="Default"/>
        <w:numPr>
          <w:ilvl w:val="0"/>
          <w:numId w:val="3"/>
        </w:numPr>
        <w:spacing w:after="30"/>
        <w:rPr>
          <w:rFonts w:asciiTheme="minorEastAsia" w:eastAsiaTheme="minorEastAsia" w:hAnsiTheme="minorEastAsia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申请者</w:t>
      </w:r>
      <w:r w:rsidR="006E26F4">
        <w:rPr>
          <w:rFonts w:asciiTheme="minorEastAsia" w:eastAsiaTheme="minorEastAsia" w:hAnsiTheme="minorEastAsia" w:hint="eastAsia"/>
          <w:szCs w:val="22"/>
          <w:lang w:eastAsia="zh-CN"/>
        </w:rPr>
        <w:t>5天封闭培训</w:t>
      </w:r>
      <w:r>
        <w:rPr>
          <w:rFonts w:asciiTheme="minorEastAsia" w:eastAsiaTheme="minorEastAsia" w:hAnsiTheme="minorEastAsia" w:hint="eastAsia"/>
          <w:szCs w:val="22"/>
          <w:lang w:eastAsia="zh-CN"/>
        </w:rPr>
        <w:t>必须</w:t>
      </w:r>
      <w:r w:rsidR="006E26F4">
        <w:rPr>
          <w:rFonts w:asciiTheme="minorEastAsia" w:eastAsiaTheme="minorEastAsia" w:hAnsiTheme="minorEastAsia" w:hint="eastAsia"/>
          <w:szCs w:val="22"/>
          <w:lang w:eastAsia="zh-CN"/>
        </w:rPr>
        <w:t>全程参加，不得缺勤；</w:t>
      </w:r>
    </w:p>
    <w:p w:rsidR="006E26F4" w:rsidRPr="00915389" w:rsidRDefault="00915389" w:rsidP="00915389">
      <w:pPr>
        <w:pStyle w:val="Default"/>
        <w:numPr>
          <w:ilvl w:val="0"/>
          <w:numId w:val="3"/>
        </w:numPr>
        <w:spacing w:after="30"/>
        <w:rPr>
          <w:rFonts w:asciiTheme="minorEastAsia" w:eastAsiaTheme="minorEastAsia" w:hAnsiTheme="minorEastAsia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lastRenderedPageBreak/>
        <w:t>申请者需要有</w:t>
      </w:r>
      <w:r>
        <w:rPr>
          <w:rFonts w:asciiTheme="minorEastAsia" w:eastAsiaTheme="minorEastAsia" w:hAnsiTheme="minorEastAsia"/>
          <w:szCs w:val="22"/>
          <w:lang w:eastAsia="zh-CN"/>
        </w:rPr>
        <w:t>培训</w:t>
      </w:r>
      <w:r>
        <w:rPr>
          <w:rFonts w:asciiTheme="minorEastAsia" w:eastAsiaTheme="minorEastAsia" w:hAnsiTheme="minorEastAsia" w:hint="eastAsia"/>
          <w:szCs w:val="22"/>
          <w:lang w:eastAsia="zh-CN"/>
        </w:rPr>
        <w:t>经验，培训过</w:t>
      </w:r>
      <w:r>
        <w:rPr>
          <w:rFonts w:asciiTheme="minorEastAsia" w:eastAsiaTheme="minorEastAsia" w:hAnsiTheme="minorEastAsia"/>
          <w:szCs w:val="22"/>
          <w:lang w:eastAsia="zh-CN"/>
        </w:rPr>
        <w:t>专业人员和政府公务员会</w:t>
      </w:r>
      <w:r>
        <w:rPr>
          <w:rFonts w:asciiTheme="minorEastAsia" w:eastAsiaTheme="minorEastAsia" w:hAnsiTheme="minorEastAsia" w:hint="eastAsia"/>
          <w:szCs w:val="22"/>
          <w:lang w:eastAsia="zh-CN"/>
        </w:rPr>
        <w:t>被</w:t>
      </w:r>
      <w:r>
        <w:rPr>
          <w:rFonts w:asciiTheme="minorEastAsia" w:eastAsiaTheme="minorEastAsia" w:hAnsiTheme="minorEastAsia"/>
          <w:szCs w:val="22"/>
          <w:lang w:eastAsia="zh-CN"/>
        </w:rPr>
        <w:t>优先考虑</w:t>
      </w:r>
      <w:r>
        <w:rPr>
          <w:rFonts w:asciiTheme="minorEastAsia" w:eastAsiaTheme="minorEastAsia" w:hAnsiTheme="minorEastAsia" w:hint="eastAsia"/>
          <w:szCs w:val="22"/>
          <w:lang w:eastAsia="zh-CN"/>
        </w:rPr>
        <w:t>；</w:t>
      </w:r>
    </w:p>
    <w:p w:rsidR="0044573C" w:rsidRPr="0044573C" w:rsidRDefault="0044573C" w:rsidP="0044573C">
      <w:pPr>
        <w:pStyle w:val="Default"/>
        <w:numPr>
          <w:ilvl w:val="0"/>
          <w:numId w:val="3"/>
        </w:numPr>
        <w:spacing w:after="30"/>
        <w:rPr>
          <w:rFonts w:asciiTheme="minorEastAsia" w:eastAsiaTheme="minorEastAsia" w:hAnsiTheme="minorEastAsia"/>
          <w:b/>
          <w:i/>
          <w:szCs w:val="22"/>
          <w:u w:val="single"/>
          <w:lang w:eastAsia="zh-CN"/>
        </w:rPr>
      </w:pPr>
      <w:r w:rsidRPr="0044573C">
        <w:rPr>
          <w:rFonts w:asciiTheme="minorEastAsia" w:eastAsiaTheme="minorEastAsia" w:hAnsiTheme="minorEastAsia" w:hint="eastAsia"/>
          <w:b/>
          <w:i/>
          <w:szCs w:val="22"/>
          <w:u w:val="single"/>
          <w:lang w:eastAsia="zh-CN"/>
        </w:rPr>
        <w:t>限定人数12人，先来先到！</w:t>
      </w:r>
    </w:p>
    <w:p w:rsidR="0044573C" w:rsidRDefault="0044573C" w:rsidP="0044573C">
      <w:pPr>
        <w:pStyle w:val="2"/>
        <w:spacing w:before="0" w:after="0" w:line="240" w:lineRule="auto"/>
      </w:pPr>
      <w:r>
        <w:rPr>
          <w:rFonts w:hint="eastAsia"/>
        </w:rPr>
        <w:t>【</w:t>
      </w:r>
      <w:r>
        <w:rPr>
          <w:rFonts w:ascii="Arial" w:hAnsi="Arial" w:cs="Arial" w:hint="eastAsia"/>
        </w:rPr>
        <w:t>Who</w:t>
      </w:r>
      <w:r>
        <w:rPr>
          <w:rFonts w:hint="eastAsia"/>
        </w:rPr>
        <w:t>】培训师简历</w:t>
      </w:r>
    </w:p>
    <w:p w:rsidR="003B2FD8" w:rsidRDefault="00CE6334" w:rsidP="00336FC7">
      <w:pPr>
        <w:spacing w:beforeLines="50" w:afterLines="50"/>
        <w:ind w:firstLineChars="200" w:firstLine="480"/>
        <w:rPr>
          <w:sz w:val="24"/>
          <w:szCs w:val="24"/>
        </w:rPr>
      </w:pPr>
      <w:r w:rsidRPr="0044573C">
        <w:rPr>
          <w:sz w:val="24"/>
          <w:szCs w:val="24"/>
        </w:rPr>
        <w:t>Maureen Gilbert</w:t>
      </w:r>
      <w:r>
        <w:rPr>
          <w:rFonts w:hint="eastAsia"/>
          <w:sz w:val="24"/>
          <w:szCs w:val="24"/>
        </w:rPr>
        <w:t>，</w:t>
      </w:r>
      <w:r w:rsidR="0044573C" w:rsidRPr="0044573C">
        <w:rPr>
          <w:rFonts w:hint="eastAsia"/>
          <w:sz w:val="24"/>
          <w:szCs w:val="24"/>
        </w:rPr>
        <w:t>国际劳工组织</w:t>
      </w:r>
      <w:r w:rsidR="0044573C" w:rsidRPr="0044573C">
        <w:rPr>
          <w:sz w:val="24"/>
          <w:szCs w:val="24"/>
        </w:rPr>
        <w:t>外部专家</w:t>
      </w:r>
      <w:r w:rsidR="003B2FD8"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撰写</w:t>
      </w:r>
      <w:r>
        <w:rPr>
          <w:rFonts w:hint="eastAsia"/>
          <w:sz w:val="24"/>
          <w:szCs w:val="24"/>
        </w:rPr>
        <w:t>过</w:t>
      </w:r>
      <w:r>
        <w:rPr>
          <w:rFonts w:hint="eastAsia"/>
          <w:sz w:val="24"/>
          <w:szCs w:val="24"/>
        </w:rPr>
        <w:t>ILO</w:t>
      </w:r>
      <w:r>
        <w:rPr>
          <w:rFonts w:hint="eastAsia"/>
          <w:sz w:val="24"/>
          <w:szCs w:val="24"/>
        </w:rPr>
        <w:t>残障</w:t>
      </w:r>
      <w:r>
        <w:rPr>
          <w:sz w:val="24"/>
          <w:szCs w:val="24"/>
        </w:rPr>
        <w:t>项目《</w:t>
      </w:r>
      <w:r>
        <w:rPr>
          <w:rFonts w:hint="eastAsia"/>
          <w:sz w:val="24"/>
          <w:szCs w:val="24"/>
        </w:rPr>
        <w:t>让我们</w:t>
      </w:r>
      <w:r>
        <w:rPr>
          <w:sz w:val="24"/>
          <w:szCs w:val="24"/>
        </w:rPr>
        <w:t>加入》</w:t>
      </w:r>
      <w:r>
        <w:rPr>
          <w:rFonts w:hint="eastAsia"/>
          <w:sz w:val="24"/>
          <w:szCs w:val="24"/>
        </w:rPr>
        <w:t>手册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2008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；对</w:t>
      </w:r>
      <w:r>
        <w:rPr>
          <w:rFonts w:hint="eastAsia"/>
          <w:sz w:val="24"/>
          <w:szCs w:val="24"/>
        </w:rPr>
        <w:t>ILO</w:t>
      </w:r>
      <w:r>
        <w:rPr>
          <w:rFonts w:hint="eastAsia"/>
          <w:sz w:val="24"/>
          <w:szCs w:val="24"/>
        </w:rPr>
        <w:t>内部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残障</w:t>
      </w:r>
      <w:r>
        <w:rPr>
          <w:sz w:val="24"/>
          <w:szCs w:val="24"/>
        </w:rPr>
        <w:t>融合进行基准</w:t>
      </w:r>
      <w:r>
        <w:rPr>
          <w:rFonts w:hint="eastAsia"/>
          <w:sz w:val="24"/>
          <w:szCs w:val="24"/>
        </w:rPr>
        <w:t>评估（</w:t>
      </w:r>
      <w:r>
        <w:rPr>
          <w:rFonts w:hint="eastAsia"/>
          <w:sz w:val="24"/>
          <w:szCs w:val="24"/>
        </w:rPr>
        <w:t>2009</w:t>
      </w:r>
      <w:r>
        <w:rPr>
          <w:sz w:val="24"/>
          <w:szCs w:val="24"/>
        </w:rPr>
        <w:t>-2012</w:t>
      </w:r>
      <w:r>
        <w:rPr>
          <w:sz w:val="24"/>
          <w:szCs w:val="24"/>
        </w:rPr>
        <w:t>）；</w:t>
      </w:r>
      <w:r>
        <w:rPr>
          <w:rFonts w:hint="eastAsia"/>
          <w:sz w:val="24"/>
          <w:szCs w:val="24"/>
        </w:rPr>
        <w:t>主持网上“</w:t>
      </w:r>
      <w:r>
        <w:rPr>
          <w:rFonts w:hint="eastAsia"/>
          <w:sz w:val="24"/>
          <w:szCs w:val="24"/>
        </w:rPr>
        <w:t>ILO</w:t>
      </w:r>
      <w:r>
        <w:rPr>
          <w:rFonts w:hint="eastAsia"/>
          <w:sz w:val="24"/>
          <w:szCs w:val="24"/>
        </w:rPr>
        <w:t>亚太</w:t>
      </w:r>
      <w:r>
        <w:rPr>
          <w:sz w:val="24"/>
          <w:szCs w:val="24"/>
        </w:rPr>
        <w:t>青年网络</w:t>
      </w:r>
      <w:r>
        <w:rPr>
          <w:rFonts w:hint="eastAsia"/>
          <w:sz w:val="24"/>
          <w:szCs w:val="24"/>
        </w:rPr>
        <w:t>残障融合</w:t>
      </w:r>
      <w:r>
        <w:rPr>
          <w:sz w:val="24"/>
          <w:szCs w:val="24"/>
        </w:rPr>
        <w:t>论坛</w:t>
      </w:r>
      <w:r>
        <w:rPr>
          <w:rFonts w:hint="eastAsia"/>
          <w:sz w:val="24"/>
          <w:szCs w:val="24"/>
        </w:rPr>
        <w:t>”等；</w:t>
      </w:r>
    </w:p>
    <w:p w:rsidR="003B2FD8" w:rsidRDefault="003B2FD8" w:rsidP="00336FC7">
      <w:pPr>
        <w:spacing w:beforeLines="50" w:afterLines="5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她常年</w:t>
      </w:r>
      <w:r w:rsidR="002B6FF9">
        <w:rPr>
          <w:rFonts w:hint="eastAsia"/>
          <w:sz w:val="24"/>
          <w:szCs w:val="24"/>
        </w:rPr>
        <w:t>在爱尔兰</w:t>
      </w:r>
      <w:r w:rsidR="002B6FF9">
        <w:rPr>
          <w:sz w:val="24"/>
          <w:szCs w:val="24"/>
        </w:rPr>
        <w:t>、</w:t>
      </w:r>
      <w:r w:rsidR="002B6FF9">
        <w:rPr>
          <w:rFonts w:hint="eastAsia"/>
          <w:sz w:val="24"/>
          <w:szCs w:val="24"/>
        </w:rPr>
        <w:t>美国</w:t>
      </w:r>
      <w:r w:rsidR="002B6FF9">
        <w:rPr>
          <w:sz w:val="24"/>
          <w:szCs w:val="24"/>
        </w:rPr>
        <w:t>、</w:t>
      </w:r>
      <w:r w:rsidR="002B6FF9">
        <w:rPr>
          <w:rFonts w:hint="eastAsia"/>
          <w:sz w:val="24"/>
          <w:szCs w:val="24"/>
        </w:rPr>
        <w:t>英国、非洲和</w:t>
      </w:r>
      <w:r w:rsidR="002B6FF9">
        <w:rPr>
          <w:sz w:val="24"/>
          <w:szCs w:val="24"/>
        </w:rPr>
        <w:t>亚洲</w:t>
      </w:r>
      <w:r w:rsidR="002B6FF9">
        <w:rPr>
          <w:rFonts w:hint="eastAsia"/>
          <w:sz w:val="24"/>
          <w:szCs w:val="24"/>
        </w:rPr>
        <w:t>为</w:t>
      </w:r>
      <w:r w:rsidR="002B6FF9">
        <w:rPr>
          <w:sz w:val="24"/>
          <w:szCs w:val="24"/>
        </w:rPr>
        <w:t>联合国</w:t>
      </w:r>
      <w:r w:rsidR="002B6FF9">
        <w:rPr>
          <w:rFonts w:hint="eastAsia"/>
          <w:sz w:val="24"/>
          <w:szCs w:val="24"/>
        </w:rPr>
        <w:t>、</w:t>
      </w:r>
      <w:r w:rsidR="002B6FF9">
        <w:rPr>
          <w:sz w:val="24"/>
          <w:szCs w:val="24"/>
        </w:rPr>
        <w:t>各公约</w:t>
      </w:r>
      <w:r w:rsidR="002B6FF9">
        <w:rPr>
          <w:rFonts w:hint="eastAsia"/>
          <w:sz w:val="24"/>
          <w:szCs w:val="24"/>
        </w:rPr>
        <w:t>执行机构和</w:t>
      </w:r>
      <w:r w:rsidR="002B6FF9">
        <w:rPr>
          <w:sz w:val="24"/>
          <w:szCs w:val="24"/>
        </w:rPr>
        <w:t>非营利组织</w:t>
      </w:r>
      <w:r w:rsidR="002B6FF9">
        <w:rPr>
          <w:rFonts w:hint="eastAsia"/>
          <w:sz w:val="24"/>
          <w:szCs w:val="24"/>
        </w:rPr>
        <w:t>提供</w:t>
      </w:r>
      <w:r w:rsidR="002B6FF9">
        <w:rPr>
          <w:sz w:val="24"/>
          <w:szCs w:val="24"/>
        </w:rPr>
        <w:t>残障平等权利</w:t>
      </w:r>
      <w:r w:rsidR="002B6FF9">
        <w:rPr>
          <w:rFonts w:hint="eastAsia"/>
          <w:sz w:val="24"/>
          <w:szCs w:val="24"/>
        </w:rPr>
        <w:t>顾问服务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为爱尔兰政府残障委员会</w:t>
      </w:r>
      <w:r>
        <w:rPr>
          <w:rFonts w:hint="eastAsia"/>
          <w:sz w:val="24"/>
          <w:szCs w:val="24"/>
        </w:rPr>
        <w:t>进行</w:t>
      </w:r>
      <w:r>
        <w:rPr>
          <w:sz w:val="24"/>
          <w:szCs w:val="24"/>
        </w:rPr>
        <w:t>政策调研：</w:t>
      </w:r>
      <w:r>
        <w:rPr>
          <w:rFonts w:hint="eastAsia"/>
          <w:sz w:val="24"/>
          <w:szCs w:val="24"/>
        </w:rPr>
        <w:t>如何通过社区</w:t>
      </w:r>
      <w:r>
        <w:rPr>
          <w:sz w:val="24"/>
          <w:szCs w:val="24"/>
        </w:rPr>
        <w:t>资源</w:t>
      </w: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残障者提供支持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为爱尔兰</w:t>
      </w:r>
      <w:r>
        <w:rPr>
          <w:rFonts w:hint="eastAsia"/>
          <w:sz w:val="24"/>
          <w:szCs w:val="24"/>
        </w:rPr>
        <w:t>政府</w:t>
      </w:r>
      <w:r>
        <w:rPr>
          <w:sz w:val="24"/>
          <w:szCs w:val="24"/>
        </w:rPr>
        <w:t>平等</w:t>
      </w:r>
      <w:r>
        <w:rPr>
          <w:rFonts w:hint="eastAsia"/>
          <w:sz w:val="24"/>
          <w:szCs w:val="24"/>
        </w:rPr>
        <w:t>机会委员会</w:t>
      </w:r>
      <w:r>
        <w:rPr>
          <w:sz w:val="24"/>
          <w:szCs w:val="24"/>
        </w:rPr>
        <w:t>提供咨询，</w:t>
      </w:r>
      <w:r>
        <w:rPr>
          <w:rFonts w:hint="eastAsia"/>
          <w:sz w:val="24"/>
          <w:szCs w:val="24"/>
        </w:rPr>
        <w:t>与地方政府</w:t>
      </w:r>
      <w:r>
        <w:rPr>
          <w:sz w:val="24"/>
          <w:szCs w:val="24"/>
        </w:rPr>
        <w:t>等</w:t>
      </w:r>
      <w:r>
        <w:rPr>
          <w:rFonts w:hint="eastAsia"/>
          <w:sz w:val="24"/>
          <w:szCs w:val="24"/>
        </w:rPr>
        <w:t>开展</w:t>
      </w:r>
      <w:r>
        <w:rPr>
          <w:sz w:val="24"/>
          <w:szCs w:val="24"/>
        </w:rPr>
        <w:t>通过合理便利</w:t>
      </w:r>
      <w:r>
        <w:rPr>
          <w:rFonts w:hint="eastAsia"/>
          <w:sz w:val="24"/>
          <w:szCs w:val="24"/>
        </w:rPr>
        <w:t>实现</w:t>
      </w:r>
      <w:r>
        <w:rPr>
          <w:sz w:val="24"/>
          <w:szCs w:val="24"/>
        </w:rPr>
        <w:t>残障者主流化</w:t>
      </w:r>
      <w:r>
        <w:rPr>
          <w:rFonts w:hint="eastAsia"/>
          <w:sz w:val="24"/>
          <w:szCs w:val="24"/>
        </w:rPr>
        <w:t>项目。</w:t>
      </w:r>
    </w:p>
    <w:p w:rsidR="002B6FF9" w:rsidRDefault="00CE6334" w:rsidP="00336FC7">
      <w:pPr>
        <w:spacing w:beforeLines="50" w:afterLines="5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DET</w:t>
      </w:r>
      <w:r>
        <w:rPr>
          <w:rFonts w:hint="eastAsia"/>
          <w:sz w:val="24"/>
          <w:szCs w:val="24"/>
        </w:rPr>
        <w:t>引导师培训方面，她先后</w:t>
      </w:r>
      <w:r w:rsidR="002B6FF9">
        <w:rPr>
          <w:rFonts w:hint="eastAsia"/>
          <w:sz w:val="24"/>
          <w:szCs w:val="24"/>
        </w:rPr>
        <w:t>为</w:t>
      </w:r>
      <w:r w:rsidR="002B6FF9">
        <w:rPr>
          <w:sz w:val="24"/>
          <w:szCs w:val="24"/>
        </w:rPr>
        <w:t>联合国（</w:t>
      </w:r>
      <w:r w:rsidR="002B6FF9">
        <w:rPr>
          <w:rFonts w:hint="eastAsia"/>
          <w:sz w:val="24"/>
          <w:szCs w:val="24"/>
        </w:rPr>
        <w:t>欧洲</w:t>
      </w:r>
      <w:r w:rsidR="002B6FF9">
        <w:rPr>
          <w:sz w:val="24"/>
          <w:szCs w:val="24"/>
        </w:rPr>
        <w:t>、撒哈拉以南</w:t>
      </w:r>
      <w:r w:rsidR="002B6FF9">
        <w:rPr>
          <w:rFonts w:hint="eastAsia"/>
          <w:sz w:val="24"/>
          <w:szCs w:val="24"/>
        </w:rPr>
        <w:t>的非洲</w:t>
      </w:r>
      <w:r w:rsidR="002B6FF9">
        <w:rPr>
          <w:sz w:val="24"/>
          <w:szCs w:val="24"/>
        </w:rPr>
        <w:t>和东南亚</w:t>
      </w:r>
      <w:r w:rsidR="00BD632D">
        <w:rPr>
          <w:rFonts w:hint="eastAsia"/>
          <w:sz w:val="24"/>
          <w:szCs w:val="24"/>
        </w:rPr>
        <w:t>地区</w:t>
      </w:r>
      <w:r w:rsidR="002B6FF9">
        <w:rPr>
          <w:sz w:val="24"/>
          <w:szCs w:val="24"/>
        </w:rPr>
        <w:t>）</w:t>
      </w:r>
      <w:r w:rsidR="00BD632D">
        <w:rPr>
          <w:rFonts w:hint="eastAsia"/>
          <w:sz w:val="24"/>
          <w:szCs w:val="24"/>
        </w:rPr>
        <w:t>的</w:t>
      </w:r>
      <w:r w:rsidR="002B6FF9">
        <w:rPr>
          <w:rFonts w:hint="eastAsia"/>
          <w:sz w:val="24"/>
          <w:szCs w:val="24"/>
        </w:rPr>
        <w:t>工作人员</w:t>
      </w:r>
      <w:r>
        <w:rPr>
          <w:rFonts w:hint="eastAsia"/>
          <w:sz w:val="24"/>
          <w:szCs w:val="24"/>
        </w:rPr>
        <w:t>、</w:t>
      </w:r>
      <w:r w:rsidR="00BD632D">
        <w:rPr>
          <w:rFonts w:hint="eastAsia"/>
          <w:sz w:val="24"/>
          <w:szCs w:val="24"/>
        </w:rPr>
        <w:t>为</w:t>
      </w:r>
      <w:r w:rsidR="00BD632D">
        <w:rPr>
          <w:sz w:val="24"/>
          <w:szCs w:val="24"/>
        </w:rPr>
        <w:t>赞比亚</w:t>
      </w:r>
      <w:r w:rsidR="00BD632D">
        <w:rPr>
          <w:rFonts w:hint="eastAsia"/>
          <w:sz w:val="24"/>
          <w:szCs w:val="24"/>
        </w:rPr>
        <w:t>政府</w:t>
      </w:r>
      <w:r w:rsidR="00BD632D">
        <w:rPr>
          <w:sz w:val="24"/>
          <w:szCs w:val="24"/>
        </w:rPr>
        <w:t>的</w:t>
      </w:r>
      <w:r w:rsidR="002B6FF9">
        <w:rPr>
          <w:sz w:val="24"/>
          <w:szCs w:val="24"/>
        </w:rPr>
        <w:t>教育</w:t>
      </w:r>
      <w:r w:rsidR="002B6FF9">
        <w:rPr>
          <w:rFonts w:hint="eastAsia"/>
          <w:sz w:val="24"/>
          <w:szCs w:val="24"/>
        </w:rPr>
        <w:t>、科技</w:t>
      </w:r>
      <w:r w:rsidR="002B6FF9">
        <w:rPr>
          <w:sz w:val="24"/>
          <w:szCs w:val="24"/>
        </w:rPr>
        <w:t>和职业培训部</w:t>
      </w:r>
      <w:r>
        <w:rPr>
          <w:rFonts w:hint="eastAsia"/>
          <w:sz w:val="24"/>
          <w:szCs w:val="24"/>
        </w:rPr>
        <w:t>、为</w:t>
      </w:r>
      <w:r w:rsidR="002B6FF9">
        <w:rPr>
          <w:sz w:val="24"/>
          <w:szCs w:val="24"/>
        </w:rPr>
        <w:t>撒哈拉以南</w:t>
      </w:r>
      <w:r w:rsidR="002B6FF9">
        <w:rPr>
          <w:rFonts w:hint="eastAsia"/>
          <w:sz w:val="24"/>
          <w:szCs w:val="24"/>
        </w:rPr>
        <w:t>的非洲</w:t>
      </w:r>
      <w:r w:rsidR="002B6FF9">
        <w:rPr>
          <w:sz w:val="24"/>
          <w:szCs w:val="24"/>
        </w:rPr>
        <w:t>和东南亚</w:t>
      </w:r>
      <w:r w:rsidR="002B6FF9">
        <w:rPr>
          <w:rFonts w:hint="eastAsia"/>
          <w:sz w:val="24"/>
          <w:szCs w:val="24"/>
        </w:rPr>
        <w:t>进行引导师</w:t>
      </w:r>
      <w:r w:rsidR="002B6FF9">
        <w:rPr>
          <w:sz w:val="24"/>
          <w:szCs w:val="24"/>
        </w:rPr>
        <w:t>培训</w:t>
      </w:r>
      <w:r w:rsidR="002B6FF9">
        <w:rPr>
          <w:rFonts w:hint="eastAsia"/>
          <w:sz w:val="24"/>
          <w:szCs w:val="24"/>
        </w:rPr>
        <w:t>；</w:t>
      </w:r>
    </w:p>
    <w:p w:rsidR="00D46FED" w:rsidRPr="00AD07B5" w:rsidRDefault="00D46FED" w:rsidP="0044573C">
      <w:pPr>
        <w:pStyle w:val="2"/>
        <w:spacing w:before="0" w:after="0" w:line="240" w:lineRule="auto"/>
      </w:pPr>
      <w:r>
        <w:rPr>
          <w:rFonts w:hint="eastAsia"/>
        </w:rPr>
        <w:t>【</w:t>
      </w:r>
      <w:r w:rsidRPr="00A01C1D">
        <w:rPr>
          <w:rFonts w:ascii="Arial" w:hAnsi="Arial" w:cs="Arial"/>
        </w:rPr>
        <w:t>When</w:t>
      </w:r>
      <w:r>
        <w:rPr>
          <w:rFonts w:hint="eastAsia"/>
        </w:rPr>
        <w:t>】时间</w:t>
      </w:r>
    </w:p>
    <w:p w:rsidR="002C001A" w:rsidRDefault="00D46FED" w:rsidP="00336FC7">
      <w:pPr>
        <w:spacing w:beforeLines="50" w:afterLines="5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22-26</w:t>
      </w:r>
      <w:r>
        <w:rPr>
          <w:rFonts w:hint="eastAsia"/>
          <w:sz w:val="24"/>
          <w:szCs w:val="24"/>
        </w:rPr>
        <w:t>日，集中、全封闭</w:t>
      </w:r>
      <w:r w:rsidR="00FD3715">
        <w:rPr>
          <w:rFonts w:hint="eastAsia"/>
          <w:sz w:val="24"/>
          <w:szCs w:val="24"/>
        </w:rPr>
        <w:t>；</w:t>
      </w:r>
      <w:r w:rsidR="00FD3715">
        <w:rPr>
          <w:rFonts w:hint="eastAsia"/>
          <w:sz w:val="24"/>
          <w:szCs w:val="24"/>
        </w:rPr>
        <w:t>21</w:t>
      </w:r>
      <w:r w:rsidR="00FD3715">
        <w:rPr>
          <w:rFonts w:hint="eastAsia"/>
          <w:sz w:val="24"/>
          <w:szCs w:val="24"/>
        </w:rPr>
        <w:t>日报到，</w:t>
      </w:r>
      <w:r w:rsidR="00FD3715">
        <w:rPr>
          <w:rFonts w:hint="eastAsia"/>
          <w:sz w:val="24"/>
          <w:szCs w:val="24"/>
        </w:rPr>
        <w:t>26</w:t>
      </w:r>
      <w:r w:rsidR="00FD3715">
        <w:rPr>
          <w:rFonts w:hint="eastAsia"/>
          <w:sz w:val="24"/>
          <w:szCs w:val="24"/>
        </w:rPr>
        <w:t>日离会。</w:t>
      </w:r>
    </w:p>
    <w:p w:rsidR="00D46FED" w:rsidRDefault="00D46FED" w:rsidP="00D46FED">
      <w:pPr>
        <w:pStyle w:val="2"/>
        <w:spacing w:before="0" w:after="0" w:line="240" w:lineRule="auto"/>
      </w:pPr>
      <w:r>
        <w:rPr>
          <w:rFonts w:hint="eastAsia"/>
        </w:rPr>
        <w:t>【</w:t>
      </w:r>
      <w:r w:rsidRPr="00A01C1D">
        <w:rPr>
          <w:rFonts w:ascii="Arial" w:hAnsi="Arial" w:cs="Arial"/>
        </w:rPr>
        <w:t>Where</w:t>
      </w:r>
      <w:r>
        <w:rPr>
          <w:rFonts w:hint="eastAsia"/>
        </w:rPr>
        <w:t>】地点</w:t>
      </w:r>
    </w:p>
    <w:p w:rsidR="00D46FED" w:rsidRPr="00D46FED" w:rsidRDefault="00D46FED" w:rsidP="00336FC7">
      <w:pPr>
        <w:spacing w:beforeLines="50" w:afterLines="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北京（待定）</w:t>
      </w:r>
    </w:p>
    <w:p w:rsidR="00FD3715" w:rsidRDefault="00FD3715" w:rsidP="00FD3715">
      <w:pPr>
        <w:pStyle w:val="2"/>
        <w:spacing w:before="0" w:after="0" w:line="240" w:lineRule="auto"/>
      </w:pPr>
      <w:r>
        <w:rPr>
          <w:rFonts w:hint="eastAsia"/>
        </w:rPr>
        <w:t>【</w:t>
      </w:r>
      <w:r w:rsidRPr="00A01C1D">
        <w:rPr>
          <w:rFonts w:ascii="Arial" w:hAnsi="Arial" w:cs="Arial"/>
        </w:rPr>
        <w:t>What</w:t>
      </w:r>
      <w:r>
        <w:rPr>
          <w:rFonts w:hint="eastAsia"/>
        </w:rPr>
        <w:t>】内容</w:t>
      </w:r>
    </w:p>
    <w:p w:rsidR="002B6FF9" w:rsidRDefault="002B6FF9" w:rsidP="00336FC7">
      <w:pPr>
        <w:spacing w:beforeLines="50" w:afterLines="50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培训</w:t>
      </w:r>
      <w:r w:rsidR="005E0890">
        <w:rPr>
          <w:rFonts w:hint="eastAsia"/>
          <w:sz w:val="24"/>
          <w:szCs w:val="24"/>
        </w:rPr>
        <w:t>周期</w:t>
      </w:r>
      <w:r>
        <w:rPr>
          <w:rFonts w:hint="eastAsia"/>
          <w:sz w:val="24"/>
          <w:szCs w:val="24"/>
        </w:rPr>
        <w:t>为</w:t>
      </w:r>
      <w:r w:rsidR="005E0890">
        <w:rPr>
          <w:sz w:val="24"/>
          <w:szCs w:val="24"/>
        </w:rPr>
        <w:t>五天，</w:t>
      </w:r>
      <w:r w:rsidR="005E0890">
        <w:rPr>
          <w:rFonts w:hint="eastAsia"/>
          <w:sz w:val="24"/>
          <w:szCs w:val="24"/>
        </w:rPr>
        <w:t>每天的具体安排如下</w:t>
      </w:r>
      <w:r>
        <w:rPr>
          <w:sz w:val="24"/>
          <w:szCs w:val="24"/>
        </w:rPr>
        <w:t>：</w:t>
      </w:r>
    </w:p>
    <w:p w:rsidR="002B6FF9" w:rsidRDefault="005E0890" w:rsidP="00336FC7">
      <w:pPr>
        <w:spacing w:beforeLines="50" w:afterLines="5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Day1</w:t>
      </w:r>
      <w:r w:rsidR="002B6FF9">
        <w:rPr>
          <w:sz w:val="24"/>
          <w:szCs w:val="24"/>
        </w:rPr>
        <w:t>：介绍，展示</w:t>
      </w:r>
      <w:r w:rsidR="002B6FF9">
        <w:rPr>
          <w:rFonts w:hint="eastAsia"/>
          <w:sz w:val="24"/>
          <w:szCs w:val="24"/>
        </w:rPr>
        <w:t>“</w:t>
      </w:r>
      <w:r w:rsidR="002B6FF9" w:rsidRPr="002B6FF9">
        <w:rPr>
          <w:rFonts w:hint="eastAsia"/>
          <w:sz w:val="24"/>
          <w:szCs w:val="24"/>
        </w:rPr>
        <w:t>残障平等意识培训</w:t>
      </w:r>
      <w:r w:rsidR="002B6FF9">
        <w:rPr>
          <w:sz w:val="24"/>
          <w:szCs w:val="24"/>
        </w:rPr>
        <w:t>（</w:t>
      </w:r>
      <w:r w:rsidR="002B6FF9">
        <w:rPr>
          <w:rFonts w:hint="eastAsia"/>
          <w:sz w:val="24"/>
          <w:szCs w:val="24"/>
        </w:rPr>
        <w:t>DET</w:t>
      </w:r>
      <w:r w:rsidR="002B6FF9">
        <w:rPr>
          <w:sz w:val="24"/>
          <w:szCs w:val="24"/>
        </w:rPr>
        <w:t>）</w:t>
      </w:r>
      <w:r w:rsidR="00C07D23">
        <w:rPr>
          <w:rFonts w:hint="eastAsia"/>
          <w:sz w:val="24"/>
          <w:szCs w:val="24"/>
        </w:rPr>
        <w:t>”</w:t>
      </w:r>
      <w:r w:rsidR="002B6FF9">
        <w:rPr>
          <w:rFonts w:hint="eastAsia"/>
          <w:sz w:val="24"/>
          <w:szCs w:val="24"/>
        </w:rPr>
        <w:t>的</w:t>
      </w:r>
      <w:r w:rsidR="002B6FF9">
        <w:rPr>
          <w:sz w:val="24"/>
          <w:szCs w:val="24"/>
        </w:rPr>
        <w:t>主要</w:t>
      </w:r>
      <w:r w:rsidR="002B6FF9">
        <w:rPr>
          <w:rFonts w:hint="eastAsia"/>
          <w:sz w:val="24"/>
          <w:szCs w:val="24"/>
        </w:rPr>
        <w:t>元素</w:t>
      </w:r>
      <w:r w:rsidR="00C07D23">
        <w:rPr>
          <w:rFonts w:hint="eastAsia"/>
          <w:sz w:val="24"/>
          <w:szCs w:val="24"/>
        </w:rPr>
        <w:t>；</w:t>
      </w:r>
    </w:p>
    <w:p w:rsidR="002B6FF9" w:rsidRDefault="005E0890" w:rsidP="00336FC7">
      <w:pPr>
        <w:spacing w:beforeLines="50" w:afterLines="5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Day2</w:t>
      </w:r>
      <w:r w:rsidR="002B6FF9">
        <w:rPr>
          <w:sz w:val="24"/>
          <w:szCs w:val="24"/>
        </w:rPr>
        <w:t>：分析</w:t>
      </w:r>
      <w:r w:rsidR="002B6FF9">
        <w:rPr>
          <w:sz w:val="24"/>
          <w:szCs w:val="24"/>
        </w:rPr>
        <w:t>DET</w:t>
      </w:r>
      <w:r w:rsidR="002B6FF9">
        <w:rPr>
          <w:sz w:val="24"/>
          <w:szCs w:val="24"/>
        </w:rPr>
        <w:t>的主要</w:t>
      </w:r>
      <w:r w:rsidR="002B6FF9">
        <w:rPr>
          <w:rFonts w:hint="eastAsia"/>
          <w:sz w:val="24"/>
          <w:szCs w:val="24"/>
        </w:rPr>
        <w:t>元素，</w:t>
      </w:r>
      <w:r w:rsidR="002B6FF9">
        <w:rPr>
          <w:sz w:val="24"/>
          <w:szCs w:val="24"/>
        </w:rPr>
        <w:t>讨论</w:t>
      </w:r>
      <w:r w:rsidR="002B6FF9">
        <w:rPr>
          <w:rFonts w:hint="eastAsia"/>
          <w:sz w:val="24"/>
          <w:szCs w:val="24"/>
        </w:rPr>
        <w:t>国内</w:t>
      </w:r>
      <w:r w:rsidR="002B6FF9">
        <w:rPr>
          <w:sz w:val="24"/>
          <w:szCs w:val="24"/>
        </w:rPr>
        <w:t>、国际</w:t>
      </w:r>
      <w:r w:rsidR="002B6FF9">
        <w:rPr>
          <w:rFonts w:hint="eastAsia"/>
          <w:sz w:val="24"/>
          <w:szCs w:val="24"/>
        </w:rPr>
        <w:t>残障</w:t>
      </w:r>
      <w:r w:rsidR="002B6FF9">
        <w:rPr>
          <w:sz w:val="24"/>
          <w:szCs w:val="24"/>
        </w:rPr>
        <w:t>领域的主要制度</w:t>
      </w:r>
      <w:r w:rsidR="00C07D23">
        <w:rPr>
          <w:rFonts w:hint="eastAsia"/>
          <w:sz w:val="24"/>
          <w:szCs w:val="24"/>
        </w:rPr>
        <w:t>；</w:t>
      </w:r>
    </w:p>
    <w:p w:rsidR="002B6FF9" w:rsidRDefault="005E0890" w:rsidP="00336FC7">
      <w:pPr>
        <w:spacing w:beforeLines="50" w:afterLines="5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Day3</w:t>
      </w:r>
      <w:r w:rsidR="002B6FF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</w:t>
      </w:r>
      <w:r w:rsidR="002B6FF9">
        <w:rPr>
          <w:sz w:val="24"/>
          <w:szCs w:val="24"/>
        </w:rPr>
        <w:t>：个人演练</w:t>
      </w:r>
      <w:r w:rsidR="002B6FF9">
        <w:rPr>
          <w:rFonts w:hint="eastAsia"/>
          <w:sz w:val="24"/>
          <w:szCs w:val="24"/>
        </w:rPr>
        <w:t>及</w:t>
      </w:r>
      <w:r w:rsidR="002B6FF9">
        <w:rPr>
          <w:sz w:val="24"/>
          <w:szCs w:val="24"/>
        </w:rPr>
        <w:t>分析</w:t>
      </w:r>
      <w:r w:rsidR="00C07D23">
        <w:rPr>
          <w:rFonts w:hint="eastAsia"/>
          <w:sz w:val="24"/>
          <w:szCs w:val="24"/>
        </w:rPr>
        <w:t>；</w:t>
      </w:r>
    </w:p>
    <w:p w:rsidR="002B6FF9" w:rsidRPr="002B6FF9" w:rsidRDefault="005E0890" w:rsidP="00336FC7">
      <w:pPr>
        <w:spacing w:beforeLines="50" w:afterLines="5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Day5</w:t>
      </w:r>
      <w:r w:rsidR="002B6FF9">
        <w:rPr>
          <w:sz w:val="24"/>
          <w:szCs w:val="24"/>
        </w:rPr>
        <w:t>：</w:t>
      </w:r>
      <w:r w:rsidR="002B6FF9">
        <w:rPr>
          <w:rFonts w:hint="eastAsia"/>
          <w:sz w:val="24"/>
          <w:szCs w:val="24"/>
        </w:rPr>
        <w:t>回顾</w:t>
      </w:r>
      <w:r w:rsidR="002B6FF9">
        <w:rPr>
          <w:sz w:val="24"/>
          <w:szCs w:val="24"/>
        </w:rPr>
        <w:t>、重点问题、未来的步骤（</w:t>
      </w:r>
      <w:r w:rsidR="002B6FF9">
        <w:rPr>
          <w:rFonts w:hint="eastAsia"/>
          <w:sz w:val="24"/>
          <w:szCs w:val="24"/>
        </w:rPr>
        <w:t>书面</w:t>
      </w:r>
      <w:r w:rsidR="002B6FF9">
        <w:rPr>
          <w:sz w:val="24"/>
          <w:szCs w:val="24"/>
        </w:rPr>
        <w:t>作业、引导师团队、认证程序</w:t>
      </w:r>
      <w:r w:rsidR="002B6FF9">
        <w:rPr>
          <w:rFonts w:hint="eastAsia"/>
          <w:sz w:val="24"/>
          <w:szCs w:val="24"/>
        </w:rPr>
        <w:t>）</w:t>
      </w:r>
      <w:r w:rsidR="002B6FF9">
        <w:rPr>
          <w:sz w:val="24"/>
          <w:szCs w:val="24"/>
        </w:rPr>
        <w:t>及反馈</w:t>
      </w:r>
      <w:r w:rsidR="00C07D23">
        <w:rPr>
          <w:rFonts w:hint="eastAsia"/>
          <w:sz w:val="24"/>
          <w:szCs w:val="24"/>
        </w:rPr>
        <w:t>；</w:t>
      </w:r>
    </w:p>
    <w:p w:rsidR="002B6FF9" w:rsidRPr="002B6FF9" w:rsidRDefault="002B6FF9" w:rsidP="00336FC7">
      <w:pPr>
        <w:spacing w:beforeLines="50" w:afterLines="5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作为引导师</w:t>
      </w:r>
      <w:r>
        <w:rPr>
          <w:sz w:val="24"/>
          <w:szCs w:val="24"/>
        </w:rPr>
        <w:t>培训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一部分，每个参与者将</w:t>
      </w:r>
      <w:r>
        <w:rPr>
          <w:rFonts w:hint="eastAsia"/>
          <w:sz w:val="24"/>
          <w:szCs w:val="24"/>
        </w:rPr>
        <w:t>设计</w:t>
      </w:r>
      <w:r>
        <w:rPr>
          <w:sz w:val="24"/>
          <w:szCs w:val="24"/>
        </w:rPr>
        <w:t>、引导一次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分钟</w:t>
      </w:r>
      <w:r>
        <w:rPr>
          <w:sz w:val="24"/>
          <w:szCs w:val="24"/>
        </w:rPr>
        <w:t>的</w:t>
      </w:r>
      <w:r>
        <w:rPr>
          <w:sz w:val="24"/>
          <w:szCs w:val="24"/>
        </w:rPr>
        <w:t>DET</w:t>
      </w:r>
      <w:r>
        <w:rPr>
          <w:sz w:val="24"/>
          <w:szCs w:val="24"/>
        </w:rPr>
        <w:t>。一部分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准备会在培训中完成，但是主要的准备</w:t>
      </w:r>
      <w:r>
        <w:rPr>
          <w:rFonts w:hint="eastAsia"/>
          <w:sz w:val="24"/>
          <w:szCs w:val="24"/>
        </w:rPr>
        <w:t>时间将在</w:t>
      </w:r>
      <w:r w:rsidR="008E3EBC">
        <w:rPr>
          <w:rFonts w:hint="eastAsia"/>
          <w:sz w:val="24"/>
          <w:szCs w:val="24"/>
        </w:rPr>
        <w:t>五天中</w:t>
      </w:r>
      <w:r w:rsidR="008E3EBC"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会下</w:t>
      </w:r>
      <w:r>
        <w:rPr>
          <w:sz w:val="24"/>
          <w:szCs w:val="24"/>
        </w:rPr>
        <w:t>完成。同</w:t>
      </w:r>
      <w:r>
        <w:rPr>
          <w:rFonts w:hint="eastAsia"/>
          <w:sz w:val="24"/>
          <w:szCs w:val="24"/>
        </w:rPr>
        <w:t>时</w:t>
      </w:r>
      <w:r>
        <w:rPr>
          <w:sz w:val="24"/>
          <w:szCs w:val="24"/>
        </w:rPr>
        <w:t>，每一个演练完的</w:t>
      </w:r>
      <w:r>
        <w:rPr>
          <w:rFonts w:hint="eastAsia"/>
          <w:sz w:val="24"/>
          <w:szCs w:val="24"/>
        </w:rPr>
        <w:t>准</w:t>
      </w:r>
      <w:r>
        <w:rPr>
          <w:sz w:val="24"/>
          <w:szCs w:val="24"/>
        </w:rPr>
        <w:t>引导师，</w:t>
      </w:r>
      <w:r>
        <w:rPr>
          <w:rFonts w:hint="eastAsia"/>
          <w:sz w:val="24"/>
          <w:szCs w:val="24"/>
        </w:rPr>
        <w:t>都将获得</w:t>
      </w:r>
      <w:r>
        <w:rPr>
          <w:sz w:val="24"/>
          <w:szCs w:val="24"/>
        </w:rPr>
        <w:t>具体的、一对一的项目专家指点。</w:t>
      </w:r>
    </w:p>
    <w:p w:rsidR="00FD3715" w:rsidRDefault="00FD3715" w:rsidP="00FD3715">
      <w:pPr>
        <w:pStyle w:val="2"/>
        <w:spacing w:before="0" w:after="0" w:line="240" w:lineRule="auto"/>
      </w:pPr>
      <w:r>
        <w:rPr>
          <w:rFonts w:hint="eastAsia"/>
        </w:rPr>
        <w:t>【</w:t>
      </w:r>
      <w:r w:rsidRPr="00FD3715">
        <w:t>How</w:t>
      </w:r>
      <w:r>
        <w:rPr>
          <w:rFonts w:hint="eastAsia"/>
        </w:rPr>
        <w:t>】组织</w:t>
      </w:r>
    </w:p>
    <w:p w:rsidR="00ED252F" w:rsidRPr="00BF64E9" w:rsidRDefault="00BF64E9" w:rsidP="00336FC7">
      <w:pPr>
        <w:pStyle w:val="4"/>
        <w:spacing w:before="0" w:afterLines="50" w:line="240" w:lineRule="auto"/>
        <w:rPr>
          <w:sz w:val="24"/>
          <w:szCs w:val="24"/>
        </w:rPr>
      </w:pPr>
      <w:r w:rsidRPr="00ED252F">
        <w:rPr>
          <w:rFonts w:hint="eastAsia"/>
          <w:sz w:val="24"/>
          <w:szCs w:val="24"/>
        </w:rPr>
        <w:t>2014</w:t>
      </w:r>
      <w:r w:rsidRPr="00ED252F">
        <w:rPr>
          <w:rFonts w:hint="eastAsia"/>
          <w:sz w:val="24"/>
          <w:szCs w:val="24"/>
        </w:rPr>
        <w:t>·中国残障发声月</w:t>
      </w:r>
      <w:r w:rsidRPr="00BF64E9">
        <w:rPr>
          <w:rFonts w:hint="eastAsia"/>
          <w:sz w:val="24"/>
          <w:szCs w:val="24"/>
        </w:rPr>
        <w:t>之</w:t>
      </w:r>
      <w:r>
        <w:rPr>
          <w:rFonts w:hint="eastAsia"/>
          <w:sz w:val="24"/>
          <w:szCs w:val="24"/>
        </w:rPr>
        <w:t>残障平等意识培训引导师工作坊</w:t>
      </w:r>
    </w:p>
    <w:p w:rsidR="00BF64E9" w:rsidRPr="00F662C3" w:rsidRDefault="00ED252F" w:rsidP="00F662C3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>
        <w:rPr>
          <w:rFonts w:hint="eastAsia"/>
          <w:sz w:val="24"/>
          <w:szCs w:val="24"/>
        </w:rPr>
        <w:t>发起机构：</w:t>
      </w:r>
      <w:r w:rsidR="00BF64E9" w:rsidRPr="00ED252F">
        <w:rPr>
          <w:rFonts w:hint="eastAsia"/>
          <w:sz w:val="24"/>
          <w:szCs w:val="24"/>
        </w:rPr>
        <w:t>一加一残障人文化集团</w:t>
      </w:r>
    </w:p>
    <w:p w:rsidR="00ED252F" w:rsidRPr="00ED252F" w:rsidRDefault="00ED252F" w:rsidP="00BF64E9">
      <w:pPr>
        <w:ind w:firstLineChars="500" w:firstLine="1200"/>
        <w:rPr>
          <w:sz w:val="24"/>
          <w:szCs w:val="24"/>
        </w:rPr>
      </w:pPr>
      <w:r w:rsidRPr="00ED252F">
        <w:rPr>
          <w:rFonts w:hint="eastAsia"/>
          <w:sz w:val="24"/>
          <w:szCs w:val="24"/>
        </w:rPr>
        <w:t>长沙市唐氏综合征家长互助会</w:t>
      </w:r>
    </w:p>
    <w:p w:rsidR="00ED252F" w:rsidRPr="00ED252F" w:rsidRDefault="00ED252F" w:rsidP="00ED252F">
      <w:pPr>
        <w:ind w:firstLineChars="500" w:firstLine="1200"/>
        <w:rPr>
          <w:sz w:val="24"/>
          <w:szCs w:val="24"/>
        </w:rPr>
      </w:pPr>
      <w:r w:rsidRPr="00ED252F">
        <w:rPr>
          <w:rFonts w:hint="eastAsia"/>
          <w:sz w:val="24"/>
          <w:szCs w:val="24"/>
        </w:rPr>
        <w:lastRenderedPageBreak/>
        <w:t>融爱融乐心智障碍者家庭支持中心</w:t>
      </w:r>
    </w:p>
    <w:p w:rsidR="00ED252F" w:rsidRPr="00ED252F" w:rsidRDefault="00ED252F" w:rsidP="00ED252F">
      <w:pPr>
        <w:ind w:firstLineChars="500" w:firstLine="1200"/>
        <w:rPr>
          <w:sz w:val="24"/>
          <w:szCs w:val="24"/>
        </w:rPr>
      </w:pPr>
      <w:r w:rsidRPr="00ED252F">
        <w:rPr>
          <w:rFonts w:hint="eastAsia"/>
          <w:sz w:val="24"/>
          <w:szCs w:val="24"/>
        </w:rPr>
        <w:t>蜗牛网——心智障碍者自主生活平台</w:t>
      </w:r>
    </w:p>
    <w:p w:rsidR="00ED252F" w:rsidRPr="00ED252F" w:rsidRDefault="00ED252F" w:rsidP="00ED252F">
      <w:pPr>
        <w:ind w:firstLineChars="500" w:firstLine="1200"/>
        <w:rPr>
          <w:sz w:val="24"/>
          <w:szCs w:val="24"/>
        </w:rPr>
      </w:pPr>
      <w:r w:rsidRPr="00ED252F">
        <w:rPr>
          <w:rFonts w:hint="eastAsia"/>
          <w:sz w:val="24"/>
          <w:szCs w:val="24"/>
        </w:rPr>
        <w:t>辽宁省心智障碍者家长互助会</w:t>
      </w:r>
    </w:p>
    <w:p w:rsidR="009C6A79" w:rsidRDefault="00BF64E9" w:rsidP="00BF64E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承办机构：</w:t>
      </w:r>
      <w:r w:rsidR="009C6A79">
        <w:rPr>
          <w:rFonts w:hint="eastAsia"/>
          <w:sz w:val="24"/>
          <w:szCs w:val="24"/>
        </w:rPr>
        <w:t>其实咨询</w:t>
      </w:r>
    </w:p>
    <w:p w:rsidR="00BF64E9" w:rsidRPr="00BF64E9" w:rsidRDefault="00BF64E9" w:rsidP="00BF64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资助支持：</w:t>
      </w:r>
      <w:r w:rsidR="00F662C3" w:rsidRPr="00EA013D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联合国驻华系统</w:t>
      </w:r>
      <w:r w:rsidR="00F662C3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 xml:space="preserve"> </w:t>
      </w:r>
      <w:r>
        <w:rPr>
          <w:rFonts w:hint="eastAsia"/>
          <w:sz w:val="24"/>
          <w:szCs w:val="24"/>
        </w:rPr>
        <w:t>国际劳工组织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爱尔兰援助</w:t>
      </w:r>
    </w:p>
    <w:p w:rsidR="0087642C" w:rsidRPr="00BF64E9" w:rsidRDefault="00BF64E9" w:rsidP="00BF64E9">
      <w:pPr>
        <w:pStyle w:val="2"/>
        <w:spacing w:before="0" w:after="0" w:line="240" w:lineRule="auto"/>
        <w:rPr>
          <w:bCs w:val="0"/>
        </w:rPr>
      </w:pPr>
      <w:r>
        <w:rPr>
          <w:rFonts w:hint="eastAsia"/>
        </w:rPr>
        <w:t>【</w:t>
      </w:r>
      <w:r>
        <w:rPr>
          <w:rFonts w:hint="eastAsia"/>
        </w:rPr>
        <w:t>Apply</w:t>
      </w:r>
      <w:r>
        <w:rPr>
          <w:rFonts w:hint="eastAsia"/>
        </w:rPr>
        <w:t>】</w:t>
      </w:r>
      <w:r>
        <w:rPr>
          <w:rFonts w:hint="eastAsia"/>
          <w:bCs w:val="0"/>
        </w:rPr>
        <w:t>报名申请</w:t>
      </w:r>
    </w:p>
    <w:p w:rsidR="001C601C" w:rsidRPr="00C07D23" w:rsidRDefault="0087642C" w:rsidP="00336FC7">
      <w:pPr>
        <w:pStyle w:val="a4"/>
        <w:numPr>
          <w:ilvl w:val="0"/>
          <w:numId w:val="3"/>
        </w:numPr>
        <w:spacing w:beforeLines="50" w:afterLines="50"/>
        <w:ind w:firstLineChars="0"/>
        <w:rPr>
          <w:sz w:val="24"/>
          <w:szCs w:val="24"/>
        </w:rPr>
      </w:pPr>
      <w:r w:rsidRPr="00C07D23">
        <w:rPr>
          <w:rFonts w:hint="eastAsia"/>
          <w:sz w:val="24"/>
          <w:szCs w:val="24"/>
        </w:rPr>
        <w:t>请</w:t>
      </w:r>
      <w:r w:rsidR="003872E1" w:rsidRPr="00C07D23">
        <w:rPr>
          <w:rFonts w:hint="eastAsia"/>
          <w:sz w:val="24"/>
          <w:szCs w:val="24"/>
        </w:rPr>
        <w:t>将参会回执</w:t>
      </w:r>
      <w:r w:rsidR="008E3EBC">
        <w:rPr>
          <w:rFonts w:hint="eastAsia"/>
          <w:sz w:val="24"/>
          <w:szCs w:val="24"/>
        </w:rPr>
        <w:t>、</w:t>
      </w:r>
      <w:r w:rsidR="008E3EBC">
        <w:rPr>
          <w:sz w:val="24"/>
          <w:szCs w:val="24"/>
        </w:rPr>
        <w:t>英文简历和能够证明英文能力的</w:t>
      </w:r>
      <w:r w:rsidR="008E3EBC">
        <w:rPr>
          <w:rFonts w:hint="eastAsia"/>
          <w:sz w:val="24"/>
          <w:szCs w:val="24"/>
        </w:rPr>
        <w:t>有关</w:t>
      </w:r>
      <w:r w:rsidR="008E3EBC">
        <w:rPr>
          <w:sz w:val="24"/>
          <w:szCs w:val="24"/>
        </w:rPr>
        <w:t>材料</w:t>
      </w:r>
      <w:r w:rsidR="003872E1" w:rsidRPr="00C07D23">
        <w:rPr>
          <w:rFonts w:hint="eastAsia"/>
          <w:sz w:val="24"/>
          <w:szCs w:val="24"/>
        </w:rPr>
        <w:t>发送</w:t>
      </w:r>
      <w:r w:rsidRPr="00C07D23">
        <w:rPr>
          <w:rFonts w:hint="eastAsia"/>
          <w:sz w:val="24"/>
          <w:szCs w:val="24"/>
        </w:rPr>
        <w:t>至：</w:t>
      </w:r>
      <w:hyperlink r:id="rId12" w:history="1">
        <w:r w:rsidRPr="00C07D23">
          <w:rPr>
            <w:sz w:val="24"/>
            <w:szCs w:val="24"/>
          </w:rPr>
          <w:t>project@yijiayi.org</w:t>
        </w:r>
      </w:hyperlink>
      <w:r w:rsidRPr="00C07D23">
        <w:rPr>
          <w:rFonts w:hint="eastAsia"/>
          <w:sz w:val="24"/>
          <w:szCs w:val="24"/>
        </w:rPr>
        <w:t>，来信请注明“</w:t>
      </w:r>
      <w:r w:rsidR="00BF64E9" w:rsidRPr="00554020">
        <w:rPr>
          <w:rFonts w:hint="eastAsia"/>
          <w:b/>
          <w:sz w:val="24"/>
          <w:szCs w:val="24"/>
        </w:rPr>
        <w:t>DET</w:t>
      </w:r>
      <w:r w:rsidRPr="00554020">
        <w:rPr>
          <w:rFonts w:hint="eastAsia"/>
          <w:b/>
          <w:sz w:val="24"/>
          <w:szCs w:val="24"/>
        </w:rPr>
        <w:t>工作坊</w:t>
      </w:r>
      <w:r w:rsidRPr="00554020">
        <w:rPr>
          <w:rFonts w:hint="eastAsia"/>
          <w:b/>
          <w:sz w:val="24"/>
          <w:szCs w:val="24"/>
        </w:rPr>
        <w:t>+</w:t>
      </w:r>
      <w:r w:rsidR="00B60E07" w:rsidRPr="00554020">
        <w:rPr>
          <w:rFonts w:hint="eastAsia"/>
          <w:b/>
          <w:sz w:val="24"/>
          <w:szCs w:val="24"/>
        </w:rPr>
        <w:t>姓名</w:t>
      </w:r>
      <w:r w:rsidR="00B60E07" w:rsidRPr="00C07D23">
        <w:rPr>
          <w:rFonts w:hint="eastAsia"/>
          <w:sz w:val="24"/>
          <w:szCs w:val="24"/>
        </w:rPr>
        <w:t>”。</w:t>
      </w:r>
      <w:r w:rsidR="00820B52" w:rsidRPr="00C07D23">
        <w:rPr>
          <w:rFonts w:hint="eastAsia"/>
          <w:sz w:val="24"/>
          <w:szCs w:val="24"/>
        </w:rPr>
        <w:t>报名截止</w:t>
      </w:r>
      <w:r w:rsidRPr="00C07D23">
        <w:rPr>
          <w:rFonts w:hint="eastAsia"/>
          <w:sz w:val="24"/>
          <w:szCs w:val="24"/>
        </w:rPr>
        <w:t>日期为</w:t>
      </w:r>
      <w:r w:rsidR="002F5F7C" w:rsidRPr="00C07D23">
        <w:rPr>
          <w:rFonts w:hint="eastAsia"/>
          <w:sz w:val="24"/>
          <w:szCs w:val="24"/>
        </w:rPr>
        <w:t>1</w:t>
      </w:r>
      <w:r w:rsidR="00400BD7" w:rsidRPr="00C07D23">
        <w:rPr>
          <w:sz w:val="24"/>
          <w:szCs w:val="24"/>
        </w:rPr>
        <w:t>0</w:t>
      </w:r>
      <w:r w:rsidRPr="00C07D23">
        <w:rPr>
          <w:rFonts w:hint="eastAsia"/>
          <w:sz w:val="24"/>
          <w:szCs w:val="24"/>
        </w:rPr>
        <w:t>月</w:t>
      </w:r>
      <w:r w:rsidR="0070755F">
        <w:rPr>
          <w:rFonts w:hint="eastAsia"/>
          <w:sz w:val="24"/>
          <w:szCs w:val="24"/>
        </w:rPr>
        <w:t>19</w:t>
      </w:r>
      <w:r w:rsidRPr="00C07D23">
        <w:rPr>
          <w:rFonts w:hint="eastAsia"/>
          <w:sz w:val="24"/>
          <w:szCs w:val="24"/>
        </w:rPr>
        <w:t>日</w:t>
      </w:r>
      <w:r w:rsidR="007072D2" w:rsidRPr="00C07D23">
        <w:rPr>
          <w:rFonts w:hint="eastAsia"/>
          <w:sz w:val="24"/>
          <w:szCs w:val="24"/>
        </w:rPr>
        <w:t>，额满即止。</w:t>
      </w:r>
    </w:p>
    <w:p w:rsidR="003B2FD8" w:rsidRPr="00C07D23" w:rsidRDefault="003B2FD8" w:rsidP="00336FC7">
      <w:pPr>
        <w:pStyle w:val="a4"/>
        <w:numPr>
          <w:ilvl w:val="0"/>
          <w:numId w:val="3"/>
        </w:numPr>
        <w:spacing w:beforeLines="50" w:afterLines="50"/>
        <w:ind w:firstLineChars="0"/>
        <w:rPr>
          <w:sz w:val="24"/>
          <w:szCs w:val="24"/>
        </w:rPr>
      </w:pPr>
      <w:r w:rsidRPr="00C07D23">
        <w:rPr>
          <w:rFonts w:hint="eastAsia"/>
          <w:sz w:val="24"/>
          <w:szCs w:val="24"/>
        </w:rPr>
        <w:t>第一轮</w:t>
      </w:r>
      <w:r w:rsidRPr="00C07D23">
        <w:rPr>
          <w:sz w:val="24"/>
          <w:szCs w:val="24"/>
        </w:rPr>
        <w:t>报名后，</w:t>
      </w:r>
      <w:r w:rsidRPr="00C07D23">
        <w:rPr>
          <w:rFonts w:hint="eastAsia"/>
          <w:sz w:val="24"/>
          <w:szCs w:val="24"/>
        </w:rPr>
        <w:t>我们</w:t>
      </w:r>
      <w:r w:rsidRPr="00C07D23">
        <w:rPr>
          <w:sz w:val="24"/>
          <w:szCs w:val="24"/>
        </w:rPr>
        <w:t>将选出一定</w:t>
      </w:r>
      <w:bookmarkStart w:id="0" w:name="_GoBack"/>
      <w:bookmarkEnd w:id="0"/>
      <w:r w:rsidRPr="00C07D23">
        <w:rPr>
          <w:sz w:val="24"/>
          <w:szCs w:val="24"/>
        </w:rPr>
        <w:t>比例的候选人进入第二轮，您将</w:t>
      </w:r>
      <w:r w:rsidRPr="00C07D23">
        <w:rPr>
          <w:rFonts w:hint="eastAsia"/>
          <w:sz w:val="24"/>
          <w:szCs w:val="24"/>
        </w:rPr>
        <w:t>随后需要完成</w:t>
      </w:r>
      <w:r w:rsidRPr="00C07D23">
        <w:rPr>
          <w:sz w:val="24"/>
          <w:szCs w:val="24"/>
        </w:rPr>
        <w:t>一份英文的</w:t>
      </w:r>
      <w:r w:rsidRPr="00C07D23">
        <w:rPr>
          <w:rFonts w:hint="eastAsia"/>
          <w:sz w:val="24"/>
          <w:szCs w:val="24"/>
        </w:rPr>
        <w:t>申请函，在</w:t>
      </w:r>
      <w:r w:rsidRPr="00C07D23">
        <w:rPr>
          <w:sz w:val="24"/>
          <w:szCs w:val="24"/>
        </w:rPr>
        <w:t>指定日期前</w:t>
      </w:r>
      <w:r w:rsidRPr="00C07D23">
        <w:rPr>
          <w:rFonts w:hint="eastAsia"/>
          <w:sz w:val="24"/>
          <w:szCs w:val="24"/>
        </w:rPr>
        <w:t>提交英文</w:t>
      </w:r>
      <w:r w:rsidRPr="00C07D23">
        <w:rPr>
          <w:sz w:val="24"/>
          <w:szCs w:val="24"/>
        </w:rPr>
        <w:t>简历，在筛选后</w:t>
      </w:r>
      <w:r w:rsidRPr="00C07D23">
        <w:rPr>
          <w:rFonts w:hint="eastAsia"/>
          <w:sz w:val="24"/>
          <w:szCs w:val="24"/>
        </w:rPr>
        <w:t>，成功</w:t>
      </w:r>
      <w:r w:rsidRPr="00C07D23">
        <w:rPr>
          <w:sz w:val="24"/>
          <w:szCs w:val="24"/>
        </w:rPr>
        <w:t>的</w:t>
      </w:r>
      <w:r w:rsidRPr="00C07D23">
        <w:rPr>
          <w:rFonts w:hint="eastAsia"/>
          <w:sz w:val="24"/>
          <w:szCs w:val="24"/>
        </w:rPr>
        <w:t>申请者</w:t>
      </w:r>
      <w:r w:rsidRPr="00C07D23">
        <w:rPr>
          <w:sz w:val="24"/>
          <w:szCs w:val="24"/>
        </w:rPr>
        <w:t>将</w:t>
      </w:r>
      <w:r w:rsidRPr="00C07D23">
        <w:rPr>
          <w:rFonts w:hint="eastAsia"/>
          <w:sz w:val="24"/>
          <w:szCs w:val="24"/>
        </w:rPr>
        <w:t>获得确认</w:t>
      </w:r>
      <w:r w:rsidRPr="00C07D23">
        <w:rPr>
          <w:sz w:val="24"/>
          <w:szCs w:val="24"/>
        </w:rPr>
        <w:t>入</w:t>
      </w:r>
      <w:r w:rsidRPr="00C07D23">
        <w:rPr>
          <w:rFonts w:hint="eastAsia"/>
          <w:sz w:val="24"/>
          <w:szCs w:val="24"/>
        </w:rPr>
        <w:t>选</w:t>
      </w:r>
      <w:r w:rsidRPr="00C07D23">
        <w:rPr>
          <w:sz w:val="24"/>
          <w:szCs w:val="24"/>
        </w:rPr>
        <w:t>的电子邮件</w:t>
      </w:r>
      <w:r w:rsidRPr="00C07D23">
        <w:rPr>
          <w:rFonts w:hint="eastAsia"/>
          <w:sz w:val="24"/>
          <w:szCs w:val="24"/>
        </w:rPr>
        <w:t>。</w:t>
      </w:r>
    </w:p>
    <w:p w:rsidR="00C07D23" w:rsidRPr="00C07D23" w:rsidRDefault="00C07D23" w:rsidP="00336FC7">
      <w:pPr>
        <w:pStyle w:val="a4"/>
        <w:numPr>
          <w:ilvl w:val="0"/>
          <w:numId w:val="3"/>
        </w:numPr>
        <w:spacing w:beforeLines="50" w:afterLines="50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整个工作坊，全部免费，我们将为您承担往返路费（二等软座、硬卧或经济舱）、培训期间的食宿、培训费等。</w:t>
      </w:r>
    </w:p>
    <w:p w:rsidR="00195C39" w:rsidRPr="00195C39" w:rsidRDefault="0033726C" w:rsidP="00336FC7">
      <w:pPr>
        <w:spacing w:beforeLines="50" w:afterLines="50"/>
        <w:ind w:firstLineChars="200" w:firstLine="48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 w:hint="eastAsia"/>
          <w:noProof/>
          <w:sz w:val="24"/>
          <w:szCs w:val="24"/>
        </w:rPr>
        <w:t xml:space="preserve">                  </w:t>
      </w:r>
    </w:p>
    <w:p w:rsidR="003872E1" w:rsidRPr="00400BD7" w:rsidRDefault="003D286D" w:rsidP="00336FC7">
      <w:pPr>
        <w:spacing w:beforeLines="50" w:afterLines="50" w:line="360" w:lineRule="auto"/>
        <w:jc w:val="center"/>
        <w:rPr>
          <w:b/>
          <w:sz w:val="28"/>
          <w:szCs w:val="28"/>
        </w:rPr>
      </w:pPr>
      <w:r w:rsidRPr="00F662C3">
        <w:rPr>
          <w:rFonts w:ascii="Arial" w:hAnsi="Arial" w:cs="Arial"/>
          <w:noProof/>
          <w:sz w:val="28"/>
          <w:szCs w:val="28"/>
        </w:rPr>
        <w:t xml:space="preserve">    </w:t>
      </w:r>
      <w:r w:rsidRPr="00F662C3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87110B" w:rsidRPr="00F662C3">
        <w:rPr>
          <w:rFonts w:ascii="Arial" w:hAnsi="Arial" w:cs="Arial" w:hint="eastAsia"/>
          <w:b/>
          <w:noProof/>
          <w:sz w:val="28"/>
          <w:szCs w:val="28"/>
        </w:rPr>
        <w:t>残障平等意识培训引导师工作坊</w:t>
      </w:r>
      <w:r w:rsidR="003872E1" w:rsidRPr="00400BD7">
        <w:rPr>
          <w:rFonts w:ascii="宋体" w:hAnsi="宋体" w:hint="eastAsia"/>
          <w:b/>
          <w:sz w:val="28"/>
          <w:szCs w:val="28"/>
        </w:rPr>
        <w:t>参会回执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4"/>
        <w:gridCol w:w="1948"/>
        <w:gridCol w:w="992"/>
        <w:gridCol w:w="4644"/>
      </w:tblGrid>
      <w:tr w:rsidR="003872E1" w:rsidTr="00D343F5">
        <w:trPr>
          <w:trHeight w:val="567"/>
        </w:trPr>
        <w:tc>
          <w:tcPr>
            <w:tcW w:w="1704" w:type="dxa"/>
            <w:vMerge w:val="restart"/>
            <w:vAlign w:val="center"/>
          </w:tcPr>
          <w:p w:rsidR="003872E1" w:rsidRDefault="003872E1" w:rsidP="00D343F5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姓名</w:t>
            </w:r>
          </w:p>
        </w:tc>
        <w:tc>
          <w:tcPr>
            <w:tcW w:w="1948" w:type="dxa"/>
            <w:vMerge w:val="restart"/>
            <w:vAlign w:val="center"/>
          </w:tcPr>
          <w:p w:rsidR="003872E1" w:rsidRPr="007E2EFF" w:rsidRDefault="003872E1" w:rsidP="00D343F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72E1" w:rsidRDefault="003872E1" w:rsidP="00D343F5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单位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3872E1" w:rsidRPr="007E2EFF" w:rsidRDefault="003872E1" w:rsidP="00D343F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3872E1" w:rsidTr="00D343F5">
        <w:trPr>
          <w:trHeight w:val="567"/>
        </w:trPr>
        <w:tc>
          <w:tcPr>
            <w:tcW w:w="1704" w:type="dxa"/>
            <w:vMerge/>
            <w:vAlign w:val="center"/>
          </w:tcPr>
          <w:p w:rsidR="003872E1" w:rsidRDefault="003872E1" w:rsidP="00D343F5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3872E1" w:rsidRDefault="003872E1" w:rsidP="00D343F5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872E1" w:rsidRDefault="003872E1" w:rsidP="00D343F5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职务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vAlign w:val="center"/>
          </w:tcPr>
          <w:p w:rsidR="003872E1" w:rsidRPr="007E2EFF" w:rsidRDefault="003872E1" w:rsidP="00D343F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3872E1" w:rsidTr="00D343F5">
        <w:trPr>
          <w:trHeight w:val="567"/>
        </w:trPr>
        <w:tc>
          <w:tcPr>
            <w:tcW w:w="1704" w:type="dxa"/>
            <w:vAlign w:val="center"/>
          </w:tcPr>
          <w:p w:rsidR="003872E1" w:rsidRDefault="003872E1" w:rsidP="00D343F5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联系电话</w:t>
            </w:r>
          </w:p>
        </w:tc>
        <w:tc>
          <w:tcPr>
            <w:tcW w:w="7584" w:type="dxa"/>
            <w:gridSpan w:val="3"/>
            <w:vAlign w:val="center"/>
          </w:tcPr>
          <w:p w:rsidR="003872E1" w:rsidRPr="007E2EFF" w:rsidRDefault="003872E1" w:rsidP="00D343F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3872E1" w:rsidTr="00D343F5">
        <w:trPr>
          <w:trHeight w:val="567"/>
        </w:trPr>
        <w:tc>
          <w:tcPr>
            <w:tcW w:w="1704" w:type="dxa"/>
            <w:vAlign w:val="center"/>
          </w:tcPr>
          <w:p w:rsidR="003872E1" w:rsidRDefault="003872E1" w:rsidP="00D343F5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邮件地址</w:t>
            </w:r>
          </w:p>
        </w:tc>
        <w:tc>
          <w:tcPr>
            <w:tcW w:w="7584" w:type="dxa"/>
            <w:gridSpan w:val="3"/>
            <w:vAlign w:val="center"/>
          </w:tcPr>
          <w:p w:rsidR="003872E1" w:rsidRPr="007E2EFF" w:rsidRDefault="003872E1" w:rsidP="00D343F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3872E1" w:rsidTr="00D343F5">
        <w:trPr>
          <w:trHeight w:val="567"/>
        </w:trPr>
        <w:tc>
          <w:tcPr>
            <w:tcW w:w="1704" w:type="dxa"/>
            <w:vAlign w:val="center"/>
          </w:tcPr>
          <w:p w:rsidR="003872E1" w:rsidRDefault="003872E1" w:rsidP="00D343F5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备注</w:t>
            </w:r>
          </w:p>
        </w:tc>
        <w:tc>
          <w:tcPr>
            <w:tcW w:w="7584" w:type="dxa"/>
            <w:gridSpan w:val="3"/>
            <w:vAlign w:val="center"/>
          </w:tcPr>
          <w:p w:rsidR="003872E1" w:rsidRPr="007E2EFF" w:rsidRDefault="003872E1" w:rsidP="00D343F5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:rsidR="00C33437" w:rsidRPr="00400BD7" w:rsidRDefault="00C33437" w:rsidP="00F11431">
      <w:pPr>
        <w:spacing w:beforeLines="50" w:afterLines="50"/>
        <w:rPr>
          <w:rFonts w:ascii="Arial" w:hAnsi="Arial" w:cs="Arial"/>
          <w:sz w:val="24"/>
          <w:szCs w:val="24"/>
        </w:rPr>
      </w:pPr>
    </w:p>
    <w:sectPr w:rsidR="00C33437" w:rsidRPr="00400BD7" w:rsidSect="003F4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6CC" w:rsidRDefault="00D406CC" w:rsidP="003B2330">
      <w:r>
        <w:separator/>
      </w:r>
    </w:p>
  </w:endnote>
  <w:endnote w:type="continuationSeparator" w:id="0">
    <w:p w:rsidR="00D406CC" w:rsidRDefault="00D406CC" w:rsidP="003B2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宋体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6CC" w:rsidRDefault="00D406CC" w:rsidP="003B2330">
      <w:r>
        <w:separator/>
      </w:r>
    </w:p>
  </w:footnote>
  <w:footnote w:type="continuationSeparator" w:id="0">
    <w:p w:rsidR="00D406CC" w:rsidRDefault="00D406CC" w:rsidP="003B2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F585A"/>
    <w:multiLevelType w:val="hybridMultilevel"/>
    <w:tmpl w:val="A81CDF24"/>
    <w:lvl w:ilvl="0" w:tplc="613A72BA">
      <w:start w:val="1"/>
      <w:numFmt w:val="bullet"/>
      <w:lvlText w:val=""/>
      <w:lvlJc w:val="left"/>
      <w:pPr>
        <w:ind w:left="840" w:hanging="42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00171E0"/>
    <w:multiLevelType w:val="hybridMultilevel"/>
    <w:tmpl w:val="1E4A6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E4E40"/>
    <w:multiLevelType w:val="hybridMultilevel"/>
    <w:tmpl w:val="4FBC3994"/>
    <w:lvl w:ilvl="0" w:tplc="807454D2">
      <w:start w:val="1"/>
      <w:numFmt w:val="bullet"/>
      <w:lvlText w:val="-"/>
      <w:lvlJc w:val="left"/>
      <w:pPr>
        <w:tabs>
          <w:tab w:val="num" w:pos="1380"/>
        </w:tabs>
        <w:ind w:left="1380" w:hanging="420"/>
      </w:pPr>
      <w:rPr>
        <w:rFonts w:ascii="Batang" w:eastAsia="Batang" w:hAnsi="Batang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104"/>
    <w:rsid w:val="00003294"/>
    <w:rsid w:val="000048C3"/>
    <w:rsid w:val="000100AE"/>
    <w:rsid w:val="0003273F"/>
    <w:rsid w:val="000345CC"/>
    <w:rsid w:val="000A7575"/>
    <w:rsid w:val="000B428D"/>
    <w:rsid w:val="000B76E0"/>
    <w:rsid w:val="000E2BAF"/>
    <w:rsid w:val="000F4D5C"/>
    <w:rsid w:val="00110F10"/>
    <w:rsid w:val="001148B3"/>
    <w:rsid w:val="00143656"/>
    <w:rsid w:val="00146328"/>
    <w:rsid w:val="0015519F"/>
    <w:rsid w:val="001668A3"/>
    <w:rsid w:val="00195C39"/>
    <w:rsid w:val="001B792D"/>
    <w:rsid w:val="001C5491"/>
    <w:rsid w:val="001C601C"/>
    <w:rsid w:val="001F6879"/>
    <w:rsid w:val="00212ADA"/>
    <w:rsid w:val="00216964"/>
    <w:rsid w:val="00227EE8"/>
    <w:rsid w:val="00243E90"/>
    <w:rsid w:val="00264573"/>
    <w:rsid w:val="002925D0"/>
    <w:rsid w:val="00296575"/>
    <w:rsid w:val="002B6FF9"/>
    <w:rsid w:val="002C001A"/>
    <w:rsid w:val="002E196F"/>
    <w:rsid w:val="002F5F7C"/>
    <w:rsid w:val="00336FC7"/>
    <w:rsid w:val="0033726C"/>
    <w:rsid w:val="003505EC"/>
    <w:rsid w:val="003872E1"/>
    <w:rsid w:val="003B2330"/>
    <w:rsid w:val="003B2FD8"/>
    <w:rsid w:val="003D286D"/>
    <w:rsid w:val="003E47F7"/>
    <w:rsid w:val="003F4055"/>
    <w:rsid w:val="00400BD7"/>
    <w:rsid w:val="0040184B"/>
    <w:rsid w:val="0044573C"/>
    <w:rsid w:val="004463E9"/>
    <w:rsid w:val="00466104"/>
    <w:rsid w:val="0049065E"/>
    <w:rsid w:val="0049241F"/>
    <w:rsid w:val="004A1038"/>
    <w:rsid w:val="004F4C4E"/>
    <w:rsid w:val="004F574B"/>
    <w:rsid w:val="00505486"/>
    <w:rsid w:val="00513EFB"/>
    <w:rsid w:val="00520132"/>
    <w:rsid w:val="005226D2"/>
    <w:rsid w:val="00526DBD"/>
    <w:rsid w:val="005437E0"/>
    <w:rsid w:val="00554020"/>
    <w:rsid w:val="005872C3"/>
    <w:rsid w:val="005D31DE"/>
    <w:rsid w:val="005E0890"/>
    <w:rsid w:val="005E730A"/>
    <w:rsid w:val="00605917"/>
    <w:rsid w:val="00605F56"/>
    <w:rsid w:val="0062176B"/>
    <w:rsid w:val="0062203F"/>
    <w:rsid w:val="006336F6"/>
    <w:rsid w:val="00661AA0"/>
    <w:rsid w:val="00672FC5"/>
    <w:rsid w:val="006B0D51"/>
    <w:rsid w:val="006C0136"/>
    <w:rsid w:val="006D40F4"/>
    <w:rsid w:val="006E26F4"/>
    <w:rsid w:val="007072D2"/>
    <w:rsid w:val="0070755F"/>
    <w:rsid w:val="00717943"/>
    <w:rsid w:val="00725548"/>
    <w:rsid w:val="007317F3"/>
    <w:rsid w:val="007A35BF"/>
    <w:rsid w:val="007A3D35"/>
    <w:rsid w:val="007B070E"/>
    <w:rsid w:val="007E326E"/>
    <w:rsid w:val="007F64AA"/>
    <w:rsid w:val="00800A03"/>
    <w:rsid w:val="00802394"/>
    <w:rsid w:val="00814CD5"/>
    <w:rsid w:val="008161E8"/>
    <w:rsid w:val="00820B52"/>
    <w:rsid w:val="00847D72"/>
    <w:rsid w:val="00860580"/>
    <w:rsid w:val="0087110B"/>
    <w:rsid w:val="0087642C"/>
    <w:rsid w:val="00886D4D"/>
    <w:rsid w:val="00886DAF"/>
    <w:rsid w:val="008A235F"/>
    <w:rsid w:val="008A3FB2"/>
    <w:rsid w:val="008E3EBC"/>
    <w:rsid w:val="00915389"/>
    <w:rsid w:val="009236F2"/>
    <w:rsid w:val="009242D4"/>
    <w:rsid w:val="00955D45"/>
    <w:rsid w:val="0096528A"/>
    <w:rsid w:val="009932C9"/>
    <w:rsid w:val="009A56E3"/>
    <w:rsid w:val="009B6F65"/>
    <w:rsid w:val="009C1B91"/>
    <w:rsid w:val="009C6A79"/>
    <w:rsid w:val="00A009E5"/>
    <w:rsid w:val="00A2206E"/>
    <w:rsid w:val="00A52107"/>
    <w:rsid w:val="00AB26EB"/>
    <w:rsid w:val="00AC03B3"/>
    <w:rsid w:val="00AF7E37"/>
    <w:rsid w:val="00B33C2F"/>
    <w:rsid w:val="00B40E90"/>
    <w:rsid w:val="00B57E23"/>
    <w:rsid w:val="00B60E07"/>
    <w:rsid w:val="00B70C1B"/>
    <w:rsid w:val="00BB541A"/>
    <w:rsid w:val="00BB6E12"/>
    <w:rsid w:val="00BC654A"/>
    <w:rsid w:val="00BD632D"/>
    <w:rsid w:val="00BE1494"/>
    <w:rsid w:val="00BF64E9"/>
    <w:rsid w:val="00C009AC"/>
    <w:rsid w:val="00C06B8A"/>
    <w:rsid w:val="00C07D23"/>
    <w:rsid w:val="00C33437"/>
    <w:rsid w:val="00C4244E"/>
    <w:rsid w:val="00C51685"/>
    <w:rsid w:val="00C70641"/>
    <w:rsid w:val="00C9332E"/>
    <w:rsid w:val="00CB0B83"/>
    <w:rsid w:val="00CD412C"/>
    <w:rsid w:val="00CE03FB"/>
    <w:rsid w:val="00CE6334"/>
    <w:rsid w:val="00D141DE"/>
    <w:rsid w:val="00D278EF"/>
    <w:rsid w:val="00D3279C"/>
    <w:rsid w:val="00D406CC"/>
    <w:rsid w:val="00D46FED"/>
    <w:rsid w:val="00D55A68"/>
    <w:rsid w:val="00DA5227"/>
    <w:rsid w:val="00DD3C5B"/>
    <w:rsid w:val="00DE6CA7"/>
    <w:rsid w:val="00E01D06"/>
    <w:rsid w:val="00E41B83"/>
    <w:rsid w:val="00E500B9"/>
    <w:rsid w:val="00E62131"/>
    <w:rsid w:val="00E80CB9"/>
    <w:rsid w:val="00E937A5"/>
    <w:rsid w:val="00EA013D"/>
    <w:rsid w:val="00EB5C96"/>
    <w:rsid w:val="00ED24AD"/>
    <w:rsid w:val="00ED252F"/>
    <w:rsid w:val="00ED5489"/>
    <w:rsid w:val="00EF2900"/>
    <w:rsid w:val="00F00A83"/>
    <w:rsid w:val="00F0310C"/>
    <w:rsid w:val="00F11431"/>
    <w:rsid w:val="00F15590"/>
    <w:rsid w:val="00F23982"/>
    <w:rsid w:val="00F3327B"/>
    <w:rsid w:val="00F662C3"/>
    <w:rsid w:val="00F72A0B"/>
    <w:rsid w:val="00F87163"/>
    <w:rsid w:val="00FA4AF2"/>
    <w:rsid w:val="00FD3715"/>
    <w:rsid w:val="00FF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C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E73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E73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E730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E73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800A0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800A0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730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E730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E730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E730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800A03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800A03"/>
    <w:rPr>
      <w:b/>
      <w:bCs/>
    </w:rPr>
  </w:style>
  <w:style w:type="character" w:customStyle="1" w:styleId="6Char">
    <w:name w:val="标题 6 Char"/>
    <w:basedOn w:val="a0"/>
    <w:link w:val="6"/>
    <w:uiPriority w:val="9"/>
    <w:rsid w:val="00800A0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520132"/>
    <w:pPr>
      <w:ind w:firstLineChars="200" w:firstLine="420"/>
    </w:pPr>
  </w:style>
  <w:style w:type="character" w:styleId="a5">
    <w:name w:val="Hyperlink"/>
    <w:basedOn w:val="a0"/>
    <w:rsid w:val="0087642C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3B2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B2330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B2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B2330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49065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065E"/>
    <w:rPr>
      <w:sz w:val="18"/>
      <w:szCs w:val="18"/>
    </w:rPr>
  </w:style>
  <w:style w:type="paragraph" w:customStyle="1" w:styleId="Default">
    <w:name w:val="Default"/>
    <w:rsid w:val="00EB5C9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character" w:styleId="a9">
    <w:name w:val="annotation reference"/>
    <w:basedOn w:val="a0"/>
    <w:uiPriority w:val="99"/>
    <w:semiHidden/>
    <w:unhideWhenUsed/>
    <w:rsid w:val="00400BD7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400BD7"/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semiHidden/>
    <w:rsid w:val="00400BD7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400BD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400BD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ject@yijiay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D3D9-FCDA-49BE-B21A-0178CAC1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opo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Xieyan</dc:creator>
  <cp:lastModifiedBy>Xieyan</cp:lastModifiedBy>
  <cp:revision>36</cp:revision>
  <dcterms:created xsi:type="dcterms:W3CDTF">2014-09-03T02:06:00Z</dcterms:created>
  <dcterms:modified xsi:type="dcterms:W3CDTF">2014-09-25T08:19:00Z</dcterms:modified>
</cp:coreProperties>
</file>