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 w:cstheme="minorBidi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Bidi"/>
          <w:b/>
          <w:sz w:val="32"/>
          <w:szCs w:val="32"/>
        </w:rPr>
        <w:t>壹基金壹乐园音乐教室项目评估</w:t>
      </w:r>
    </w:p>
    <w:p>
      <w:pPr>
        <w:spacing w:line="360" w:lineRule="auto"/>
        <w:jc w:val="center"/>
        <w:rPr>
          <w:rFonts w:asciiTheme="minorEastAsia" w:hAnsiTheme="minorEastAsia" w:eastAsiaTheme="minorEastAsia" w:cstheme="minorBidi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Bidi"/>
          <w:b/>
          <w:sz w:val="32"/>
          <w:szCs w:val="32"/>
        </w:rPr>
        <w:t>竞争性谈判公告</w:t>
      </w:r>
    </w:p>
    <w:p>
      <w:pPr>
        <w:spacing w:line="360" w:lineRule="auto"/>
        <w:ind w:firstLine="360" w:firstLineChars="150"/>
        <w:rPr>
          <w:rFonts w:asciiTheme="minorEastAsia" w:hAnsiTheme="minorEastAsia" w:eastAsiaTheme="minorEastAsia" w:cstheme="minorBidi"/>
          <w:sz w:val="24"/>
          <w:szCs w:val="24"/>
        </w:rPr>
      </w:pPr>
    </w:p>
    <w:p>
      <w:pPr>
        <w:spacing w:line="360" w:lineRule="auto"/>
        <w:ind w:firstLine="600" w:firstLineChars="250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sz w:val="24"/>
          <w:szCs w:val="24"/>
        </w:rPr>
        <w:t>深圳壹基金公益基金会（简称“壹基金”）计划对</w:t>
      </w:r>
      <w:r>
        <w:rPr>
          <w:rFonts w:asciiTheme="minorEastAsia" w:hAnsiTheme="minorEastAsia" w:eastAsiaTheme="minorEastAsia" w:cstheme="minorBidi"/>
          <w:sz w:val="24"/>
          <w:szCs w:val="24"/>
        </w:rPr>
        <w:t>2018-2020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年壹乐园音乐教室项目执行</w:t>
      </w:r>
      <w:r>
        <w:rPr>
          <w:rFonts w:asciiTheme="minorEastAsia" w:hAnsiTheme="minorEastAsia" w:eastAsiaTheme="minorEastAsia" w:cstheme="minorBidi"/>
          <w:sz w:val="24"/>
          <w:szCs w:val="24"/>
        </w:rPr>
        <w:t>情况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开展第三方评估，诚邀</w:t>
      </w:r>
      <w:r>
        <w:rPr>
          <w:rFonts w:asciiTheme="minorEastAsia" w:hAnsiTheme="minorEastAsia" w:eastAsiaTheme="minorEastAsia" w:cstheme="minorBidi"/>
          <w:sz w:val="24"/>
          <w:szCs w:val="24"/>
        </w:rPr>
        <w:t>符合条件的评估单位前来参加谈判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。项目背景与评估要求如下：</w:t>
      </w:r>
    </w:p>
    <w:p>
      <w:pPr>
        <w:spacing w:line="360" w:lineRule="auto"/>
        <w:rPr>
          <w:rFonts w:asciiTheme="minorEastAsia" w:hAnsiTheme="minorEastAsia" w:eastAsiaTheme="minorEastAsia" w:cstheme="minorBidi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 w:cstheme="minorBidi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b/>
          <w:sz w:val="24"/>
          <w:szCs w:val="24"/>
        </w:rPr>
        <w:t>一、基本概况</w:t>
      </w:r>
    </w:p>
    <w:p>
      <w:pPr>
        <w:numPr>
          <w:ilvl w:val="0"/>
          <w:numId w:val="1"/>
        </w:numPr>
        <w:spacing w:line="360" w:lineRule="auto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采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购</w: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人：深圳壹基金公益基金会（以下简称壹基金）</w:t>
      </w:r>
    </w:p>
    <w:p>
      <w:pPr>
        <w:numPr>
          <w:ilvl w:val="0"/>
          <w:numId w:val="1"/>
        </w:numPr>
        <w:spacing w:line="360" w:lineRule="auto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项目名称：壹基金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壹乐园音乐教室项目</w:t>
      </w:r>
    </w:p>
    <w:p>
      <w:pPr>
        <w:spacing w:line="360" w:lineRule="auto"/>
        <w:rPr>
          <w:rFonts w:asciiTheme="minorEastAsia" w:hAnsiTheme="minorEastAsia" w:eastAsiaTheme="minorEastAsia" w:cstheme="minorBidi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 w:cstheme="minorBidi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b/>
          <w:sz w:val="24"/>
          <w:szCs w:val="24"/>
        </w:rPr>
        <w:t>二、项目简介</w:t>
      </w:r>
      <w:r>
        <w:rPr>
          <w:rFonts w:asciiTheme="minorEastAsia" w:hAnsiTheme="minorEastAsia" w:eastAsiaTheme="minorEastAsia" w:cstheme="minorBidi"/>
          <w:b/>
          <w:sz w:val="24"/>
          <w:szCs w:val="24"/>
        </w:rPr>
        <w:t xml:space="preserve">    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壹乐园音乐教室项目以儿童发展为核心，通过为乡村学校改造儿童友好的音乐教学空间，配备音乐教学设备和器材，开发以儿童为中心的音乐游戏活动，培训乡村学校音乐教师，提高乡村学校的音乐教育质量，促进儿童的认知发展和社会交往，帮助乡村儿童在快乐中发展潜能。项目开始于2</w: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016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年，截止到20</w: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1年6月底已在全国范围内建成音乐教室8</w: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71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间，约6</w: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万名儿童受益。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Bidi"/>
          <w:i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</w:p>
    <w:p>
      <w:pPr>
        <w:spacing w:line="360" w:lineRule="auto"/>
        <w:jc w:val="left"/>
        <w:rPr>
          <w:rFonts w:asciiTheme="minorEastAsia" w:hAnsiTheme="minorEastAsia" w:eastAsiaTheme="minorEastAsia" w:cstheme="minorBidi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b/>
          <w:sz w:val="24"/>
          <w:szCs w:val="24"/>
        </w:rPr>
        <w:t>三</w:t>
      </w:r>
      <w:r>
        <w:rPr>
          <w:rFonts w:asciiTheme="minorEastAsia" w:hAnsiTheme="minorEastAsia" w:eastAsiaTheme="minorEastAsia" w:cstheme="minorBidi"/>
          <w:b/>
          <w:sz w:val="24"/>
          <w:szCs w:val="24"/>
        </w:rPr>
        <w:t>、项目评估的</w:t>
      </w:r>
      <w:r>
        <w:rPr>
          <w:rFonts w:hint="eastAsia" w:asciiTheme="minorEastAsia" w:hAnsiTheme="minorEastAsia" w:eastAsiaTheme="minorEastAsia" w:cstheme="minorBidi"/>
          <w:b/>
          <w:sz w:val="24"/>
          <w:szCs w:val="24"/>
        </w:rPr>
        <w:t>相关要求</w:t>
      </w:r>
    </w:p>
    <w:p>
      <w:pPr>
        <w:spacing w:line="360" w:lineRule="auto"/>
        <w:rPr>
          <w:rFonts w:cs="宋体" w:asciiTheme="minorEastAsia" w:hAnsiTheme="minorEastAsia" w:eastAsiaTheme="minorEastAsi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1.评估目标及主要内容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本次评估的主要目标是依据相关的理论与方法，对壹基金壹乐园音乐教室项目的项目目标达成情况进行成效评估（项目目标主要包括：通过音乐教育促进儿童潜能发展；通过教师培训赋能音乐老师），并对项目逻辑与成效评估结果进行梳理分析，为项目的发展和迭代提供专业建议。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评估内容包括壹乐园音乐教室项目所开展的主要活动对儿童、教师的受益情况，项目对学校音乐教师职业发展的影响，和项目在儿童关怀与发展领域传播倡导的情况。评估需进行以下工作（包括但不限于）：</w:t>
      </w:r>
    </w:p>
    <w:p>
      <w:pPr>
        <w:pStyle w:val="14"/>
        <w:numPr>
          <w:ilvl w:val="0"/>
          <w:numId w:val="2"/>
        </w:numPr>
        <w:spacing w:line="360" w:lineRule="auto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评估项目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对学生（儿童）的影响，包括但不限于行为、学习兴趣、自信心、情绪等方面；</w:t>
      </w:r>
    </w:p>
    <w:p>
      <w:pPr>
        <w:pStyle w:val="14"/>
        <w:numPr>
          <w:ilvl w:val="0"/>
          <w:numId w:val="2"/>
        </w:numPr>
        <w:spacing w:line="360" w:lineRule="auto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评估项目对当地音乐教师的影响，包括但不限于职业技能、职业发展、心理等方面。</w:t>
      </w:r>
    </w:p>
    <w:p>
      <w:pPr>
        <w:pStyle w:val="14"/>
        <w:numPr>
          <w:ilvl w:val="0"/>
          <w:numId w:val="2"/>
        </w:numPr>
        <w:spacing w:line="360" w:lineRule="auto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评估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本项目在社会公益传播与政策倡导方面的影响。</w:t>
      </w:r>
    </w:p>
    <w:p>
      <w:pPr>
        <w:pStyle w:val="14"/>
        <w:numPr>
          <w:ilvl w:val="0"/>
          <w:numId w:val="2"/>
        </w:numPr>
        <w:spacing w:line="360" w:lineRule="auto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default" w:cs="宋体" w:asciiTheme="minorEastAsia" w:hAnsiTheme="minorEastAsia" w:eastAsiaTheme="minorEastAsia"/>
          <w:kern w:val="0"/>
          <w:sz w:val="24"/>
          <w:szCs w:val="24"/>
          <w:woUserID w:val="1"/>
        </w:rPr>
        <w:t>研究分析小学音乐教育对促进儿童全面发展的作用（科学研究进展与成果扫描）。</w:t>
      </w:r>
    </w:p>
    <w:p>
      <w:pPr>
        <w:pStyle w:val="14"/>
        <w:numPr>
          <w:ilvl w:val="0"/>
          <w:numId w:val="2"/>
        </w:numPr>
        <w:spacing w:line="360" w:lineRule="auto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分析壹乐园音乐教室的项目逻辑和实施模式，总结优势与不足。</w:t>
      </w:r>
    </w:p>
    <w:p>
      <w:pPr>
        <w:pStyle w:val="14"/>
        <w:numPr>
          <w:ilvl w:val="0"/>
          <w:numId w:val="2"/>
        </w:numPr>
        <w:spacing w:line="360" w:lineRule="auto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分析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项目干预（活动）的有效性，包括但不限于项目培训活动是否有效被教师学员接受与运用、教师对于培训内容的评价等。</w:t>
      </w:r>
    </w:p>
    <w:p>
      <w:pPr>
        <w:pStyle w:val="14"/>
        <w:numPr>
          <w:ilvl w:val="0"/>
          <w:numId w:val="2"/>
        </w:numPr>
        <w:spacing w:line="360" w:lineRule="auto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针对评估发现</w:t>
      </w:r>
      <w:r>
        <w:rPr>
          <w:rFonts w:hint="default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  <w:woUserID w:val="1"/>
        </w:rPr>
        <w:t>的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问题</w:t>
      </w:r>
      <w:r>
        <w:rPr>
          <w:rFonts w:hint="default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  <w:woUserID w:val="1"/>
        </w:rPr>
        <w:t>，从</w:t>
      </w:r>
      <w:bookmarkStart w:id="0" w:name="_GoBack"/>
      <w:bookmarkEnd w:id="0"/>
      <w:r>
        <w:rPr>
          <w:rFonts w:hint="default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  <w:woUserID w:val="1"/>
        </w:rPr>
        <w:t>项目管理模式、项目范畴等各方面提出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改进意见。</w:t>
      </w:r>
    </w:p>
    <w:p>
      <w:pPr>
        <w:spacing w:line="360" w:lineRule="auto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 w:eastAsiaTheme="minorEastAsi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评估</w:t>
      </w:r>
      <w:r>
        <w:rPr>
          <w:rFonts w:cs="宋体" w:asciiTheme="minorEastAsia" w:hAnsiTheme="minorEastAsia" w:eastAsiaTheme="minorEastAsi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范围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与</w:t>
      </w:r>
      <w:r>
        <w:rPr>
          <w:rFonts w:cs="宋体" w:asciiTheme="minorEastAsia" w:hAnsiTheme="minorEastAsia" w:eastAsiaTheme="minorEastAsi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样本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量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1）评估对象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：总体样本为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201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8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-20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20年度壹乐园音乐教室项目的直接受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益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人及执行机构，涉及全国2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省4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97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个项目点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（学校）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的受益儿童数量约3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5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万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，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培训教师</w:t>
      </w:r>
      <w:r>
        <w:rPr>
          <w:rFonts w:hint="eastAsia" w:ascii="宋体" w:hAnsi="宋体" w:eastAsia="宋体" w:cs="宋体"/>
          <w:kern w:val="0"/>
          <w:sz w:val="24"/>
          <w:szCs w:val="24"/>
        </w:rPr>
        <w:t>约</w:t>
      </w:r>
      <w:r>
        <w:rPr>
          <w:rStyle w:val="11"/>
          <w:rFonts w:hint="eastAsia" w:ascii="宋体" w:hAnsi="宋体" w:eastAsia="宋体" w:cs="宋体"/>
        </w:rPr>
        <w:t>500人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2）调查样本：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投标人应根据评估方案自行确定抽样调查样本数量，原则上要求覆盖所有样本类型，问卷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调查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的项目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受益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人数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不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低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于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总数的1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0%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，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实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地调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查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的访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点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数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不少于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站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点总数的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10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%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，调查的执行机构数不少于总数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t>的30%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spacing w:line="360" w:lineRule="auto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cs="宋体" w:asciiTheme="minorEastAsia" w:hAnsiTheme="minorEastAsia" w:eastAsiaTheme="minorEastAsi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 w:eastAsiaTheme="minorEastAsi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3.评估方法</w:t>
      </w:r>
    </w:p>
    <w:p>
      <w:pPr>
        <w:spacing w:line="360" w:lineRule="auto"/>
        <w:ind w:firstLine="420"/>
        <w:jc w:val="left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asciiTheme="minorEastAsia" w:hAnsiTheme="minorEastAsia" w:eastAsiaTheme="minorEastAsia" w:cstheme="minorBidi"/>
          <w:sz w:val="24"/>
          <w:szCs w:val="24"/>
        </w:rPr>
        <w:t>评估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的</w:t>
      </w:r>
      <w:r>
        <w:rPr>
          <w:rFonts w:asciiTheme="minorEastAsia" w:hAnsiTheme="minorEastAsia" w:eastAsiaTheme="minorEastAsia" w:cstheme="minorBidi"/>
          <w:sz w:val="24"/>
          <w:szCs w:val="24"/>
        </w:rPr>
        <w:t>方法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应</w:t>
      </w:r>
      <w:r>
        <w:rPr>
          <w:rFonts w:asciiTheme="minorEastAsia" w:hAnsiTheme="minorEastAsia" w:eastAsiaTheme="minorEastAsia" w:cstheme="minorBidi"/>
          <w:sz w:val="24"/>
          <w:szCs w:val="24"/>
        </w:rPr>
        <w:t>包括但不限于：二手资料分析、深度访谈、焦点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小组</w:t>
      </w:r>
      <w:r>
        <w:rPr>
          <w:rFonts w:asciiTheme="minorEastAsia" w:hAnsiTheme="minorEastAsia" w:eastAsiaTheme="minorEastAsia" w:cstheme="minorBidi"/>
          <w:sz w:val="24"/>
          <w:szCs w:val="24"/>
        </w:rPr>
        <w:t>访谈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、干预</w:t>
      </w:r>
      <w:r>
        <w:rPr>
          <w:rFonts w:asciiTheme="minorEastAsia" w:hAnsiTheme="minorEastAsia" w:eastAsiaTheme="minorEastAsia" w:cstheme="minorBidi"/>
          <w:sz w:val="24"/>
          <w:szCs w:val="24"/>
        </w:rPr>
        <w:t>前后对比、问卷调查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、</w:t>
      </w:r>
      <w:r>
        <w:rPr>
          <w:rFonts w:asciiTheme="minorEastAsia" w:hAnsiTheme="minorEastAsia" w:eastAsiaTheme="minorEastAsia" w:cstheme="minorBidi"/>
          <w:sz w:val="24"/>
          <w:szCs w:val="24"/>
        </w:rPr>
        <w:t>实地走访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等</w:t>
      </w:r>
      <w:r>
        <w:rPr>
          <w:rFonts w:asciiTheme="minorEastAsia" w:hAnsiTheme="minorEastAsia" w:eastAsiaTheme="minorEastAsia" w:cstheme="minorBidi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竞标</w:t>
      </w:r>
      <w:r>
        <w:rPr>
          <w:rFonts w:asciiTheme="minorEastAsia" w:hAnsiTheme="minorEastAsia" w:eastAsiaTheme="minorEastAsia" w:cstheme="minorBidi"/>
          <w:sz w:val="24"/>
          <w:szCs w:val="24"/>
        </w:rPr>
        <w:t>方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需在标书中简要</w:t>
      </w:r>
      <w:r>
        <w:rPr>
          <w:rFonts w:asciiTheme="minorEastAsia" w:hAnsiTheme="minorEastAsia" w:eastAsiaTheme="minorEastAsia" w:cstheme="minorBidi"/>
          <w:sz w:val="24"/>
          <w:szCs w:val="24"/>
        </w:rPr>
        <w:t>阐述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所选</w:t>
      </w:r>
      <w:r>
        <w:rPr>
          <w:rFonts w:asciiTheme="minorEastAsia" w:hAnsiTheme="minorEastAsia" w:eastAsiaTheme="minorEastAsia" w:cstheme="minorBidi"/>
          <w:sz w:val="24"/>
          <w:szCs w:val="24"/>
        </w:rPr>
        <w:t>评估工具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理</w:t>
      </w:r>
      <w:r>
        <w:rPr>
          <w:rFonts w:asciiTheme="minorEastAsia" w:hAnsiTheme="minorEastAsia" w:eastAsiaTheme="minorEastAsia" w:cstheme="minorBidi"/>
          <w:sz w:val="24"/>
          <w:szCs w:val="24"/>
        </w:rPr>
        <w:t>由。</w:t>
      </w:r>
    </w:p>
    <w:p>
      <w:pPr>
        <w:spacing w:line="360" w:lineRule="auto"/>
        <w:ind w:firstLine="420"/>
        <w:jc w:val="left"/>
        <w:rPr>
          <w:rFonts w:asciiTheme="minorEastAsia" w:hAnsiTheme="minorEastAsia" w:eastAsiaTheme="minorEastAsia" w:cstheme="minorBidi"/>
          <w:sz w:val="24"/>
          <w:szCs w:val="24"/>
        </w:rPr>
      </w:pPr>
    </w:p>
    <w:p>
      <w:pPr>
        <w:spacing w:line="360" w:lineRule="auto"/>
        <w:jc w:val="left"/>
        <w:rPr>
          <w:rFonts w:cs="宋体" w:asciiTheme="minorEastAsia" w:hAnsiTheme="minorEastAsia" w:eastAsiaTheme="minorEastAsi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 w:eastAsiaTheme="minorEastAsi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4.评估产出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sz w:val="24"/>
          <w:szCs w:val="24"/>
        </w:rPr>
        <w:t>评估报告需不少于</w:t>
      </w:r>
      <w:r>
        <w:rPr>
          <w:rFonts w:asciiTheme="minorEastAsia" w:hAnsiTheme="minorEastAsia" w:eastAsiaTheme="minorEastAsia" w:cstheme="minorBidi"/>
          <w:sz w:val="24"/>
          <w:szCs w:val="24"/>
        </w:rPr>
        <w:t>3万字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，采用定性</w:t>
      </w:r>
      <w:r>
        <w:rPr>
          <w:rFonts w:asciiTheme="minorEastAsia" w:hAnsiTheme="minorEastAsia" w:eastAsiaTheme="minorEastAsia" w:cstheme="minorBidi"/>
          <w:sz w:val="24"/>
          <w:szCs w:val="24"/>
        </w:rPr>
        <w:t>和定量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（为主）相结合</w:t>
      </w:r>
      <w:r>
        <w:rPr>
          <w:rFonts w:asciiTheme="minorEastAsia" w:hAnsiTheme="minorEastAsia" w:eastAsiaTheme="minorEastAsia" w:cstheme="minorBidi"/>
          <w:sz w:val="24"/>
          <w:szCs w:val="24"/>
        </w:rPr>
        <w:t>的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调查</w:t>
      </w:r>
      <w:r>
        <w:rPr>
          <w:rFonts w:asciiTheme="minorEastAsia" w:hAnsiTheme="minorEastAsia" w:eastAsiaTheme="minorEastAsia" w:cstheme="minorBidi"/>
          <w:sz w:val="24"/>
          <w:szCs w:val="24"/>
        </w:rPr>
        <w:t>分析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方法</w:t>
      </w:r>
      <w:r>
        <w:rPr>
          <w:rFonts w:asciiTheme="minorEastAsia" w:hAnsiTheme="minorEastAsia" w:eastAsiaTheme="minorEastAsia" w:cstheme="minorBidi"/>
          <w:sz w:val="24"/>
          <w:szCs w:val="24"/>
        </w:rPr>
        <w:t>，得出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具体</w:t>
      </w:r>
      <w:r>
        <w:rPr>
          <w:rFonts w:asciiTheme="minorEastAsia" w:hAnsiTheme="minorEastAsia" w:eastAsiaTheme="minorEastAsia" w:cstheme="minorBidi"/>
          <w:sz w:val="24"/>
          <w:szCs w:val="24"/>
        </w:rPr>
        <w:t>的结论和建议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。</w:t>
      </w:r>
      <w:r>
        <w:rPr>
          <w:rFonts w:asciiTheme="minorEastAsia" w:hAnsiTheme="minorEastAsia" w:eastAsiaTheme="minorEastAsia" w:cstheme="minorBidi"/>
          <w:sz w:val="24"/>
          <w:szCs w:val="24"/>
        </w:rPr>
        <w:t>评估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报告要求证据</w:t>
      </w:r>
      <w:r>
        <w:rPr>
          <w:rFonts w:asciiTheme="minorEastAsia" w:hAnsiTheme="minorEastAsia" w:eastAsiaTheme="minorEastAsia" w:cstheme="minorBidi"/>
          <w:sz w:val="24"/>
          <w:szCs w:val="24"/>
        </w:rPr>
        <w:t>充分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、结论</w:t>
      </w:r>
      <w:r>
        <w:rPr>
          <w:rFonts w:asciiTheme="minorEastAsia" w:hAnsiTheme="minorEastAsia" w:eastAsiaTheme="minorEastAsia" w:cstheme="minorBidi"/>
          <w:sz w:val="24"/>
          <w:szCs w:val="24"/>
        </w:rPr>
        <w:t>具体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、逻辑</w:t>
      </w:r>
      <w:r>
        <w:rPr>
          <w:rFonts w:asciiTheme="minorEastAsia" w:hAnsiTheme="minorEastAsia" w:eastAsiaTheme="minorEastAsia" w:cstheme="minorBidi"/>
          <w:sz w:val="24"/>
          <w:szCs w:val="24"/>
        </w:rPr>
        <w:t>严谨、结构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清晰，</w:t>
      </w:r>
      <w:r>
        <w:rPr>
          <w:rFonts w:asciiTheme="minorEastAsia" w:hAnsiTheme="minorEastAsia" w:eastAsiaTheme="minorEastAsia" w:cstheme="minorBidi"/>
          <w:sz w:val="24"/>
          <w:szCs w:val="24"/>
        </w:rPr>
        <w:t>对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项目工作</w:t>
      </w:r>
      <w:r>
        <w:rPr>
          <w:rFonts w:asciiTheme="minorEastAsia" w:hAnsiTheme="minorEastAsia" w:eastAsiaTheme="minorEastAsia" w:cstheme="minorBidi"/>
          <w:sz w:val="24"/>
          <w:szCs w:val="24"/>
        </w:rPr>
        <w:t>具有指导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价值，</w:t>
      </w:r>
      <w:r>
        <w:rPr>
          <w:rFonts w:asciiTheme="minorEastAsia" w:hAnsiTheme="minorEastAsia" w:eastAsiaTheme="minorEastAsia" w:cstheme="minorBidi"/>
          <w:sz w:val="24"/>
          <w:szCs w:val="24"/>
        </w:rPr>
        <w:t>并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需要提供调研所</w:t>
      </w:r>
      <w:r>
        <w:rPr>
          <w:rFonts w:asciiTheme="minorEastAsia" w:hAnsiTheme="minorEastAsia" w:eastAsiaTheme="minorEastAsia" w:cstheme="minorBidi"/>
          <w:sz w:val="24"/>
          <w:szCs w:val="24"/>
        </w:rPr>
        <w:t>获得的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全部</w:t>
      </w:r>
      <w:r>
        <w:rPr>
          <w:rFonts w:asciiTheme="minorEastAsia" w:hAnsiTheme="minorEastAsia" w:eastAsiaTheme="minorEastAsia" w:cstheme="minorBidi"/>
          <w:sz w:val="24"/>
          <w:szCs w:val="24"/>
        </w:rPr>
        <w:t>原始资料。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Bidi"/>
          <w:sz w:val="24"/>
          <w:szCs w:val="24"/>
        </w:rPr>
      </w:pPr>
    </w:p>
    <w:p>
      <w:pPr>
        <w:spacing w:line="360" w:lineRule="auto"/>
        <w:jc w:val="left"/>
        <w:rPr>
          <w:rFonts w:cs="宋体" w:asciiTheme="minorEastAsia" w:hAnsiTheme="minorEastAsia" w:eastAsiaTheme="minorEastAsi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宋体" w:asciiTheme="minorEastAsia" w:hAnsiTheme="minorEastAsia" w:eastAsiaTheme="minorEastAsi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5.评估工作时间安排</w:t>
      </w:r>
    </w:p>
    <w:p>
      <w:pPr>
        <w:spacing w:line="360" w:lineRule="auto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sz w:val="24"/>
          <w:szCs w:val="24"/>
        </w:rPr>
        <w:t>（</w:t>
      </w:r>
      <w:r>
        <w:rPr>
          <w:rFonts w:asciiTheme="minorEastAsia" w:hAnsiTheme="minorEastAsia" w:eastAsiaTheme="minorEastAsia" w:cstheme="minorBidi"/>
          <w:sz w:val="24"/>
          <w:szCs w:val="24"/>
        </w:rPr>
        <w:t>1）2021年12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月，</w:t>
      </w:r>
      <w:r>
        <w:rPr>
          <w:rFonts w:asciiTheme="minorEastAsia" w:hAnsiTheme="minorEastAsia" w:eastAsiaTheme="minorEastAsia" w:cstheme="minorBidi"/>
          <w:sz w:val="24"/>
          <w:szCs w:val="24"/>
        </w:rPr>
        <w:t>确定合作关系，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完善</w:t>
      </w:r>
      <w:r>
        <w:rPr>
          <w:rFonts w:asciiTheme="minorEastAsia" w:hAnsiTheme="minorEastAsia" w:eastAsiaTheme="minorEastAsia" w:cstheme="minorBidi"/>
          <w:sz w:val="24"/>
          <w:szCs w:val="24"/>
        </w:rPr>
        <w:t>评估方案，签署合作协议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；</w:t>
      </w:r>
    </w:p>
    <w:p>
      <w:pPr>
        <w:spacing w:line="360" w:lineRule="auto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sz w:val="24"/>
          <w:szCs w:val="24"/>
        </w:rPr>
        <w:t>（</w:t>
      </w:r>
      <w:r>
        <w:rPr>
          <w:rFonts w:asciiTheme="minorEastAsia" w:hAnsiTheme="minorEastAsia" w:eastAsiaTheme="minorEastAsia" w:cstheme="minorBidi"/>
          <w:sz w:val="24"/>
          <w:szCs w:val="24"/>
        </w:rPr>
        <w:t>2）2022年1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月</w:t>
      </w:r>
      <w:r>
        <w:rPr>
          <w:rFonts w:asciiTheme="minorEastAsia" w:hAnsiTheme="minorEastAsia" w:eastAsiaTheme="minorEastAsia" w:cstheme="minorBidi"/>
          <w:sz w:val="24"/>
          <w:szCs w:val="24"/>
        </w:rPr>
        <w:t>-2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月，</w:t>
      </w:r>
      <w:r>
        <w:rPr>
          <w:rFonts w:asciiTheme="minorEastAsia" w:hAnsiTheme="minorEastAsia" w:eastAsiaTheme="minorEastAsia" w:cstheme="minorBidi"/>
          <w:sz w:val="24"/>
          <w:szCs w:val="24"/>
        </w:rPr>
        <w:t>设计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评估</w:t>
      </w:r>
      <w:r>
        <w:rPr>
          <w:rFonts w:asciiTheme="minorEastAsia" w:hAnsiTheme="minorEastAsia" w:eastAsiaTheme="minorEastAsia" w:cstheme="minorBidi"/>
          <w:sz w:val="24"/>
          <w:szCs w:val="24"/>
        </w:rPr>
        <w:t>工具，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进行</w:t>
      </w:r>
      <w:r>
        <w:rPr>
          <w:rFonts w:asciiTheme="minorEastAsia" w:hAnsiTheme="minorEastAsia" w:eastAsiaTheme="minorEastAsia" w:cstheme="minorBidi"/>
          <w:sz w:val="24"/>
          <w:szCs w:val="24"/>
        </w:rPr>
        <w:t>文献分析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；</w:t>
      </w:r>
    </w:p>
    <w:p>
      <w:pPr>
        <w:spacing w:line="360" w:lineRule="auto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sz w:val="24"/>
          <w:szCs w:val="24"/>
        </w:rPr>
        <w:t>（</w:t>
      </w:r>
      <w:r>
        <w:rPr>
          <w:rFonts w:asciiTheme="minorEastAsia" w:hAnsiTheme="minorEastAsia" w:eastAsiaTheme="minorEastAsia" w:cstheme="minorBidi"/>
          <w:sz w:val="24"/>
          <w:szCs w:val="24"/>
        </w:rPr>
        <w:t>3）2022年3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月</w:t>
      </w:r>
      <w:r>
        <w:rPr>
          <w:rFonts w:asciiTheme="minorEastAsia" w:hAnsiTheme="minorEastAsia" w:eastAsiaTheme="minorEastAsia" w:cstheme="minorBidi"/>
          <w:sz w:val="24"/>
          <w:szCs w:val="24"/>
        </w:rPr>
        <w:t>-6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月，开展</w:t>
      </w:r>
      <w:r>
        <w:rPr>
          <w:rFonts w:asciiTheme="minorEastAsia" w:hAnsiTheme="minorEastAsia" w:eastAsiaTheme="minorEastAsia" w:cstheme="minorBidi"/>
          <w:sz w:val="24"/>
          <w:szCs w:val="24"/>
        </w:rPr>
        <w:t>评估调研，进行资料统计、分析并撰写评估报告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；</w:t>
      </w:r>
    </w:p>
    <w:p>
      <w:pPr>
        <w:spacing w:line="360" w:lineRule="auto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sz w:val="24"/>
          <w:szCs w:val="24"/>
        </w:rPr>
        <w:t>（</w:t>
      </w:r>
      <w:r>
        <w:rPr>
          <w:rFonts w:asciiTheme="minorEastAsia" w:hAnsiTheme="minorEastAsia" w:eastAsiaTheme="minorEastAsia" w:cstheme="minorBidi"/>
          <w:sz w:val="24"/>
          <w:szCs w:val="24"/>
        </w:rPr>
        <w:t>4）2022年7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月</w:t>
      </w:r>
      <w:r>
        <w:rPr>
          <w:rFonts w:asciiTheme="minorEastAsia" w:hAnsiTheme="minorEastAsia" w:eastAsiaTheme="minorEastAsia" w:cstheme="minorBidi"/>
          <w:sz w:val="24"/>
          <w:szCs w:val="24"/>
        </w:rPr>
        <w:t>-9月，评估报告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完善</w:t>
      </w:r>
      <w:r>
        <w:rPr>
          <w:rFonts w:asciiTheme="minorEastAsia" w:hAnsiTheme="minorEastAsia" w:eastAsiaTheme="minorEastAsia" w:cstheme="minorBidi"/>
          <w:sz w:val="24"/>
          <w:szCs w:val="24"/>
        </w:rPr>
        <w:t>与验收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。</w:t>
      </w:r>
    </w:p>
    <w:p>
      <w:pPr>
        <w:spacing w:line="360" w:lineRule="auto"/>
        <w:rPr>
          <w:rFonts w:asciiTheme="minorEastAsia" w:hAnsiTheme="minorEastAsia" w:eastAsiaTheme="minorEastAsia" w:cstheme="minorBidi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 w:eastAsiaTheme="minorEastAsia" w:cstheme="minorBidi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b/>
          <w:sz w:val="24"/>
          <w:szCs w:val="24"/>
        </w:rPr>
        <w:t>四</w:t>
      </w:r>
      <w:r>
        <w:rPr>
          <w:rFonts w:asciiTheme="minorEastAsia" w:hAnsiTheme="minorEastAsia" w:eastAsiaTheme="minorEastAsia" w:cstheme="minorBidi"/>
          <w:b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Bidi"/>
          <w:b/>
          <w:sz w:val="24"/>
          <w:szCs w:val="24"/>
        </w:rPr>
        <w:t>竞标程序</w:t>
      </w:r>
    </w:p>
    <w:p>
      <w:pPr>
        <w:spacing w:line="360" w:lineRule="auto"/>
        <w:jc w:val="left"/>
        <w:rPr>
          <w:rFonts w:asciiTheme="minorEastAsia" w:hAnsiTheme="minorEastAsia" w:eastAsiaTheme="minorEastAsia" w:cstheme="minorBidi"/>
          <w:b/>
          <w:sz w:val="24"/>
          <w:szCs w:val="24"/>
        </w:rPr>
      </w:pPr>
      <w:r>
        <w:rPr>
          <w:rFonts w:asciiTheme="minorEastAsia" w:hAnsiTheme="minorEastAsia" w:eastAsiaTheme="minorEastAsia" w:cstheme="minorBidi"/>
          <w:b/>
          <w:sz w:val="24"/>
          <w:szCs w:val="24"/>
        </w:rPr>
        <w:t>1.</w:t>
      </w:r>
      <w:r>
        <w:rPr>
          <w:rFonts w:hint="eastAsia" w:asciiTheme="minorEastAsia" w:hAnsiTheme="minorEastAsia" w:eastAsiaTheme="minorEastAsia" w:cstheme="minorBidi"/>
          <w:b/>
          <w:sz w:val="24"/>
          <w:szCs w:val="24"/>
        </w:rPr>
        <w:t>竞标机构应</w:t>
      </w:r>
      <w:r>
        <w:rPr>
          <w:rFonts w:asciiTheme="minorEastAsia" w:hAnsiTheme="minorEastAsia" w:eastAsiaTheme="minorEastAsia" w:cstheme="minorBidi"/>
          <w:b/>
          <w:sz w:val="24"/>
          <w:szCs w:val="24"/>
        </w:rPr>
        <w:t>同时满足</w:t>
      </w:r>
      <w:r>
        <w:rPr>
          <w:rFonts w:hint="eastAsia" w:asciiTheme="minorEastAsia" w:hAnsiTheme="minorEastAsia" w:eastAsiaTheme="minorEastAsia" w:cstheme="minorBidi"/>
          <w:b/>
          <w:sz w:val="24"/>
          <w:szCs w:val="24"/>
        </w:rPr>
        <w:t>以下</w:t>
      </w:r>
      <w:r>
        <w:rPr>
          <w:rFonts w:asciiTheme="minorEastAsia" w:hAnsiTheme="minorEastAsia" w:eastAsiaTheme="minorEastAsia" w:cstheme="minorBidi"/>
          <w:b/>
          <w:sz w:val="24"/>
          <w:szCs w:val="24"/>
        </w:rPr>
        <w:t>条件</w:t>
      </w:r>
    </w:p>
    <w:p>
      <w:pPr>
        <w:spacing w:line="360" w:lineRule="auto"/>
        <w:jc w:val="left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sz w:val="24"/>
          <w:szCs w:val="24"/>
        </w:rPr>
        <w:t>（</w:t>
      </w:r>
      <w:r>
        <w:rPr>
          <w:rFonts w:asciiTheme="minorEastAsia" w:hAnsiTheme="minorEastAsia" w:eastAsiaTheme="minorEastAsia" w:cstheme="minorBidi"/>
          <w:sz w:val="24"/>
          <w:szCs w:val="24"/>
        </w:rPr>
        <w:t>1）中华人民共和国境内登记注册两年以上的法人单位，包括大学、科研机构、社会组织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、</w:t>
      </w:r>
      <w:r>
        <w:rPr>
          <w:rFonts w:asciiTheme="minorEastAsia" w:hAnsiTheme="minorEastAsia" w:eastAsiaTheme="minorEastAsia" w:cstheme="minorBidi"/>
          <w:sz w:val="24"/>
          <w:szCs w:val="24"/>
        </w:rPr>
        <w:t>企业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等；</w:t>
      </w:r>
    </w:p>
    <w:p>
      <w:pPr>
        <w:spacing w:line="360" w:lineRule="auto"/>
        <w:jc w:val="left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sz w:val="24"/>
          <w:szCs w:val="24"/>
        </w:rPr>
        <w:t>（</w:t>
      </w:r>
      <w:r>
        <w:rPr>
          <w:rFonts w:asciiTheme="minorEastAsia" w:hAnsiTheme="minorEastAsia" w:eastAsiaTheme="minorEastAsia" w:cstheme="minorBidi"/>
          <w:sz w:val="24"/>
          <w:szCs w:val="24"/>
        </w:rPr>
        <w:t>2）评估负责人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须具有三年及</w:t>
      </w:r>
      <w:r>
        <w:rPr>
          <w:rFonts w:asciiTheme="minorEastAsia" w:hAnsiTheme="minorEastAsia" w:eastAsiaTheme="minorEastAsia" w:cstheme="minorBidi"/>
          <w:sz w:val="24"/>
          <w:szCs w:val="24"/>
        </w:rPr>
        <w:t>以上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公益项目</w:t>
      </w:r>
      <w:r>
        <w:rPr>
          <w:rFonts w:asciiTheme="minorEastAsia" w:hAnsiTheme="minorEastAsia" w:eastAsiaTheme="minorEastAsia" w:cstheme="minorBidi"/>
          <w:sz w:val="24"/>
          <w:szCs w:val="24"/>
        </w:rPr>
        <w:t>评估经验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；</w:t>
      </w:r>
    </w:p>
    <w:p>
      <w:pPr>
        <w:spacing w:line="360" w:lineRule="auto"/>
        <w:jc w:val="left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sz w:val="24"/>
          <w:szCs w:val="24"/>
        </w:rPr>
        <w:t>（</w:t>
      </w:r>
      <w:r>
        <w:rPr>
          <w:rFonts w:asciiTheme="minorEastAsia" w:hAnsiTheme="minorEastAsia" w:eastAsiaTheme="minorEastAsia" w:cstheme="minorBidi"/>
          <w:sz w:val="24"/>
          <w:szCs w:val="24"/>
        </w:rPr>
        <w:t>3）评估团队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具有儿童保护</w:t>
      </w:r>
      <w:r>
        <w:rPr>
          <w:rFonts w:asciiTheme="minorEastAsia" w:hAnsiTheme="minorEastAsia" w:eastAsiaTheme="minorEastAsia" w:cstheme="minorBidi"/>
          <w:sz w:val="24"/>
          <w:szCs w:val="24"/>
        </w:rPr>
        <w:t>与发展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或音乐教育</w:t>
      </w:r>
      <w:r>
        <w:rPr>
          <w:rFonts w:asciiTheme="minorEastAsia" w:hAnsiTheme="minorEastAsia" w:eastAsiaTheme="minorEastAsia" w:cstheme="minorBidi"/>
          <w:sz w:val="24"/>
          <w:szCs w:val="24"/>
        </w:rPr>
        <w:t>等相关专业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背景；</w:t>
      </w:r>
    </w:p>
    <w:p>
      <w:pPr>
        <w:spacing w:line="360" w:lineRule="auto"/>
        <w:jc w:val="left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sz w:val="24"/>
          <w:szCs w:val="24"/>
        </w:rPr>
        <w:t>（</w:t>
      </w:r>
      <w:r>
        <w:rPr>
          <w:rFonts w:asciiTheme="minorEastAsia" w:hAnsiTheme="minorEastAsia" w:eastAsiaTheme="minorEastAsia" w:cstheme="minorBidi"/>
          <w:sz w:val="24"/>
          <w:szCs w:val="24"/>
        </w:rPr>
        <w:t>4）评估团队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熟悉</w:t>
      </w:r>
      <w:r>
        <w:rPr>
          <w:rFonts w:asciiTheme="minorEastAsia" w:hAnsiTheme="minorEastAsia" w:eastAsiaTheme="minorEastAsia" w:cstheme="minorBidi"/>
          <w:sz w:val="24"/>
          <w:szCs w:val="24"/>
        </w:rPr>
        <w:t>中国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公益发展现状，</w:t>
      </w:r>
      <w:r>
        <w:rPr>
          <w:rFonts w:asciiTheme="minorEastAsia" w:hAnsiTheme="minorEastAsia" w:eastAsiaTheme="minorEastAsia" w:cstheme="minorBidi"/>
          <w:sz w:val="24"/>
          <w:szCs w:val="24"/>
        </w:rPr>
        <w:t>熟悉公益项目运作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；</w:t>
      </w:r>
    </w:p>
    <w:p>
      <w:pPr>
        <w:spacing w:line="360" w:lineRule="auto"/>
        <w:jc w:val="left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sz w:val="24"/>
          <w:szCs w:val="24"/>
        </w:rPr>
        <w:t>（</w:t>
      </w:r>
      <w:r>
        <w:rPr>
          <w:rFonts w:asciiTheme="minorEastAsia" w:hAnsiTheme="minorEastAsia" w:eastAsiaTheme="minorEastAsia" w:cstheme="minorBidi"/>
          <w:sz w:val="24"/>
          <w:szCs w:val="24"/>
        </w:rPr>
        <w:t>5）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参加本次活动前三年内，在类似项目中没有重大违法违规记录；</w:t>
      </w:r>
    </w:p>
    <w:p>
      <w:pPr>
        <w:spacing w:line="360" w:lineRule="auto"/>
        <w:jc w:val="left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sz w:val="24"/>
          <w:szCs w:val="24"/>
        </w:rPr>
        <w:t>（</w:t>
      </w:r>
      <w:r>
        <w:rPr>
          <w:rFonts w:asciiTheme="minorEastAsia" w:hAnsiTheme="minorEastAsia" w:eastAsiaTheme="minorEastAsia" w:cstheme="minorBidi"/>
          <w:sz w:val="24"/>
          <w:szCs w:val="24"/>
        </w:rPr>
        <w:t>6）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竞标人须遵守招标投标法</w:t>
      </w:r>
      <w:r>
        <w:rPr>
          <w:rFonts w:asciiTheme="minorEastAsia" w:hAnsiTheme="minorEastAsia" w:eastAsiaTheme="minorEastAsia" w:cstheme="minorBidi"/>
          <w:sz w:val="24"/>
          <w:szCs w:val="24"/>
        </w:rPr>
        <w:t>及其他相关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法律、行政法规规定的条件。</w:t>
      </w:r>
    </w:p>
    <w:p>
      <w:pPr>
        <w:spacing w:line="360" w:lineRule="auto"/>
        <w:rPr>
          <w:rFonts w:asciiTheme="minorEastAsia" w:hAnsiTheme="minorEastAsia" w:eastAsiaTheme="minorEastAsia" w:cstheme="minorBidi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 w:eastAsiaTheme="minorEastAsia" w:cstheme="minorBidi"/>
          <w:b/>
          <w:sz w:val="24"/>
          <w:szCs w:val="24"/>
        </w:rPr>
      </w:pPr>
      <w:r>
        <w:rPr>
          <w:rFonts w:asciiTheme="minorEastAsia" w:hAnsiTheme="minorEastAsia" w:eastAsiaTheme="minorEastAsia" w:cstheme="minorBidi"/>
          <w:b/>
          <w:sz w:val="24"/>
          <w:szCs w:val="24"/>
        </w:rPr>
        <w:t>2.</w:t>
      </w:r>
      <w:r>
        <w:rPr>
          <w:rFonts w:hint="eastAsia" w:asciiTheme="minorEastAsia" w:hAnsiTheme="minorEastAsia" w:eastAsiaTheme="minorEastAsia" w:cstheme="minorBidi"/>
          <w:b/>
          <w:sz w:val="24"/>
          <w:szCs w:val="24"/>
        </w:rPr>
        <w:t>竞标资料</w:t>
      </w:r>
    </w:p>
    <w:p>
      <w:pPr>
        <w:spacing w:line="360" w:lineRule="auto"/>
        <w:jc w:val="left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sz w:val="24"/>
          <w:szCs w:val="24"/>
        </w:rPr>
        <w:t>（</w:t>
      </w:r>
      <w:r>
        <w:rPr>
          <w:rFonts w:asciiTheme="minorEastAsia" w:hAnsiTheme="minorEastAsia" w:eastAsiaTheme="minorEastAsia" w:cstheme="minorBidi"/>
          <w:sz w:val="24"/>
          <w:szCs w:val="24"/>
        </w:rPr>
        <w:t>1）机构及团队的专业资质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：</w:t>
      </w:r>
      <w:r>
        <w:rPr>
          <w:rFonts w:asciiTheme="minorEastAsia" w:hAnsiTheme="minorEastAsia" w:eastAsiaTheme="minorEastAsia" w:cstheme="minorBidi"/>
          <w:sz w:val="24"/>
          <w:szCs w:val="24"/>
        </w:rPr>
        <w:t>包括但不限于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机构</w:t>
      </w:r>
      <w:r>
        <w:rPr>
          <w:rFonts w:asciiTheme="minorEastAsia" w:hAnsiTheme="minorEastAsia" w:eastAsiaTheme="minorEastAsia" w:cstheme="minorBidi"/>
          <w:sz w:val="24"/>
          <w:szCs w:val="24"/>
        </w:rPr>
        <w:t>简介、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注册</w:t>
      </w:r>
      <w:r>
        <w:rPr>
          <w:rFonts w:asciiTheme="minorEastAsia" w:hAnsiTheme="minorEastAsia" w:eastAsiaTheme="minorEastAsia" w:cstheme="minorBidi"/>
          <w:sz w:val="24"/>
          <w:szCs w:val="24"/>
        </w:rPr>
        <w:t>文件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（包括营业执照、组织机构代码及税务登记证等</w:t>
      </w:r>
      <w:r>
        <w:rPr>
          <w:rFonts w:asciiTheme="minorEastAsia" w:hAnsiTheme="minorEastAsia" w:eastAsiaTheme="minorEastAsia" w:cstheme="minorBidi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复印件加盖机构鲜章）</w:t>
      </w:r>
      <w:r>
        <w:rPr>
          <w:rFonts w:asciiTheme="minorEastAsia" w:hAnsiTheme="minorEastAsia" w:eastAsiaTheme="minorEastAsia" w:cstheme="minorBidi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团队成员</w:t>
      </w:r>
      <w:r>
        <w:rPr>
          <w:rFonts w:asciiTheme="minorEastAsia" w:hAnsiTheme="minorEastAsia" w:eastAsiaTheme="minorEastAsia" w:cstheme="minorBidi"/>
          <w:sz w:val="24"/>
          <w:szCs w:val="24"/>
        </w:rPr>
        <w:t>简介及资质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证明等；</w:t>
      </w:r>
    </w:p>
    <w:p>
      <w:pPr>
        <w:spacing w:line="360" w:lineRule="auto"/>
        <w:jc w:val="left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sz w:val="24"/>
          <w:szCs w:val="24"/>
        </w:rPr>
        <w:t>（</w:t>
      </w:r>
      <w:r>
        <w:rPr>
          <w:rFonts w:asciiTheme="minorEastAsia" w:hAnsiTheme="minorEastAsia" w:eastAsiaTheme="minorEastAsia" w:cstheme="minorBidi"/>
          <w:sz w:val="24"/>
          <w:szCs w:val="24"/>
        </w:rPr>
        <w:t>2）详细的评估方案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：</w:t>
      </w:r>
      <w:r>
        <w:rPr>
          <w:rFonts w:asciiTheme="minorEastAsia" w:hAnsiTheme="minorEastAsia" w:eastAsiaTheme="minorEastAsia" w:cstheme="minorBidi"/>
          <w:sz w:val="24"/>
          <w:szCs w:val="24"/>
        </w:rPr>
        <w:t>包括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评估</w:t>
      </w:r>
      <w:r>
        <w:rPr>
          <w:rFonts w:asciiTheme="minorEastAsia" w:hAnsiTheme="minorEastAsia" w:eastAsiaTheme="minorEastAsia" w:cstheme="minorBidi"/>
          <w:sz w:val="24"/>
          <w:szCs w:val="24"/>
        </w:rPr>
        <w:t>背景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分</w:t>
      </w:r>
      <w:r>
        <w:rPr>
          <w:rFonts w:asciiTheme="minorEastAsia" w:hAnsiTheme="minorEastAsia" w:eastAsiaTheme="minorEastAsia" w:cstheme="minorBidi"/>
          <w:sz w:val="24"/>
          <w:szCs w:val="24"/>
        </w:rPr>
        <w:t>析、评估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方法</w:t>
      </w:r>
      <w:r>
        <w:rPr>
          <w:rFonts w:asciiTheme="minorEastAsia" w:hAnsiTheme="minorEastAsia" w:eastAsiaTheme="minorEastAsia" w:cstheme="minorBidi"/>
          <w:sz w:val="24"/>
          <w:szCs w:val="24"/>
        </w:rPr>
        <w:t>、评估内容、评估工具、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团队</w:t>
      </w:r>
      <w:r>
        <w:rPr>
          <w:rFonts w:asciiTheme="minorEastAsia" w:hAnsiTheme="minorEastAsia" w:eastAsiaTheme="minorEastAsia" w:cstheme="minorBidi"/>
          <w:sz w:val="24"/>
          <w:szCs w:val="24"/>
        </w:rPr>
        <w:t>及分工、评估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时间</w:t>
      </w:r>
      <w:r>
        <w:rPr>
          <w:rFonts w:asciiTheme="minorEastAsia" w:hAnsiTheme="minorEastAsia" w:eastAsiaTheme="minorEastAsia" w:cstheme="minorBidi"/>
          <w:sz w:val="24"/>
          <w:szCs w:val="24"/>
        </w:rPr>
        <w:t>计划、评估结果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等</w:t>
      </w:r>
      <w:r>
        <w:rPr>
          <w:rFonts w:asciiTheme="minorEastAsia" w:hAnsiTheme="minorEastAsia" w:eastAsiaTheme="minorEastAsia" w:cstheme="minorBidi"/>
          <w:sz w:val="24"/>
          <w:szCs w:val="24"/>
        </w:rPr>
        <w:t>内容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；</w:t>
      </w:r>
    </w:p>
    <w:p>
      <w:pPr>
        <w:spacing w:line="360" w:lineRule="auto"/>
        <w:jc w:val="left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sz w:val="24"/>
          <w:szCs w:val="24"/>
        </w:rPr>
        <w:t>（</w:t>
      </w:r>
      <w:r>
        <w:rPr>
          <w:rFonts w:asciiTheme="minorEastAsia" w:hAnsiTheme="minorEastAsia" w:eastAsiaTheme="minorEastAsia" w:cstheme="minorBidi"/>
          <w:sz w:val="24"/>
          <w:szCs w:val="24"/>
        </w:rPr>
        <w:t>3）评估报价及预算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：</w:t>
      </w:r>
      <w:r>
        <w:rPr>
          <w:rFonts w:asciiTheme="minorEastAsia" w:hAnsiTheme="minorEastAsia" w:eastAsiaTheme="minorEastAsia" w:cstheme="minorBidi"/>
          <w:sz w:val="24"/>
          <w:szCs w:val="24"/>
        </w:rPr>
        <w:t>包括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前期</w:t>
      </w:r>
      <w:r>
        <w:rPr>
          <w:rFonts w:asciiTheme="minorEastAsia" w:hAnsiTheme="minorEastAsia" w:eastAsiaTheme="minorEastAsia" w:cstheme="minorBidi"/>
          <w:sz w:val="24"/>
          <w:szCs w:val="24"/>
        </w:rPr>
        <w:t>准备、实地调查、资料统计、资料分析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、</w:t>
      </w:r>
      <w:r>
        <w:rPr>
          <w:rFonts w:asciiTheme="minorEastAsia" w:hAnsiTheme="minorEastAsia" w:eastAsiaTheme="minorEastAsia" w:cstheme="minorBidi"/>
          <w:sz w:val="24"/>
          <w:szCs w:val="24"/>
        </w:rPr>
        <w:t>报告撰写、机构成本等全部费用。</w:t>
      </w:r>
    </w:p>
    <w:p>
      <w:pPr>
        <w:spacing w:line="360" w:lineRule="auto"/>
        <w:jc w:val="left"/>
        <w:rPr>
          <w:rFonts w:asciiTheme="minorEastAsia" w:hAnsiTheme="minorEastAsia" w:eastAsiaTheme="minorEastAsia" w:cstheme="minorBidi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 w:eastAsiaTheme="minorEastAsia" w:cstheme="minorBidi"/>
          <w:b/>
          <w:sz w:val="24"/>
          <w:szCs w:val="24"/>
        </w:rPr>
      </w:pPr>
      <w:r>
        <w:rPr>
          <w:rFonts w:asciiTheme="minorEastAsia" w:hAnsiTheme="minorEastAsia" w:eastAsiaTheme="minorEastAsia" w:cstheme="minorBidi"/>
          <w:b/>
          <w:sz w:val="24"/>
          <w:szCs w:val="24"/>
        </w:rPr>
        <w:t>3.</w:t>
      </w:r>
      <w:r>
        <w:rPr>
          <w:rFonts w:hint="eastAsia" w:asciiTheme="minorEastAsia" w:hAnsiTheme="minorEastAsia" w:eastAsiaTheme="minorEastAsia" w:cstheme="minorBidi"/>
          <w:b/>
          <w:sz w:val="24"/>
          <w:szCs w:val="24"/>
        </w:rPr>
        <w:t>竞标</w:t>
      </w:r>
      <w:r>
        <w:rPr>
          <w:rFonts w:asciiTheme="minorEastAsia" w:hAnsiTheme="minorEastAsia" w:eastAsiaTheme="minorEastAsia" w:cstheme="minorBidi"/>
          <w:b/>
          <w:sz w:val="24"/>
          <w:szCs w:val="24"/>
        </w:rPr>
        <w:t>时间与方式</w:t>
      </w:r>
    </w:p>
    <w:p>
      <w:pPr>
        <w:spacing w:line="360" w:lineRule="auto"/>
        <w:jc w:val="left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sz w:val="24"/>
          <w:szCs w:val="24"/>
        </w:rPr>
        <w:t>截止</w:t>
      </w:r>
      <w:r>
        <w:rPr>
          <w:rFonts w:asciiTheme="minorEastAsia" w:hAnsiTheme="minorEastAsia" w:eastAsiaTheme="minorEastAsia" w:cstheme="minorBidi"/>
          <w:sz w:val="24"/>
          <w:szCs w:val="24"/>
        </w:rPr>
        <w:t>日期：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即日起</w:t>
      </w:r>
      <w:r>
        <w:rPr>
          <w:rFonts w:asciiTheme="minorEastAsia" w:hAnsiTheme="minorEastAsia" w:eastAsiaTheme="minorEastAsia" w:cstheme="minorBidi"/>
          <w:sz w:val="24"/>
          <w:szCs w:val="24"/>
        </w:rPr>
        <w:t>至2021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年</w:t>
      </w:r>
      <w:r>
        <w:rPr>
          <w:rFonts w:asciiTheme="minorEastAsia" w:hAnsiTheme="minorEastAsia" w:eastAsiaTheme="minorEastAsia" w:cstheme="minorBidi"/>
          <w:sz w:val="24"/>
          <w:szCs w:val="24"/>
        </w:rPr>
        <w:t>11月25日17:00之前</w:t>
      </w:r>
      <w:r>
        <w:rPr>
          <w:rFonts w:hint="eastAsia" w:asciiTheme="minorEastAsia" w:hAnsiTheme="minorEastAsia" w:eastAsiaTheme="minorEastAsia" w:cstheme="minorBidi"/>
          <w:color w:val="000000"/>
          <w:sz w:val="24"/>
          <w:szCs w:val="24"/>
        </w:rPr>
        <w:t>。</w:t>
      </w:r>
    </w:p>
    <w:p>
      <w:pPr>
        <w:spacing w:line="360" w:lineRule="auto"/>
        <w:jc w:val="left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asciiTheme="minorEastAsia" w:hAnsiTheme="minorEastAsia" w:eastAsiaTheme="minorEastAsia" w:cstheme="minorBidi"/>
          <w:sz w:val="24"/>
          <w:szCs w:val="24"/>
        </w:rPr>
        <w:t>竞标资料投递邮箱：</w:t>
      </w:r>
      <w:r>
        <w:rPr>
          <w:rFonts w:asciiTheme="minorEastAsia" w:hAnsiTheme="minorEastAsia" w:eastAsiaTheme="minorEastAsia" w:cstheme="minorBidi"/>
          <w:sz w:val="24"/>
          <w:szCs w:val="24"/>
          <w:u w:val="single"/>
        </w:rPr>
        <w:t>xushuo@onefoundation.cn</w:t>
      </w:r>
      <w:r>
        <w:rPr>
          <w:rFonts w:asciiTheme="minorEastAsia" w:hAnsiTheme="minorEastAsia" w:eastAsiaTheme="minorEastAsia" w:cstheme="minorBidi"/>
          <w:sz w:val="24"/>
          <w:szCs w:val="24"/>
        </w:rPr>
        <w:t>。</w:t>
      </w:r>
    </w:p>
    <w:p>
      <w:pPr>
        <w:spacing w:line="360" w:lineRule="auto"/>
        <w:jc w:val="left"/>
        <w:rPr>
          <w:rFonts w:asciiTheme="minorEastAsia" w:hAnsiTheme="minorEastAsia" w:eastAsiaTheme="minorEastAsia" w:cstheme="minorBidi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 w:eastAsiaTheme="minorEastAsia" w:cstheme="minorBidi"/>
          <w:b/>
          <w:sz w:val="24"/>
          <w:szCs w:val="24"/>
        </w:rPr>
      </w:pPr>
      <w:r>
        <w:rPr>
          <w:rFonts w:asciiTheme="minorEastAsia" w:hAnsiTheme="minorEastAsia" w:eastAsiaTheme="minorEastAsia" w:cstheme="minorBidi"/>
          <w:b/>
          <w:sz w:val="24"/>
          <w:szCs w:val="24"/>
        </w:rPr>
        <w:t>4.中标通知</w:t>
      </w:r>
    </w:p>
    <w:p>
      <w:pPr>
        <w:spacing w:line="360" w:lineRule="auto"/>
        <w:ind w:firstLine="240" w:firstLineChars="100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asciiTheme="minorEastAsia" w:hAnsiTheme="minorEastAsia" w:eastAsiaTheme="minorEastAsia" w:cstheme="minorBidi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壹基金将组建评审小组，对所有竞标方的方案、经验与资质进行客观的评审和告知。通过评审的中标机构名单</w:t>
      </w:r>
      <w:r>
        <w:rPr>
          <w:rFonts w:asciiTheme="minorEastAsia" w:hAnsiTheme="minorEastAsia" w:eastAsiaTheme="minorEastAsia" w:cstheme="minorBidi"/>
          <w:sz w:val="24"/>
          <w:szCs w:val="24"/>
        </w:rPr>
        <w:t>,将在壹基金官网进行公示。</w:t>
      </w:r>
    </w:p>
    <w:p>
      <w:pPr>
        <w:spacing w:line="360" w:lineRule="auto"/>
        <w:ind w:firstLine="240" w:firstLineChars="100"/>
        <w:rPr>
          <w:rFonts w:asciiTheme="minorEastAsia" w:hAnsiTheme="minorEastAsia" w:eastAsiaTheme="minorEastAsia" w:cstheme="minorBidi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 w:eastAsiaTheme="minorEastAsia" w:cstheme="minorBidi"/>
          <w:b/>
          <w:sz w:val="24"/>
          <w:szCs w:val="24"/>
        </w:rPr>
      </w:pPr>
      <w:r>
        <w:rPr>
          <w:rFonts w:asciiTheme="minorEastAsia" w:hAnsiTheme="minorEastAsia" w:eastAsiaTheme="minorEastAsia" w:cstheme="minorBidi"/>
          <w:b/>
          <w:sz w:val="24"/>
          <w:szCs w:val="24"/>
        </w:rPr>
        <w:t>5.</w:t>
      </w:r>
      <w:r>
        <w:rPr>
          <w:rFonts w:hint="eastAsia" w:asciiTheme="minorEastAsia" w:hAnsiTheme="minorEastAsia" w:eastAsiaTheme="minorEastAsia" w:cstheme="minorBidi"/>
          <w:b/>
          <w:sz w:val="24"/>
          <w:szCs w:val="24"/>
        </w:rPr>
        <w:t>竞标答疑</w:t>
      </w:r>
    </w:p>
    <w:p>
      <w:pPr>
        <w:spacing w:line="360" w:lineRule="auto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sz w:val="24"/>
          <w:szCs w:val="24"/>
        </w:rPr>
        <w:t>（</w:t>
      </w:r>
      <w:r>
        <w:rPr>
          <w:rFonts w:asciiTheme="minorEastAsia" w:hAnsiTheme="minorEastAsia" w:eastAsiaTheme="minorEastAsia" w:cstheme="minorBidi"/>
          <w:sz w:val="24"/>
          <w:szCs w:val="24"/>
        </w:rPr>
        <w:t>1）电话答疑</w:t>
      </w:r>
    </w:p>
    <w:p>
      <w:pPr>
        <w:spacing w:line="360" w:lineRule="auto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asciiTheme="minorEastAsia" w:hAnsiTheme="minorEastAsia" w:eastAsiaTheme="minorEastAsia" w:cstheme="minorBidi"/>
          <w:sz w:val="24"/>
          <w:szCs w:val="24"/>
        </w:rPr>
        <w:t xml:space="preserve">  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答疑时间：竞标有效期</w:t>
      </w:r>
      <w:r>
        <w:rPr>
          <w:rFonts w:asciiTheme="minorEastAsia" w:hAnsiTheme="minorEastAsia" w:eastAsiaTheme="minorEastAsia" w:cstheme="minorBidi"/>
          <w:sz w:val="24"/>
          <w:szCs w:val="24"/>
        </w:rPr>
        <w:t>工作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日</w:t>
      </w:r>
      <w:r>
        <w:rPr>
          <w:rFonts w:asciiTheme="minorEastAsia" w:hAnsiTheme="minorEastAsia" w:eastAsiaTheme="minorEastAsia" w:cstheme="minorBidi"/>
          <w:sz w:val="24"/>
          <w:szCs w:val="24"/>
        </w:rPr>
        <w:t>10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：</w:t>
      </w:r>
      <w:r>
        <w:rPr>
          <w:rFonts w:asciiTheme="minorEastAsia" w:hAnsiTheme="minorEastAsia" w:eastAsiaTheme="minorEastAsia" w:cstheme="minorBidi"/>
          <w:sz w:val="24"/>
          <w:szCs w:val="24"/>
        </w:rPr>
        <w:t>00—12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：</w:t>
      </w:r>
      <w:r>
        <w:rPr>
          <w:rFonts w:asciiTheme="minorEastAsia" w:hAnsiTheme="minorEastAsia" w:eastAsiaTheme="minorEastAsia" w:cstheme="minorBidi"/>
          <w:sz w:val="24"/>
          <w:szCs w:val="24"/>
        </w:rPr>
        <w:t>00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、</w:t>
      </w:r>
      <w:r>
        <w:rPr>
          <w:rFonts w:asciiTheme="minorEastAsia" w:hAnsiTheme="minorEastAsia" w:eastAsiaTheme="minorEastAsia" w:cstheme="minorBidi"/>
          <w:sz w:val="24"/>
          <w:szCs w:val="24"/>
        </w:rPr>
        <w:t>14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：</w:t>
      </w:r>
      <w:r>
        <w:rPr>
          <w:rFonts w:asciiTheme="minorEastAsia" w:hAnsiTheme="minorEastAsia" w:eastAsiaTheme="minorEastAsia" w:cstheme="minorBidi"/>
          <w:sz w:val="24"/>
          <w:szCs w:val="24"/>
        </w:rPr>
        <w:t>00—17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：</w:t>
      </w:r>
      <w:r>
        <w:rPr>
          <w:rFonts w:asciiTheme="minorEastAsia" w:hAnsiTheme="minorEastAsia" w:eastAsiaTheme="minorEastAsia" w:cstheme="minorBidi"/>
          <w:sz w:val="24"/>
          <w:szCs w:val="24"/>
        </w:rPr>
        <w:t>00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；</w:t>
      </w:r>
    </w:p>
    <w:p>
      <w:pPr>
        <w:spacing w:line="360" w:lineRule="auto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sz w:val="24"/>
          <w:szCs w:val="24"/>
        </w:rPr>
        <w:t>（</w:t>
      </w:r>
      <w:r>
        <w:rPr>
          <w:rFonts w:asciiTheme="minorEastAsia" w:hAnsiTheme="minorEastAsia" w:eastAsiaTheme="minorEastAsia" w:cstheme="minorBidi"/>
          <w:sz w:val="24"/>
          <w:szCs w:val="24"/>
        </w:rPr>
        <w:t>2）邮件答疑</w:t>
      </w:r>
    </w:p>
    <w:p>
      <w:pPr>
        <w:spacing w:line="360" w:lineRule="auto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asciiTheme="minorEastAsia" w:hAnsiTheme="minorEastAsia" w:eastAsiaTheme="minorEastAsia" w:cstheme="minorBidi"/>
          <w:sz w:val="24"/>
          <w:szCs w:val="24"/>
        </w:rPr>
        <w:t xml:space="preserve">     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注意事项：为了避免漏掉邮件内容，请在邮件主题上标注：竞标人名称</w:t>
      </w:r>
      <w:r>
        <w:rPr>
          <w:rFonts w:asciiTheme="minorEastAsia" w:hAnsiTheme="minorEastAsia" w:eastAsiaTheme="minorEastAsia" w:cstheme="minorBidi"/>
          <w:sz w:val="24"/>
          <w:szCs w:val="24"/>
        </w:rPr>
        <w:t>+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壹基金</w:t>
      </w:r>
      <w:r>
        <w:rPr>
          <w:rFonts w:asciiTheme="minorEastAsia" w:hAnsiTheme="minorEastAsia" w:eastAsiaTheme="minorEastAsia" w:cstheme="minorBidi"/>
          <w:sz w:val="24"/>
          <w:szCs w:val="24"/>
        </w:rPr>
        <w:t>2018-2020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年度壹乐园音乐教室项目评估。</w:t>
      </w:r>
    </w:p>
    <w:p>
      <w:pPr>
        <w:spacing w:line="360" w:lineRule="auto"/>
        <w:rPr>
          <w:rFonts w:asciiTheme="minorEastAsia" w:hAnsiTheme="minorEastAsia" w:eastAsiaTheme="minorEastAsia" w:cstheme="minorBidi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 w:eastAsiaTheme="minorEastAsia" w:cstheme="minorBidi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b/>
          <w:sz w:val="24"/>
          <w:szCs w:val="24"/>
        </w:rPr>
        <w:t>五</w:t>
      </w:r>
      <w:r>
        <w:rPr>
          <w:rFonts w:asciiTheme="minorEastAsia" w:hAnsiTheme="minorEastAsia" w:eastAsiaTheme="minorEastAsia" w:cstheme="minorBidi"/>
          <w:b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Bidi"/>
          <w:b/>
          <w:sz w:val="24"/>
          <w:szCs w:val="24"/>
        </w:rPr>
        <w:t>注意事项</w:t>
      </w:r>
    </w:p>
    <w:p>
      <w:pPr>
        <w:spacing w:line="360" w:lineRule="auto"/>
        <w:jc w:val="left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asciiTheme="minorEastAsia" w:hAnsiTheme="minorEastAsia" w:eastAsiaTheme="minorEastAsia" w:cstheme="minorBidi"/>
          <w:sz w:val="24"/>
          <w:szCs w:val="24"/>
        </w:rPr>
        <w:t>1.壹基金将组建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评审</w:t>
      </w:r>
      <w:r>
        <w:rPr>
          <w:rFonts w:asciiTheme="minorEastAsia" w:hAnsiTheme="minorEastAsia" w:eastAsiaTheme="minorEastAsia" w:cstheme="minorBidi"/>
          <w:sz w:val="24"/>
          <w:szCs w:val="24"/>
        </w:rPr>
        <w:t>小组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，</w:t>
      </w:r>
      <w:r>
        <w:rPr>
          <w:rFonts w:asciiTheme="minorEastAsia" w:hAnsiTheme="minorEastAsia" w:eastAsiaTheme="minorEastAsia" w:cstheme="minorBidi"/>
          <w:sz w:val="24"/>
          <w:szCs w:val="24"/>
        </w:rPr>
        <w:t>对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所有竞标</w:t>
      </w:r>
      <w:r>
        <w:rPr>
          <w:rFonts w:asciiTheme="minorEastAsia" w:hAnsiTheme="minorEastAsia" w:eastAsiaTheme="minorEastAsia" w:cstheme="minorBidi"/>
          <w:sz w:val="24"/>
          <w:szCs w:val="24"/>
        </w:rPr>
        <w:t>方的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方案、经验与资质</w:t>
      </w:r>
      <w:r>
        <w:rPr>
          <w:rFonts w:asciiTheme="minorEastAsia" w:hAnsiTheme="minorEastAsia" w:eastAsiaTheme="minorEastAsia" w:cstheme="minorBidi"/>
          <w:sz w:val="24"/>
          <w:szCs w:val="24"/>
        </w:rPr>
        <w:t>进行客观的评审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和告知；</w:t>
      </w:r>
    </w:p>
    <w:p>
      <w:pPr>
        <w:spacing w:line="360" w:lineRule="auto"/>
        <w:jc w:val="left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asciiTheme="minorEastAsia" w:hAnsiTheme="minorEastAsia" w:eastAsiaTheme="minorEastAsia" w:cstheme="minorBidi"/>
          <w:sz w:val="24"/>
          <w:szCs w:val="24"/>
        </w:rPr>
        <w:t>2.项目的评估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将以</w:t>
      </w:r>
      <w:r>
        <w:rPr>
          <w:rFonts w:asciiTheme="minorEastAsia" w:hAnsiTheme="minorEastAsia" w:eastAsiaTheme="minorEastAsia" w:cstheme="minorBidi"/>
          <w:sz w:val="24"/>
          <w:szCs w:val="24"/>
        </w:rPr>
        <w:t>采购服务的形式进行合作，竞标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机构</w:t>
      </w:r>
      <w:r>
        <w:rPr>
          <w:rFonts w:asciiTheme="minorEastAsia" w:hAnsiTheme="minorEastAsia" w:eastAsiaTheme="minorEastAsia" w:cstheme="minorBidi"/>
          <w:sz w:val="24"/>
          <w:szCs w:val="24"/>
        </w:rPr>
        <w:t>须开具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符合</w:t>
      </w:r>
      <w:r>
        <w:rPr>
          <w:rFonts w:asciiTheme="minorEastAsia" w:hAnsiTheme="minorEastAsia" w:eastAsiaTheme="minorEastAsia" w:cstheme="minorBidi"/>
          <w:sz w:val="24"/>
          <w:szCs w:val="24"/>
        </w:rPr>
        <w:t>财务要求的发票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；</w:t>
      </w:r>
    </w:p>
    <w:p>
      <w:pPr>
        <w:spacing w:line="360" w:lineRule="auto"/>
        <w:jc w:val="left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asciiTheme="minorEastAsia" w:hAnsiTheme="minorEastAsia" w:eastAsiaTheme="minorEastAsia" w:cstheme="minorBidi"/>
          <w:sz w:val="24"/>
          <w:szCs w:val="24"/>
        </w:rPr>
        <w:t>3.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委托方</w:t>
      </w:r>
      <w:r>
        <w:rPr>
          <w:rFonts w:asciiTheme="minorEastAsia" w:hAnsiTheme="minorEastAsia" w:eastAsiaTheme="minorEastAsia" w:cstheme="minorBidi"/>
          <w:sz w:val="24"/>
          <w:szCs w:val="24"/>
        </w:rPr>
        <w:t>和评估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方</w:t>
      </w:r>
      <w:r>
        <w:rPr>
          <w:rFonts w:asciiTheme="minorEastAsia" w:hAnsiTheme="minorEastAsia" w:eastAsiaTheme="minorEastAsia" w:cstheme="minorBidi"/>
          <w:sz w:val="24"/>
          <w:szCs w:val="24"/>
        </w:rPr>
        <w:t>的权利义务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关系、以及详细</w:t>
      </w:r>
      <w:r>
        <w:rPr>
          <w:rFonts w:asciiTheme="minorEastAsia" w:hAnsiTheme="minorEastAsia" w:eastAsiaTheme="minorEastAsia" w:cstheme="minorBidi"/>
          <w:sz w:val="24"/>
          <w:szCs w:val="24"/>
        </w:rPr>
        <w:t>的评估方案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和资金</w:t>
      </w:r>
      <w:r>
        <w:rPr>
          <w:rFonts w:asciiTheme="minorEastAsia" w:hAnsiTheme="minorEastAsia" w:eastAsiaTheme="minorEastAsia" w:cstheme="minorBidi"/>
          <w:sz w:val="24"/>
          <w:szCs w:val="24"/>
        </w:rPr>
        <w:t>，将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以</w:t>
      </w:r>
      <w:r>
        <w:rPr>
          <w:rFonts w:asciiTheme="minorEastAsia" w:hAnsiTheme="minorEastAsia" w:eastAsiaTheme="minorEastAsia" w:cstheme="minorBidi"/>
          <w:sz w:val="24"/>
          <w:szCs w:val="24"/>
        </w:rPr>
        <w:t>双方签署的协议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为准。</w:t>
      </w:r>
    </w:p>
    <w:p>
      <w:pPr>
        <w:spacing w:line="360" w:lineRule="auto"/>
        <w:jc w:val="left"/>
        <w:rPr>
          <w:rFonts w:asciiTheme="minorEastAsia" w:hAnsiTheme="minorEastAsia" w:eastAsiaTheme="minorEastAsia" w:cstheme="minorBidi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 w:cstheme="minorBidi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b/>
          <w:sz w:val="24"/>
          <w:szCs w:val="24"/>
        </w:rPr>
        <w:t>六、联系方式</w:t>
      </w:r>
    </w:p>
    <w:p>
      <w:pPr>
        <w:spacing w:line="360" w:lineRule="auto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sz w:val="24"/>
          <w:szCs w:val="24"/>
        </w:rPr>
        <w:t>通讯地址：</w:t>
      </w:r>
    </w:p>
    <w:p>
      <w:pPr>
        <w:spacing w:line="360" w:lineRule="auto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sz w:val="24"/>
          <w:szCs w:val="24"/>
        </w:rPr>
        <w:t>四川省成都市锦江区红星路一段35号创业园A区1号楼704室</w:t>
      </w:r>
    </w:p>
    <w:p>
      <w:pPr>
        <w:spacing w:line="360" w:lineRule="auto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sz w:val="24"/>
          <w:szCs w:val="24"/>
        </w:rPr>
        <w:t>北京东城区崇文门外大街</w:t>
      </w:r>
      <w:r>
        <w:rPr>
          <w:rFonts w:asciiTheme="minorEastAsia" w:hAnsiTheme="minorEastAsia" w:eastAsiaTheme="minorEastAsia" w:cstheme="minorBidi"/>
          <w:sz w:val="24"/>
          <w:szCs w:val="24"/>
        </w:rPr>
        <w:t>3号新世界写字楼A座1115室</w:t>
      </w:r>
    </w:p>
    <w:p>
      <w:pPr>
        <w:spacing w:line="360" w:lineRule="auto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sz w:val="24"/>
          <w:szCs w:val="24"/>
        </w:rPr>
        <w:t>联系</w:t>
      </w:r>
      <w:r>
        <w:rPr>
          <w:rFonts w:asciiTheme="minorEastAsia" w:hAnsiTheme="minorEastAsia" w:eastAsiaTheme="minorEastAsia" w:cstheme="minorBidi"/>
          <w:sz w:val="24"/>
          <w:szCs w:val="24"/>
        </w:rPr>
        <w:t>人：</w:t>
      </w:r>
    </w:p>
    <w:p>
      <w:pPr>
        <w:spacing w:line="360" w:lineRule="auto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sz w:val="24"/>
          <w:szCs w:val="24"/>
        </w:rPr>
        <w:t>儿童发展部</w:t>
      </w:r>
      <w:r>
        <w:rPr>
          <w:rFonts w:asciiTheme="minorEastAsia" w:hAnsiTheme="minorEastAsia" w:eastAsiaTheme="minorEastAsia" w:cstheme="minorBidi"/>
          <w:sz w:val="24"/>
          <w:szCs w:val="24"/>
        </w:rPr>
        <w:t>，罗元佳</w:t>
      </w:r>
    </w:p>
    <w:p>
      <w:pPr>
        <w:spacing w:line="360" w:lineRule="auto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asciiTheme="minorEastAsia" w:hAnsiTheme="minorEastAsia" w:eastAsiaTheme="minorEastAsia" w:cstheme="minorBidi"/>
          <w:sz w:val="24"/>
          <w:szCs w:val="24"/>
        </w:rPr>
        <w:t>邮箱：luoyuanjia@onefoundation.cn</w:t>
      </w:r>
    </w:p>
    <w:p>
      <w:pPr>
        <w:spacing w:line="360" w:lineRule="auto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sz w:val="24"/>
          <w:szCs w:val="24"/>
        </w:rPr>
        <w:t>电话：</w:t>
      </w:r>
      <w:r>
        <w:rPr>
          <w:rFonts w:asciiTheme="minorEastAsia" w:hAnsiTheme="minorEastAsia" w:eastAsiaTheme="minorEastAsia" w:cstheme="minorBidi"/>
          <w:sz w:val="24"/>
          <w:szCs w:val="24"/>
        </w:rPr>
        <w:t xml:space="preserve">028-86937681（转8015） 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 xml:space="preserve"> 手机：</w:t>
      </w:r>
      <w:r>
        <w:rPr>
          <w:rFonts w:asciiTheme="minorEastAsia" w:hAnsiTheme="minorEastAsia" w:eastAsiaTheme="minorEastAsia" w:cstheme="minorBidi"/>
          <w:sz w:val="24"/>
          <w:szCs w:val="24"/>
        </w:rPr>
        <w:t xml:space="preserve">15196690885          </w:t>
      </w:r>
    </w:p>
    <w:p>
      <w:pPr>
        <w:spacing w:line="360" w:lineRule="auto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sz w:val="24"/>
          <w:szCs w:val="24"/>
        </w:rPr>
        <w:t>研究与公益支持部，徐硕</w:t>
      </w:r>
    </w:p>
    <w:p>
      <w:pPr>
        <w:spacing w:line="360" w:lineRule="auto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asciiTheme="minorEastAsia" w:hAnsiTheme="minorEastAsia" w:eastAsiaTheme="minorEastAsia" w:cstheme="minorBidi"/>
          <w:sz w:val="24"/>
          <w:szCs w:val="24"/>
        </w:rPr>
        <w:t>邮箱：xushuo@onefoundation.cn</w:t>
      </w:r>
    </w:p>
    <w:p>
      <w:pPr>
        <w:spacing w:line="360" w:lineRule="auto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sz w:val="24"/>
          <w:szCs w:val="24"/>
        </w:rPr>
        <w:t>电话：</w:t>
      </w:r>
      <w:r>
        <w:rPr>
          <w:rFonts w:asciiTheme="minorEastAsia" w:hAnsiTheme="minorEastAsia" w:eastAsiaTheme="minorEastAsia" w:cstheme="minorBidi"/>
          <w:sz w:val="24"/>
          <w:szCs w:val="24"/>
        </w:rPr>
        <w:t>010-65568141（转501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）   手</w:t>
      </w:r>
      <w:r>
        <w:rPr>
          <w:rFonts w:asciiTheme="minorEastAsia" w:hAnsiTheme="minorEastAsia" w:eastAsiaTheme="minorEastAsia" w:cstheme="minorBidi"/>
          <w:sz w:val="24"/>
          <w:szCs w:val="24"/>
        </w:rPr>
        <w:t>机：18801201850</w:t>
      </w:r>
    </w:p>
    <w:p>
      <w:pPr>
        <w:spacing w:line="360" w:lineRule="auto"/>
        <w:jc w:val="right"/>
        <w:rPr>
          <w:rFonts w:asciiTheme="minorEastAsia" w:hAnsiTheme="minorEastAsia" w:eastAsiaTheme="minorEastAsia" w:cstheme="minorBidi"/>
          <w:sz w:val="24"/>
          <w:szCs w:val="24"/>
        </w:rPr>
      </w:pPr>
    </w:p>
    <w:p>
      <w:pPr>
        <w:spacing w:line="360" w:lineRule="auto"/>
        <w:jc w:val="right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hint="eastAsia" w:asciiTheme="minorEastAsia" w:hAnsiTheme="minorEastAsia" w:eastAsiaTheme="minorEastAsia" w:cstheme="minorBidi"/>
          <w:sz w:val="24"/>
          <w:szCs w:val="24"/>
        </w:rPr>
        <w:t>深圳</w:t>
      </w:r>
      <w:r>
        <w:rPr>
          <w:rFonts w:asciiTheme="minorEastAsia" w:hAnsiTheme="minorEastAsia" w:eastAsiaTheme="minorEastAsia" w:cstheme="minorBidi"/>
          <w:sz w:val="24"/>
          <w:szCs w:val="24"/>
        </w:rPr>
        <w:t>壹基金公益基金会</w:t>
      </w:r>
    </w:p>
    <w:p>
      <w:pPr>
        <w:spacing w:line="360" w:lineRule="auto"/>
        <w:jc w:val="right"/>
        <w:rPr>
          <w:rFonts w:asciiTheme="minorEastAsia" w:hAnsiTheme="minorEastAsia" w:eastAsiaTheme="minorEastAsia" w:cstheme="minorBidi"/>
          <w:sz w:val="24"/>
          <w:szCs w:val="24"/>
        </w:rPr>
      </w:pPr>
      <w:r>
        <w:rPr>
          <w:rFonts w:asciiTheme="minorEastAsia" w:hAnsiTheme="minorEastAsia" w:eastAsiaTheme="minorEastAsia" w:cstheme="minorBidi"/>
          <w:sz w:val="24"/>
          <w:szCs w:val="24"/>
        </w:rPr>
        <w:t>2021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年</w:t>
      </w:r>
      <w:r>
        <w:rPr>
          <w:rFonts w:asciiTheme="minorEastAsia" w:hAnsiTheme="minorEastAsia" w:eastAsiaTheme="minorEastAsia" w:cstheme="minorBidi"/>
          <w:sz w:val="24"/>
          <w:szCs w:val="24"/>
        </w:rPr>
        <w:t>11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月</w:t>
      </w:r>
      <w:r>
        <w:rPr>
          <w:rFonts w:asciiTheme="minorEastAsia" w:hAnsiTheme="minorEastAsia" w:eastAsiaTheme="minorEastAsia" w:cstheme="minorBidi"/>
          <w:sz w:val="24"/>
          <w:szCs w:val="24"/>
        </w:rPr>
        <w:t>11</w:t>
      </w:r>
      <w:r>
        <w:rPr>
          <w:rFonts w:hint="eastAsia" w:asciiTheme="minorEastAsia" w:hAnsiTheme="minorEastAsia" w:eastAsiaTheme="minorEastAsia" w:cstheme="minorBidi"/>
          <w:sz w:val="24"/>
          <w:szCs w:val="24"/>
        </w:rPr>
        <w:t>日</w:t>
      </w:r>
    </w:p>
    <w:p>
      <w:pPr>
        <w:spacing w:before="100" w:beforeAutospacing="1" w:after="100" w:afterAutospacing="1"/>
        <w:rPr>
          <w:rFonts w:ascii="仿宋" w:hAnsi="仿宋" w:eastAsia="仿宋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0" w:footer="107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86258519"/>
    </w:sdtPr>
    <w:sdtContent>
      <w:p>
        <w:pPr>
          <w:pStyle w:val="4"/>
          <w:jc w:val="center"/>
        </w:pPr>
        <w:r>
          <w:rPr>
            <w:rFonts w:ascii="黑体" w:hAnsi="黑体" w:eastAsia="黑体"/>
          </w:rPr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3738245</wp:posOffset>
              </wp:positionH>
              <wp:positionV relativeFrom="paragraph">
                <wp:posOffset>59055</wp:posOffset>
              </wp:positionV>
              <wp:extent cx="2279015" cy="450850"/>
              <wp:effectExtent l="0" t="0" r="0" b="0"/>
              <wp:wrapNone/>
              <wp:docPr id="4" name="图片 4" descr="C:\Users\user\AppData\Local\Microsoft\Windows\INetCache\Content.Word\壹基金愿景-尽我所能 人人公益-20190605-蓝色透底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图片 4" descr="C:\Users\user\AppData\Local\Microsoft\Windows\INetCache\Content.Word\壹基金愿景-尽我所能 人人公益-20190605-蓝色透底1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6712" b="2440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8993" cy="4505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-222250</wp:posOffset>
                  </wp:positionH>
                  <wp:positionV relativeFrom="paragraph">
                    <wp:posOffset>29210</wp:posOffset>
                  </wp:positionV>
                  <wp:extent cx="6072505" cy="0"/>
                  <wp:effectExtent l="0" t="0" r="24130" b="19050"/>
                  <wp:wrapNone/>
                  <wp:docPr id="15" name="直接连接符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072188" cy="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8CD6"/>
                            </a:solidFill>
                            <a:round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margin-left:-17.5pt;margin-top:2.3pt;height:0pt;width:478.15pt;z-index:251664384;mso-width-relative:page;mso-height-relative:page;" filled="f" stroked="t" coordsize="21600,21600" o:gfxdata="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F3Cb3tYAAAAHAQAA&#10;DwAAAAAAAAABACAAAAA4AAAAZHJzL2Rvd25yZXYueG1sUEsBAhQAFAAAAAgAh07iQDDsOeHMAQAA&#10;XwMAAA4AAAAAAAAAAQAgAAAAOwEAAGRycy9lMm9Eb2MueG1sUEsFBgAAAAAGAAYAWQEAAHkFAAAA&#10;AA==&#10;">
                  <v:fill on="f" focussize="0,0"/>
                  <v:stroke weight="1.75pt" color="#008CD6" joinstyle="round"/>
                  <v:imagedata o:title=""/>
                  <o:lock v:ext="edit" aspectratio="f"/>
                </v:line>
              </w:pict>
            </mc:Fallback>
          </mc:AlternateContent>
        </w:r>
        <w:r>
          <w:t xml:space="preserve"> </w:t>
        </w:r>
      </w:p>
      <w:p>
        <w:pPr>
          <w:pStyle w:val="5"/>
          <w:pBdr>
            <w:left w:val="none" w:color="auto" w:sz="0" w:space="0"/>
          </w:pBdr>
          <w:ind w:left="26" w:leftChars="-170" w:hanging="383" w:hangingChars="213"/>
          <w:rPr>
            <w:rFonts w:ascii="黑体" w:hAnsi="黑体" w:eastAsia="黑体" w:cs="Arial"/>
            <w:bCs/>
            <w:color w:val="008CD6"/>
            <w:kern w:val="0"/>
            <w:szCs w:val="22"/>
          </w:rPr>
        </w:pPr>
        <w:r>
          <w:rPr>
            <w:rFonts w:hint="eastAsia" w:ascii="黑体" w:hAnsi="黑体" w:eastAsia="黑体" w:cs="Arial"/>
            <w:bCs/>
            <w:color w:val="008CD6"/>
            <w:kern w:val="0"/>
            <w:szCs w:val="22"/>
          </w:rPr>
          <w:t>深圳壹</w:t>
        </w:r>
        <w:r>
          <w:rPr>
            <w:rFonts w:ascii="黑体" w:hAnsi="黑体" w:eastAsia="黑体" w:cs="Arial"/>
            <w:bCs/>
            <w:color w:val="008CD6"/>
            <w:kern w:val="0"/>
            <w:szCs w:val="22"/>
          </w:rPr>
          <w:t>基金</w:t>
        </w:r>
        <w:r>
          <w:rPr>
            <w:rFonts w:hint="eastAsia" w:ascii="黑体" w:hAnsi="黑体" w:eastAsia="黑体" w:cs="Arial"/>
            <w:bCs/>
            <w:color w:val="008CD6"/>
            <w:kern w:val="0"/>
            <w:szCs w:val="22"/>
          </w:rPr>
          <w:t>公</w:t>
        </w:r>
        <w:r>
          <w:rPr>
            <w:rFonts w:ascii="黑体" w:hAnsi="黑体" w:eastAsia="黑体" w:cs="Arial"/>
            <w:bCs/>
            <w:color w:val="008CD6"/>
            <w:kern w:val="0"/>
            <w:szCs w:val="22"/>
          </w:rPr>
          <w:t>益基金会</w:t>
        </w:r>
        <w:r>
          <w:rPr>
            <w:rFonts w:hint="eastAsia" w:ascii="黑体" w:hAnsi="黑体" w:eastAsia="黑体" w:cs="Arial"/>
            <w:bCs/>
            <w:color w:val="008CD6"/>
            <w:kern w:val="0"/>
            <w:szCs w:val="22"/>
          </w:rPr>
          <w:t xml:space="preserve"> </w:t>
        </w:r>
        <w:r>
          <w:rPr>
            <w:rFonts w:ascii="黑体" w:hAnsi="黑体" w:eastAsia="黑体" w:cs="Arial"/>
            <w:bCs/>
            <w:color w:val="008CD6"/>
            <w:kern w:val="0"/>
            <w:szCs w:val="22"/>
          </w:rPr>
          <w:t xml:space="preserve">   </w:t>
        </w:r>
        <w:r>
          <w:fldChar w:fldCharType="begin"/>
        </w:r>
        <w:r>
          <w:instrText xml:space="preserve"> HYPERLINK "http://www.onefoundation.cn" </w:instrText>
        </w:r>
        <w:r>
          <w:fldChar w:fldCharType="separate"/>
        </w:r>
        <w:r>
          <w:rPr>
            <w:rFonts w:ascii="黑体" w:hAnsi="黑体" w:eastAsia="黑体"/>
            <w:color w:val="008CD6"/>
          </w:rPr>
          <w:t>www.onefoundation.cn</w:t>
        </w:r>
        <w:r>
          <w:rPr>
            <w:rFonts w:ascii="黑体" w:hAnsi="黑体" w:eastAsia="黑体"/>
            <w:color w:val="008CD6"/>
          </w:rPr>
          <w:fldChar w:fldCharType="end"/>
        </w:r>
        <w:r>
          <w:rPr>
            <w:rFonts w:ascii="黑体" w:hAnsi="黑体" w:eastAsia="黑体" w:cs="Arial"/>
            <w:bCs/>
            <w:color w:val="008CD6"/>
            <w:kern w:val="0"/>
            <w:szCs w:val="22"/>
          </w:rPr>
          <w:t xml:space="preserve">               </w:t>
        </w:r>
      </w:p>
      <w:p>
        <w:pPr>
          <w:pStyle w:val="5"/>
          <w:pBdr>
            <w:left w:val="none" w:color="auto" w:sz="0" w:space="0"/>
          </w:pBdr>
          <w:ind w:left="26" w:leftChars="-170" w:hanging="383" w:hangingChars="213"/>
          <w:jc w:val="left"/>
          <w:rPr>
            <w:rFonts w:ascii="黑体" w:hAnsi="黑体" w:eastAsia="黑体" w:cs="Arial"/>
            <w:bCs/>
            <w:color w:val="008CD6"/>
            <w:kern w:val="0"/>
            <w:szCs w:val="22"/>
          </w:rPr>
        </w:pPr>
        <w:r>
          <w:rPr>
            <w:rFonts w:hint="eastAsia" w:ascii="黑体" w:hAnsi="黑体" w:eastAsia="黑体" w:cs="Arial"/>
            <w:bCs/>
            <w:color w:val="008CD6"/>
            <w:kern w:val="0"/>
            <w:szCs w:val="22"/>
          </w:rPr>
          <w:t>电话：0755</w:t>
        </w:r>
        <w:r>
          <w:rPr>
            <w:rFonts w:ascii="黑体" w:hAnsi="黑体" w:eastAsia="黑体" w:cs="Arial"/>
            <w:bCs/>
            <w:color w:val="008CD6"/>
            <w:kern w:val="0"/>
            <w:szCs w:val="22"/>
          </w:rPr>
          <w:t>-</w:t>
        </w:r>
        <w:r>
          <w:rPr>
            <w:rFonts w:hint="eastAsia" w:ascii="黑体" w:hAnsi="黑体" w:eastAsia="黑体" w:cs="Arial"/>
            <w:bCs/>
            <w:color w:val="008CD6"/>
            <w:kern w:val="0"/>
            <w:szCs w:val="22"/>
          </w:rPr>
          <w:t xml:space="preserve">25339511   </w:t>
        </w:r>
        <w:r>
          <w:rPr>
            <w:rFonts w:ascii="黑体" w:hAnsi="黑体" w:eastAsia="黑体" w:cs="Arial"/>
            <w:bCs/>
            <w:color w:val="008CD6"/>
            <w:kern w:val="0"/>
            <w:szCs w:val="22"/>
          </w:rPr>
          <w:t xml:space="preserve"> </w:t>
        </w:r>
        <w:r>
          <w:rPr>
            <w:rFonts w:hint="eastAsia" w:ascii="黑体" w:hAnsi="黑体" w:eastAsia="黑体" w:cs="Arial"/>
            <w:bCs/>
            <w:color w:val="008CD6"/>
            <w:kern w:val="0"/>
            <w:szCs w:val="22"/>
          </w:rPr>
          <w:t xml:space="preserve"> 传真：0755-25332611</w:t>
        </w:r>
      </w:p>
      <w:p>
        <w:pPr>
          <w:pStyle w:val="5"/>
          <w:pBdr>
            <w:left w:val="none" w:color="auto" w:sz="0" w:space="0"/>
          </w:pBdr>
          <w:ind w:left="26" w:leftChars="-170" w:hanging="383" w:hangingChars="213"/>
          <w:jc w:val="left"/>
          <w:rPr>
            <w:rFonts w:ascii="黑体" w:hAnsi="黑体" w:eastAsia="黑体" w:cs="Arial"/>
            <w:bCs/>
            <w:color w:val="008CD6"/>
            <w:kern w:val="0"/>
            <w:szCs w:val="22"/>
          </w:rPr>
        </w:pPr>
        <w:r>
          <w:rPr>
            <w:rFonts w:hint="eastAsia" w:ascii="黑体" w:hAnsi="黑体" w:eastAsia="黑体" w:cs="Arial"/>
            <w:bCs/>
            <w:color w:val="008CD6"/>
            <w:kern w:val="0"/>
            <w:szCs w:val="22"/>
          </w:rPr>
          <w:t>深圳市罗湖区</w:t>
        </w:r>
        <w:r>
          <w:rPr>
            <w:rFonts w:ascii="黑体" w:hAnsi="黑体" w:eastAsia="黑体" w:cs="Arial"/>
            <w:bCs/>
            <w:color w:val="008CD6"/>
            <w:kern w:val="0"/>
            <w:szCs w:val="22"/>
          </w:rPr>
          <w:t>深南东路</w:t>
        </w:r>
        <w:r>
          <w:rPr>
            <w:rFonts w:hint="eastAsia" w:ascii="黑体" w:hAnsi="黑体" w:eastAsia="黑体" w:cs="Arial"/>
            <w:bCs/>
            <w:color w:val="008CD6"/>
            <w:kern w:val="0"/>
            <w:szCs w:val="22"/>
          </w:rPr>
          <w:t>2001号</w:t>
        </w:r>
        <w:r>
          <w:rPr>
            <w:rFonts w:ascii="黑体" w:hAnsi="黑体" w:eastAsia="黑体" w:cs="Arial"/>
            <w:bCs/>
            <w:color w:val="008CD6"/>
            <w:kern w:val="0"/>
            <w:szCs w:val="22"/>
          </w:rPr>
          <w:t>鸿昌广场</w:t>
        </w:r>
        <w:r>
          <w:rPr>
            <w:rFonts w:hint="eastAsia" w:ascii="黑体" w:hAnsi="黑体" w:eastAsia="黑体" w:cs="Arial"/>
            <w:bCs/>
            <w:color w:val="008CD6"/>
            <w:kern w:val="0"/>
            <w:szCs w:val="22"/>
          </w:rPr>
          <w:t>55楼</w:t>
        </w:r>
        <w:r>
          <w:rPr>
            <w:rFonts w:ascii="黑体" w:hAnsi="黑体" w:eastAsia="黑体" w:cs="Arial"/>
            <w:bCs/>
            <w:color w:val="008CD6"/>
            <w:kern w:val="0"/>
            <w:szCs w:val="22"/>
          </w:rPr>
          <w:t>（</w:t>
        </w:r>
        <w:r>
          <w:rPr>
            <w:rFonts w:hint="eastAsia" w:ascii="黑体" w:hAnsi="黑体" w:eastAsia="黑体" w:cs="Arial"/>
            <w:bCs/>
            <w:color w:val="008CD6"/>
            <w:kern w:val="0"/>
            <w:szCs w:val="22"/>
          </w:rPr>
          <w:t>邮编：518000）</w:t>
        </w:r>
      </w:p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 w:cs="Arial"/>
        <w:b/>
        <w:bCs/>
        <w:color w:val="008CD6"/>
        <w:kern w:val="0"/>
        <w:szCs w:val="22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-233680</wp:posOffset>
              </wp:positionH>
              <wp:positionV relativeFrom="paragraph">
                <wp:posOffset>789940</wp:posOffset>
              </wp:positionV>
              <wp:extent cx="6072505" cy="0"/>
              <wp:effectExtent l="0" t="0" r="24130" b="1905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188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8CD6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8.4pt;margin-top:62.2pt;height:0pt;width:478.15pt;mso-position-horizontal-relative:margin;z-index:251662336;mso-width-relative:page;mso-height-relative:page;" filled="f" stroked="t" coordsize="21600,21600" o:gfxdata="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AgvG2N2AAAAAsBAAAP&#10;AAAAAAAAAAEAIAAAADgAAABkcnMvZG93bnJldi54bWxQSwECFAAUAAAACACHTuJAEzFYnskBAABd&#10;AwAADgAAAAAAAAABACAAAAA9AQAAZHJzL2Uyb0RvYy54bWxQSwUGAAAAAAYABgBZAQAAeAUAAAAA&#10;">
              <v:fill on="f" focussize="0,0"/>
              <v:stroke weight="1.75pt" color="#008CD6" joinstyle="round"/>
              <v:imagedata o:title=""/>
              <o:lock v:ext="edit" aspectratio="f"/>
            </v:line>
          </w:pict>
        </mc:Fallback>
      </mc:AlternateContent>
    </w:r>
    <w:r>
      <w:rPr>
        <w:rFonts w:ascii="宋体" w:hAnsi="宋体" w:cs="Arial"/>
        <w:b/>
        <w:bCs/>
        <w:color w:val="008CD6"/>
        <w:kern w:val="0"/>
        <w:szCs w:val="22"/>
      </w:rPr>
      <w:drawing>
        <wp:inline distT="0" distB="0" distL="0" distR="0">
          <wp:extent cx="1475105" cy="569595"/>
          <wp:effectExtent l="0" t="0" r="0" b="0"/>
          <wp:docPr id="6" name="图片 6" descr="C:\Users\user\AppData\Local\Microsoft\Windows\INetCache\Content.Word\壹基金(横版)-标准色透底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C:\Users\user\AppData\Local\Microsoft\Windows\INetCache\Content.Word\壹基金(横版)-标准色透底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510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B5F31"/>
    <w:multiLevelType w:val="multilevel"/>
    <w:tmpl w:val="1AEB5F31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FA44481"/>
    <w:multiLevelType w:val="multilevel"/>
    <w:tmpl w:val="3FA4448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5E"/>
    <w:rsid w:val="000036E5"/>
    <w:rsid w:val="00005C57"/>
    <w:rsid w:val="00005FAC"/>
    <w:rsid w:val="00013050"/>
    <w:rsid w:val="00013908"/>
    <w:rsid w:val="0001527B"/>
    <w:rsid w:val="0002778C"/>
    <w:rsid w:val="0003662C"/>
    <w:rsid w:val="000405AE"/>
    <w:rsid w:val="000443E1"/>
    <w:rsid w:val="00053D1B"/>
    <w:rsid w:val="0005522F"/>
    <w:rsid w:val="00062418"/>
    <w:rsid w:val="000735F2"/>
    <w:rsid w:val="00081A6E"/>
    <w:rsid w:val="00083BD2"/>
    <w:rsid w:val="000967EB"/>
    <w:rsid w:val="000968A2"/>
    <w:rsid w:val="000A64C4"/>
    <w:rsid w:val="000C3E4D"/>
    <w:rsid w:val="000D337F"/>
    <w:rsid w:val="000D5C69"/>
    <w:rsid w:val="000D788F"/>
    <w:rsid w:val="000E6100"/>
    <w:rsid w:val="000F383D"/>
    <w:rsid w:val="000F41B1"/>
    <w:rsid w:val="001006CF"/>
    <w:rsid w:val="001025D6"/>
    <w:rsid w:val="001050AC"/>
    <w:rsid w:val="00113859"/>
    <w:rsid w:val="0011705E"/>
    <w:rsid w:val="00117ABE"/>
    <w:rsid w:val="00121D8A"/>
    <w:rsid w:val="00127B9B"/>
    <w:rsid w:val="001409A2"/>
    <w:rsid w:val="00155A46"/>
    <w:rsid w:val="001607E4"/>
    <w:rsid w:val="0016213C"/>
    <w:rsid w:val="00170614"/>
    <w:rsid w:val="001730F5"/>
    <w:rsid w:val="0017744C"/>
    <w:rsid w:val="00177964"/>
    <w:rsid w:val="00186C60"/>
    <w:rsid w:val="00193B28"/>
    <w:rsid w:val="00195B90"/>
    <w:rsid w:val="001A0D1A"/>
    <w:rsid w:val="001A6C4C"/>
    <w:rsid w:val="001A791B"/>
    <w:rsid w:val="001B65F0"/>
    <w:rsid w:val="001D0366"/>
    <w:rsid w:val="001D0FE2"/>
    <w:rsid w:val="001D1E9F"/>
    <w:rsid w:val="001D38F9"/>
    <w:rsid w:val="001D59FF"/>
    <w:rsid w:val="001E58EF"/>
    <w:rsid w:val="001E74B3"/>
    <w:rsid w:val="001F4A63"/>
    <w:rsid w:val="001F6790"/>
    <w:rsid w:val="002016B5"/>
    <w:rsid w:val="00206B97"/>
    <w:rsid w:val="0021180B"/>
    <w:rsid w:val="00212241"/>
    <w:rsid w:val="00225CFA"/>
    <w:rsid w:val="00234D87"/>
    <w:rsid w:val="00235037"/>
    <w:rsid w:val="00242277"/>
    <w:rsid w:val="002463FE"/>
    <w:rsid w:val="00254E2E"/>
    <w:rsid w:val="00256B42"/>
    <w:rsid w:val="00273D61"/>
    <w:rsid w:val="00277F84"/>
    <w:rsid w:val="002807ED"/>
    <w:rsid w:val="00281E99"/>
    <w:rsid w:val="002830A8"/>
    <w:rsid w:val="0028519A"/>
    <w:rsid w:val="00297B01"/>
    <w:rsid w:val="002A25D3"/>
    <w:rsid w:val="002A75D4"/>
    <w:rsid w:val="002B37E3"/>
    <w:rsid w:val="002C1D34"/>
    <w:rsid w:val="002C3BA8"/>
    <w:rsid w:val="002C67BA"/>
    <w:rsid w:val="002C78CC"/>
    <w:rsid w:val="002D0B7C"/>
    <w:rsid w:val="002D0E71"/>
    <w:rsid w:val="002D4179"/>
    <w:rsid w:val="002D4657"/>
    <w:rsid w:val="002E7D4C"/>
    <w:rsid w:val="002F19CD"/>
    <w:rsid w:val="002F40AE"/>
    <w:rsid w:val="002F76B5"/>
    <w:rsid w:val="003060AB"/>
    <w:rsid w:val="003361E7"/>
    <w:rsid w:val="00336B0A"/>
    <w:rsid w:val="003443FB"/>
    <w:rsid w:val="00344BEB"/>
    <w:rsid w:val="00346B6A"/>
    <w:rsid w:val="00346CE4"/>
    <w:rsid w:val="0035334F"/>
    <w:rsid w:val="0035607F"/>
    <w:rsid w:val="003610FB"/>
    <w:rsid w:val="00362F28"/>
    <w:rsid w:val="00370853"/>
    <w:rsid w:val="0038288A"/>
    <w:rsid w:val="00382AE5"/>
    <w:rsid w:val="003A04CB"/>
    <w:rsid w:val="003A5069"/>
    <w:rsid w:val="003B1385"/>
    <w:rsid w:val="003B7A23"/>
    <w:rsid w:val="003D4138"/>
    <w:rsid w:val="003E01CE"/>
    <w:rsid w:val="003E0CA9"/>
    <w:rsid w:val="003F0AE8"/>
    <w:rsid w:val="004062EF"/>
    <w:rsid w:val="00413509"/>
    <w:rsid w:val="00414CB1"/>
    <w:rsid w:val="00414FF3"/>
    <w:rsid w:val="004168F7"/>
    <w:rsid w:val="00425783"/>
    <w:rsid w:val="00434399"/>
    <w:rsid w:val="0043771C"/>
    <w:rsid w:val="004433BC"/>
    <w:rsid w:val="0044398B"/>
    <w:rsid w:val="0044702D"/>
    <w:rsid w:val="00453967"/>
    <w:rsid w:val="00455A23"/>
    <w:rsid w:val="00463FD5"/>
    <w:rsid w:val="00472B6D"/>
    <w:rsid w:val="00494CBE"/>
    <w:rsid w:val="004A1895"/>
    <w:rsid w:val="004A18B5"/>
    <w:rsid w:val="004A3B74"/>
    <w:rsid w:val="004A3EC0"/>
    <w:rsid w:val="004B31F9"/>
    <w:rsid w:val="004B3F05"/>
    <w:rsid w:val="004C0FBC"/>
    <w:rsid w:val="004C1845"/>
    <w:rsid w:val="004C243E"/>
    <w:rsid w:val="004C7E59"/>
    <w:rsid w:val="004E346D"/>
    <w:rsid w:val="004E7C4C"/>
    <w:rsid w:val="00503844"/>
    <w:rsid w:val="00503A87"/>
    <w:rsid w:val="00505FAC"/>
    <w:rsid w:val="00521460"/>
    <w:rsid w:val="00521BBF"/>
    <w:rsid w:val="005331E8"/>
    <w:rsid w:val="00537213"/>
    <w:rsid w:val="00550F1F"/>
    <w:rsid w:val="00557866"/>
    <w:rsid w:val="00557CB8"/>
    <w:rsid w:val="00566FD4"/>
    <w:rsid w:val="0057032F"/>
    <w:rsid w:val="00571785"/>
    <w:rsid w:val="00573D68"/>
    <w:rsid w:val="00580998"/>
    <w:rsid w:val="00580C77"/>
    <w:rsid w:val="0058422D"/>
    <w:rsid w:val="005847EA"/>
    <w:rsid w:val="0058649B"/>
    <w:rsid w:val="00591F9C"/>
    <w:rsid w:val="005B0490"/>
    <w:rsid w:val="005B2DF7"/>
    <w:rsid w:val="005B3E12"/>
    <w:rsid w:val="005B44BC"/>
    <w:rsid w:val="005C4930"/>
    <w:rsid w:val="005E495A"/>
    <w:rsid w:val="005E4C54"/>
    <w:rsid w:val="005F5661"/>
    <w:rsid w:val="005F6D32"/>
    <w:rsid w:val="006006DB"/>
    <w:rsid w:val="006048F7"/>
    <w:rsid w:val="0060724D"/>
    <w:rsid w:val="006115F2"/>
    <w:rsid w:val="00611BDA"/>
    <w:rsid w:val="006123AD"/>
    <w:rsid w:val="00613770"/>
    <w:rsid w:val="00613E8E"/>
    <w:rsid w:val="00614417"/>
    <w:rsid w:val="0061578C"/>
    <w:rsid w:val="0061620A"/>
    <w:rsid w:val="00617506"/>
    <w:rsid w:val="00631120"/>
    <w:rsid w:val="006337EC"/>
    <w:rsid w:val="006501B3"/>
    <w:rsid w:val="00665DF6"/>
    <w:rsid w:val="00673EC2"/>
    <w:rsid w:val="00673F1C"/>
    <w:rsid w:val="0067590A"/>
    <w:rsid w:val="0067758C"/>
    <w:rsid w:val="00677C3E"/>
    <w:rsid w:val="006855DD"/>
    <w:rsid w:val="00687B4C"/>
    <w:rsid w:val="00692C55"/>
    <w:rsid w:val="006A6DBB"/>
    <w:rsid w:val="006B464F"/>
    <w:rsid w:val="006C573A"/>
    <w:rsid w:val="006C6142"/>
    <w:rsid w:val="006D2ACF"/>
    <w:rsid w:val="006E5E63"/>
    <w:rsid w:val="006E780B"/>
    <w:rsid w:val="006F5A45"/>
    <w:rsid w:val="006F635C"/>
    <w:rsid w:val="006F746C"/>
    <w:rsid w:val="006F76CE"/>
    <w:rsid w:val="00702B62"/>
    <w:rsid w:val="00703CA2"/>
    <w:rsid w:val="00711E95"/>
    <w:rsid w:val="00716DA6"/>
    <w:rsid w:val="00727BCD"/>
    <w:rsid w:val="00732957"/>
    <w:rsid w:val="00733017"/>
    <w:rsid w:val="0074117A"/>
    <w:rsid w:val="00747A8F"/>
    <w:rsid w:val="00750A36"/>
    <w:rsid w:val="00750A8C"/>
    <w:rsid w:val="007528B6"/>
    <w:rsid w:val="0077184D"/>
    <w:rsid w:val="00771C7E"/>
    <w:rsid w:val="00782275"/>
    <w:rsid w:val="00790CB3"/>
    <w:rsid w:val="007919A7"/>
    <w:rsid w:val="007945CF"/>
    <w:rsid w:val="007965F0"/>
    <w:rsid w:val="007A038E"/>
    <w:rsid w:val="007B10CE"/>
    <w:rsid w:val="007B19B3"/>
    <w:rsid w:val="007B72E3"/>
    <w:rsid w:val="007C1452"/>
    <w:rsid w:val="007E224E"/>
    <w:rsid w:val="007E3702"/>
    <w:rsid w:val="007E4C93"/>
    <w:rsid w:val="007F0D08"/>
    <w:rsid w:val="008017C4"/>
    <w:rsid w:val="00810A59"/>
    <w:rsid w:val="00812443"/>
    <w:rsid w:val="00830BA8"/>
    <w:rsid w:val="00832019"/>
    <w:rsid w:val="008511AB"/>
    <w:rsid w:val="008512B4"/>
    <w:rsid w:val="00852691"/>
    <w:rsid w:val="00852737"/>
    <w:rsid w:val="008568E7"/>
    <w:rsid w:val="00884EF3"/>
    <w:rsid w:val="008B2378"/>
    <w:rsid w:val="008C4C66"/>
    <w:rsid w:val="008D1C7A"/>
    <w:rsid w:val="008D5362"/>
    <w:rsid w:val="008D7280"/>
    <w:rsid w:val="008E4AFB"/>
    <w:rsid w:val="008E565E"/>
    <w:rsid w:val="008E7B6C"/>
    <w:rsid w:val="008F1A9B"/>
    <w:rsid w:val="009021E5"/>
    <w:rsid w:val="00902383"/>
    <w:rsid w:val="00902C66"/>
    <w:rsid w:val="00905686"/>
    <w:rsid w:val="0091324F"/>
    <w:rsid w:val="00915A8E"/>
    <w:rsid w:val="0091606B"/>
    <w:rsid w:val="00916A66"/>
    <w:rsid w:val="009206AB"/>
    <w:rsid w:val="0093134E"/>
    <w:rsid w:val="00940EA7"/>
    <w:rsid w:val="00942316"/>
    <w:rsid w:val="0094527C"/>
    <w:rsid w:val="0094702E"/>
    <w:rsid w:val="0095018B"/>
    <w:rsid w:val="00951BFE"/>
    <w:rsid w:val="009572DE"/>
    <w:rsid w:val="0096046D"/>
    <w:rsid w:val="00970DA5"/>
    <w:rsid w:val="00971E3C"/>
    <w:rsid w:val="00973529"/>
    <w:rsid w:val="00976016"/>
    <w:rsid w:val="009967CD"/>
    <w:rsid w:val="009A3C6D"/>
    <w:rsid w:val="009A48F5"/>
    <w:rsid w:val="009A5B7D"/>
    <w:rsid w:val="009B386E"/>
    <w:rsid w:val="009B5D5A"/>
    <w:rsid w:val="009B7CCA"/>
    <w:rsid w:val="009D2C86"/>
    <w:rsid w:val="009D3E1F"/>
    <w:rsid w:val="009E4C97"/>
    <w:rsid w:val="00A013EC"/>
    <w:rsid w:val="00A056DC"/>
    <w:rsid w:val="00A10DC5"/>
    <w:rsid w:val="00A1511A"/>
    <w:rsid w:val="00A1608F"/>
    <w:rsid w:val="00A17916"/>
    <w:rsid w:val="00A24C46"/>
    <w:rsid w:val="00A25D60"/>
    <w:rsid w:val="00A37DFF"/>
    <w:rsid w:val="00A42DAB"/>
    <w:rsid w:val="00A47673"/>
    <w:rsid w:val="00A50BEF"/>
    <w:rsid w:val="00A541D8"/>
    <w:rsid w:val="00A56DB2"/>
    <w:rsid w:val="00A64A86"/>
    <w:rsid w:val="00A70203"/>
    <w:rsid w:val="00A7278A"/>
    <w:rsid w:val="00A73D13"/>
    <w:rsid w:val="00A82DBF"/>
    <w:rsid w:val="00A90B05"/>
    <w:rsid w:val="00A92EE7"/>
    <w:rsid w:val="00AA3E46"/>
    <w:rsid w:val="00AA7F6E"/>
    <w:rsid w:val="00AB04AA"/>
    <w:rsid w:val="00AB53B4"/>
    <w:rsid w:val="00AC56A7"/>
    <w:rsid w:val="00AD3856"/>
    <w:rsid w:val="00AE0A71"/>
    <w:rsid w:val="00AE1F6D"/>
    <w:rsid w:val="00AE46AE"/>
    <w:rsid w:val="00AF1647"/>
    <w:rsid w:val="00B02858"/>
    <w:rsid w:val="00B21FAA"/>
    <w:rsid w:val="00B319B6"/>
    <w:rsid w:val="00B34F3E"/>
    <w:rsid w:val="00B417F6"/>
    <w:rsid w:val="00B534C7"/>
    <w:rsid w:val="00B60B5D"/>
    <w:rsid w:val="00B61FEF"/>
    <w:rsid w:val="00B635D2"/>
    <w:rsid w:val="00B63D47"/>
    <w:rsid w:val="00B66FB2"/>
    <w:rsid w:val="00B67522"/>
    <w:rsid w:val="00B71A62"/>
    <w:rsid w:val="00B7342C"/>
    <w:rsid w:val="00B846A5"/>
    <w:rsid w:val="00B8605A"/>
    <w:rsid w:val="00B9072B"/>
    <w:rsid w:val="00B91385"/>
    <w:rsid w:val="00B91EDD"/>
    <w:rsid w:val="00B933D2"/>
    <w:rsid w:val="00BA2472"/>
    <w:rsid w:val="00BC312F"/>
    <w:rsid w:val="00BE437E"/>
    <w:rsid w:val="00BF14FF"/>
    <w:rsid w:val="00BF1ABE"/>
    <w:rsid w:val="00C0188A"/>
    <w:rsid w:val="00C03BEF"/>
    <w:rsid w:val="00C15573"/>
    <w:rsid w:val="00C411D9"/>
    <w:rsid w:val="00C45A91"/>
    <w:rsid w:val="00C53AFC"/>
    <w:rsid w:val="00C53E04"/>
    <w:rsid w:val="00C62592"/>
    <w:rsid w:val="00C63EBA"/>
    <w:rsid w:val="00C65587"/>
    <w:rsid w:val="00C74AF3"/>
    <w:rsid w:val="00C764F0"/>
    <w:rsid w:val="00C83830"/>
    <w:rsid w:val="00C83CEA"/>
    <w:rsid w:val="00C847AC"/>
    <w:rsid w:val="00CA049E"/>
    <w:rsid w:val="00CA3A74"/>
    <w:rsid w:val="00CA5708"/>
    <w:rsid w:val="00CC01D3"/>
    <w:rsid w:val="00CC1486"/>
    <w:rsid w:val="00CD53C8"/>
    <w:rsid w:val="00CD6643"/>
    <w:rsid w:val="00CE1CAC"/>
    <w:rsid w:val="00CE43E6"/>
    <w:rsid w:val="00CF11E2"/>
    <w:rsid w:val="00CF1D0E"/>
    <w:rsid w:val="00CF3206"/>
    <w:rsid w:val="00D01DF0"/>
    <w:rsid w:val="00D11212"/>
    <w:rsid w:val="00D17FF7"/>
    <w:rsid w:val="00D20B60"/>
    <w:rsid w:val="00D2726F"/>
    <w:rsid w:val="00D273D8"/>
    <w:rsid w:val="00D31B21"/>
    <w:rsid w:val="00D341FE"/>
    <w:rsid w:val="00D35323"/>
    <w:rsid w:val="00D423E4"/>
    <w:rsid w:val="00D42AB2"/>
    <w:rsid w:val="00D42BE5"/>
    <w:rsid w:val="00D42F96"/>
    <w:rsid w:val="00D47F79"/>
    <w:rsid w:val="00D543CF"/>
    <w:rsid w:val="00D60995"/>
    <w:rsid w:val="00D6133D"/>
    <w:rsid w:val="00D66169"/>
    <w:rsid w:val="00D66F8F"/>
    <w:rsid w:val="00D74791"/>
    <w:rsid w:val="00D779B5"/>
    <w:rsid w:val="00D85475"/>
    <w:rsid w:val="00D90E22"/>
    <w:rsid w:val="00D92D9D"/>
    <w:rsid w:val="00D9564D"/>
    <w:rsid w:val="00D9676A"/>
    <w:rsid w:val="00D96E49"/>
    <w:rsid w:val="00DA2DDB"/>
    <w:rsid w:val="00DA7CD9"/>
    <w:rsid w:val="00DB687F"/>
    <w:rsid w:val="00DC01BD"/>
    <w:rsid w:val="00DC03B4"/>
    <w:rsid w:val="00DD67F8"/>
    <w:rsid w:val="00DE3632"/>
    <w:rsid w:val="00DE7FE8"/>
    <w:rsid w:val="00DF0E0B"/>
    <w:rsid w:val="00E013B4"/>
    <w:rsid w:val="00E062EB"/>
    <w:rsid w:val="00E06AD4"/>
    <w:rsid w:val="00E11FA1"/>
    <w:rsid w:val="00E2146B"/>
    <w:rsid w:val="00E32A5E"/>
    <w:rsid w:val="00E34EA5"/>
    <w:rsid w:val="00E42530"/>
    <w:rsid w:val="00E505AB"/>
    <w:rsid w:val="00E558AA"/>
    <w:rsid w:val="00E619DB"/>
    <w:rsid w:val="00E6266A"/>
    <w:rsid w:val="00E7341E"/>
    <w:rsid w:val="00E73CE3"/>
    <w:rsid w:val="00E80E57"/>
    <w:rsid w:val="00E8550C"/>
    <w:rsid w:val="00EA7CAB"/>
    <w:rsid w:val="00EB0989"/>
    <w:rsid w:val="00EC0DB2"/>
    <w:rsid w:val="00EC291B"/>
    <w:rsid w:val="00F06EAF"/>
    <w:rsid w:val="00F13DC3"/>
    <w:rsid w:val="00F27088"/>
    <w:rsid w:val="00F41679"/>
    <w:rsid w:val="00F51933"/>
    <w:rsid w:val="00F55A2F"/>
    <w:rsid w:val="00F575A9"/>
    <w:rsid w:val="00F60B66"/>
    <w:rsid w:val="00F856C2"/>
    <w:rsid w:val="00F87561"/>
    <w:rsid w:val="00F95A0A"/>
    <w:rsid w:val="00FA3511"/>
    <w:rsid w:val="00FA6085"/>
    <w:rsid w:val="00FB2698"/>
    <w:rsid w:val="00FB4987"/>
    <w:rsid w:val="00FB722B"/>
    <w:rsid w:val="00FC5210"/>
    <w:rsid w:val="00FC7F68"/>
    <w:rsid w:val="00FD2119"/>
    <w:rsid w:val="00FD70B2"/>
    <w:rsid w:val="00FE269E"/>
    <w:rsid w:val="00FE5D93"/>
    <w:rsid w:val="27F9539F"/>
    <w:rsid w:val="4FFF0AF7"/>
    <w:rsid w:val="5387355A"/>
    <w:rsid w:val="577DCEBB"/>
    <w:rsid w:val="67DAB458"/>
    <w:rsid w:val="67FE86C4"/>
    <w:rsid w:val="6FFF60FF"/>
    <w:rsid w:val="77FC3104"/>
    <w:rsid w:val="78FE629E"/>
    <w:rsid w:val="7D63BC0B"/>
    <w:rsid w:val="AFFA8200"/>
    <w:rsid w:val="B6E76D5B"/>
    <w:rsid w:val="BEF22C20"/>
    <w:rsid w:val="BF9B40E7"/>
    <w:rsid w:val="BFFE9319"/>
    <w:rsid w:val="D7C0BDDB"/>
    <w:rsid w:val="F7BAD5F6"/>
    <w:rsid w:val="FB37797D"/>
    <w:rsid w:val="FBCB5673"/>
    <w:rsid w:val="FD6B0CFA"/>
    <w:rsid w:val="FFF34082"/>
    <w:rsid w:val="FFFD6D63"/>
    <w:rsid w:val="FF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rFonts w:ascii="宋体"/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脚 字符"/>
    <w:basedOn w:val="9"/>
    <w:link w:val="4"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13">
    <w:name w:val="页眉 字符"/>
    <w:basedOn w:val="9"/>
    <w:link w:val="5"/>
    <w:uiPriority w:val="0"/>
    <w:rPr>
      <w:rFonts w:ascii="Times New Roman" w:hAnsi="Times New Roman" w:eastAsia="宋体" w:cs="Times New Roman"/>
      <w:sz w:val="18"/>
      <w:szCs w:val="20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批注框文本 字符"/>
    <w:basedOn w:val="9"/>
    <w:link w:val="3"/>
    <w:semiHidden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6">
    <w:name w:val="批注文字 字符"/>
    <w:basedOn w:val="9"/>
    <w:link w:val="2"/>
    <w:uiPriority w:val="99"/>
    <w:rPr>
      <w:rFonts w:ascii="Times New Roman" w:hAnsi="Times New Roman" w:eastAsia="宋体" w:cs="Times New Roman"/>
      <w:szCs w:val="20"/>
    </w:rPr>
  </w:style>
  <w:style w:type="character" w:customStyle="1" w:styleId="17">
    <w:name w:val="批注主题 字符"/>
    <w:basedOn w:val="16"/>
    <w:link w:val="7"/>
    <w:semiHidden/>
    <w:uiPriority w:val="99"/>
    <w:rPr>
      <w:rFonts w:ascii="Times New Roman" w:hAnsi="Times New Roman" w:eastAsia="宋体" w:cs="Times New Roman"/>
      <w:b/>
      <w:bCs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358</Words>
  <Characters>2046</Characters>
  <Lines>17</Lines>
  <Paragraphs>4</Paragraphs>
  <TotalTime>4</TotalTime>
  <ScaleCrop>false</ScaleCrop>
  <LinksUpToDate>false</LinksUpToDate>
  <CharactersWithSpaces>2400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2021-11-10T20:16:00Z</dcterms:created>
  <dc:creator>wangxian</dc:creator>
  <cp:lastModifiedBy>xu shuo</cp:lastModifiedBy>
  <cp:lastPrinted>2021-11-03T20:10:00Z</cp:lastPrinted>
  <dcterms:modified xsi:type="dcterms:W3CDTF">2021-11-11T15:56:12Z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